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48521B9" w14:textId="77777777" w:rsidR="00737A99" w:rsidRPr="005814F5" w:rsidRDefault="0091365A" w:rsidP="00020B35">
      <w:pPr>
        <w:spacing w:after="0"/>
        <w:jc w:val="right"/>
      </w:pPr>
      <w:r>
        <w:rPr>
          <w:noProof/>
          <w:lang w:eastAsia="en-AU"/>
        </w:rPr>
        <w:drawing>
          <wp:inline distT="0" distB="0" distL="0" distR="0" wp14:anchorId="40ACEC1E" wp14:editId="44EB2286">
            <wp:extent cx="986790" cy="958215"/>
            <wp:effectExtent l="0" t="0" r="3810" b="0"/>
            <wp:docPr id="2" name="Picture 1" descr="City of Melbour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ity of Melbourne"/>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986790" cy="958215"/>
                    </a:xfrm>
                    <a:prstGeom prst="rect">
                      <a:avLst/>
                    </a:prstGeom>
                    <a:noFill/>
                    <a:ln>
                      <a:noFill/>
                    </a:ln>
                  </pic:spPr>
                </pic:pic>
              </a:graphicData>
            </a:graphic>
          </wp:inline>
        </w:drawing>
      </w:r>
    </w:p>
    <w:p w14:paraId="126B9B5D" w14:textId="7DAC0E70" w:rsidR="00E5089C" w:rsidRPr="001B51BF" w:rsidRDefault="00845222" w:rsidP="00020B35">
      <w:pPr>
        <w:pStyle w:val="DocumentTitle"/>
        <w:spacing w:before="3360"/>
      </w:pPr>
      <w:r>
        <w:t>Chelmsford Street Open Space</w:t>
      </w:r>
    </w:p>
    <w:p w14:paraId="453408E4" w14:textId="7B1F946C" w:rsidR="000F3535" w:rsidRDefault="00845222" w:rsidP="001B51BF">
      <w:pPr>
        <w:pStyle w:val="Subtitle"/>
        <w:rPr>
          <w:rFonts w:hint="eastAsia"/>
        </w:rPr>
      </w:pPr>
      <w:bookmarkStart w:id="0" w:name="_Toc165980395"/>
      <w:bookmarkStart w:id="1" w:name="_Toc167804158"/>
      <w:r>
        <w:t>Engagement Summary Report</w:t>
      </w:r>
      <w:bookmarkEnd w:id="0"/>
      <w:bookmarkEnd w:id="1"/>
    </w:p>
    <w:p w14:paraId="7845DEF4" w14:textId="0C72E397" w:rsidR="000F3535" w:rsidRDefault="00845222" w:rsidP="001B51BF">
      <w:pPr>
        <w:pStyle w:val="Subtitle2"/>
        <w:rPr>
          <w:rFonts w:hint="eastAsia"/>
        </w:rPr>
      </w:pPr>
      <w:bookmarkStart w:id="2" w:name="_Toc165980396"/>
      <w:bookmarkStart w:id="3" w:name="_Toc167804159"/>
      <w:r>
        <w:t>City of Melbourne, 31/01/2024</w:t>
      </w:r>
      <w:bookmarkEnd w:id="2"/>
      <w:bookmarkEnd w:id="3"/>
    </w:p>
    <w:p w14:paraId="7AB4EC37" w14:textId="01999E44" w:rsidR="00845222" w:rsidRDefault="00020B35" w:rsidP="00020B35">
      <w:pPr>
        <w:pStyle w:val="TOCHeading"/>
        <w:rPr>
          <w:rFonts w:hint="eastAsia"/>
        </w:rPr>
      </w:pPr>
      <w:r>
        <w:br w:type="page"/>
      </w:r>
      <w:bookmarkStart w:id="4" w:name="_Toc403992345"/>
      <w:bookmarkStart w:id="5" w:name="_Toc403992580"/>
    </w:p>
    <w:p w14:paraId="364853AD" w14:textId="4E3AF4CD" w:rsidR="00845222" w:rsidRPr="00845222" w:rsidRDefault="00845222" w:rsidP="00845222">
      <w:pPr>
        <w:pStyle w:val="CBody"/>
        <w:rPr>
          <w:b/>
          <w:bCs/>
        </w:rPr>
      </w:pPr>
      <w:r w:rsidRPr="00845222">
        <w:rPr>
          <w:b/>
          <w:bCs/>
        </w:rPr>
        <w:lastRenderedPageBreak/>
        <w:t>Privacy</w:t>
      </w:r>
    </w:p>
    <w:p w14:paraId="0FBEE8D2" w14:textId="77777777" w:rsidR="00845222" w:rsidRPr="00845222" w:rsidRDefault="00845222" w:rsidP="00845222">
      <w:pPr>
        <w:pStyle w:val="CBody"/>
      </w:pPr>
      <w:r w:rsidRPr="00845222">
        <w:t>Capire Consulting Group and any person(s) acting on our behalf is committed to protecting privacy and personally identifiable information by meeting our responsibilities under the Victorian Privacy Act 1988 and the Australian Privacy Principles 2014 as well as relevant industry codes of ethics and conduct.</w:t>
      </w:r>
    </w:p>
    <w:p w14:paraId="29F67304" w14:textId="77777777" w:rsidR="00845222" w:rsidRPr="00845222" w:rsidRDefault="00845222" w:rsidP="00845222">
      <w:pPr>
        <w:pStyle w:val="CBody"/>
      </w:pPr>
      <w:r w:rsidRPr="00845222">
        <w:t>For the purpose of program delivery, and on behalf of our clients, we collect personal information from individuals, such as e-mail addresses, contact details, demographic data and program feedback to enable us to facilitate participation in consultation activities. We follow a strict procedure for the collection, use, disclosure, storage and destruction of personal information. Any information we collect is stored securely on our server for the duration of the program and only disclosed to our client or the program team. Written notes from consultation activities are manually transferred to our server and disposed of securely.</w:t>
      </w:r>
    </w:p>
    <w:p w14:paraId="6EA7392A" w14:textId="77777777" w:rsidR="00845222" w:rsidRPr="00845222" w:rsidRDefault="00845222" w:rsidP="00845222">
      <w:pPr>
        <w:pStyle w:val="CBody"/>
      </w:pPr>
      <w:r w:rsidRPr="00845222">
        <w:t>Comments recorded during any consultation activities are faithfully transcribed however not attributed to individuals. Diligence is taken to ensure that any comments or sensitive information does not become personally identifiable in our reporting, or at any stage of the program.</w:t>
      </w:r>
    </w:p>
    <w:p w14:paraId="204902DC" w14:textId="77777777" w:rsidR="00845222" w:rsidRPr="00845222" w:rsidRDefault="00845222" w:rsidP="00845222">
      <w:pPr>
        <w:pStyle w:val="CBody"/>
      </w:pPr>
      <w:r w:rsidRPr="00845222">
        <w:t>Capire operates an in-office server with security measures that include, but are not limited to, password protected access, restrictions to sensitive data and the encrypted transfer of data.</w:t>
      </w:r>
    </w:p>
    <w:p w14:paraId="4AB36390" w14:textId="534440EC" w:rsidR="00845222" w:rsidRDefault="00845222" w:rsidP="00845222">
      <w:pPr>
        <w:pStyle w:val="CBody"/>
      </w:pPr>
      <w:r w:rsidRPr="00845222">
        <w:t>For more information about the way we collect information, how we use, store and disclose information as well as our complaints procedure, please see www.capire.com.au or telephone (03) 9285 9000.</w:t>
      </w:r>
    </w:p>
    <w:p w14:paraId="2BFF7C7A" w14:textId="1188DDD8" w:rsidR="00845222" w:rsidRPr="00845222" w:rsidRDefault="00845222" w:rsidP="00845222">
      <w:pPr>
        <w:pStyle w:val="CBody"/>
        <w:rPr>
          <w:b/>
          <w:bCs/>
        </w:rPr>
      </w:pPr>
      <w:r w:rsidRPr="00845222">
        <w:rPr>
          <w:b/>
          <w:bCs/>
        </w:rPr>
        <w:t>Consultation</w:t>
      </w:r>
    </w:p>
    <w:p w14:paraId="035723E6" w14:textId="77777777" w:rsidR="00845222" w:rsidRPr="00845222" w:rsidRDefault="00845222" w:rsidP="00845222">
      <w:pPr>
        <w:pStyle w:val="CBody"/>
      </w:pPr>
      <w:r w:rsidRPr="00845222">
        <w:t>Unless otherwise stated, all feedback documented by Capire Consulting Group and any person(s) acting on our behalf is written and/or recorded during our program/consultation activities.</w:t>
      </w:r>
    </w:p>
    <w:p w14:paraId="4108DE49" w14:textId="77777777" w:rsidR="00845222" w:rsidRPr="00845222" w:rsidRDefault="00845222" w:rsidP="00845222">
      <w:pPr>
        <w:pStyle w:val="CBody"/>
      </w:pPr>
      <w:r w:rsidRPr="00845222">
        <w:t>Capire staff and associates take great care while transcribing participant feedback but unfortunately cannot guarantee the accuracy of all notes. We are however confident that we capture the full range of ideas, concerns and views expressed during our consultation activities.</w:t>
      </w:r>
    </w:p>
    <w:p w14:paraId="36E53E9F" w14:textId="60D88F36" w:rsidR="00845222" w:rsidRPr="00845222" w:rsidRDefault="00845222" w:rsidP="00845222">
      <w:pPr>
        <w:pStyle w:val="CBody"/>
      </w:pPr>
      <w:r w:rsidRPr="00845222">
        <w:t>Unless otherwise noted, the views expressed in our work represent those of the participants and not necessarily those of our consultants or our clients.</w:t>
      </w:r>
    </w:p>
    <w:p w14:paraId="13A03B9F" w14:textId="77777777" w:rsidR="00845222" w:rsidRPr="00845222" w:rsidRDefault="00845222" w:rsidP="00845222">
      <w:pPr>
        <w:pStyle w:val="CBody"/>
        <w:rPr>
          <w:b/>
          <w:bCs/>
        </w:rPr>
      </w:pPr>
      <w:r w:rsidRPr="00845222">
        <w:rPr>
          <w:b/>
          <w:bCs/>
        </w:rPr>
        <w:t>Definitions</w:t>
      </w:r>
    </w:p>
    <w:p w14:paraId="0172134F" w14:textId="015B4BF9" w:rsidR="00845222" w:rsidRPr="00845222" w:rsidRDefault="00845222" w:rsidP="00845222">
      <w:pPr>
        <w:pStyle w:val="ListBullet"/>
        <w:rPr>
          <w:b/>
          <w:bCs/>
        </w:rPr>
      </w:pPr>
      <w:r w:rsidRPr="00845222">
        <w:t>Community</w:t>
      </w:r>
      <w:r>
        <w:rPr>
          <w:b/>
          <w:bCs/>
        </w:rPr>
        <w:t xml:space="preserve"> - </w:t>
      </w:r>
      <w:r w:rsidRPr="00845222">
        <w:t>An individual or a group of people united by at least one common characteristic such as geography, shared interests, values, experiences, or tradition.</w:t>
      </w:r>
    </w:p>
    <w:p w14:paraId="39138E50" w14:textId="48C38D17" w:rsidR="00845222" w:rsidRPr="00845222" w:rsidRDefault="00845222" w:rsidP="00845222">
      <w:pPr>
        <w:pStyle w:val="ListBullet"/>
      </w:pPr>
      <w:r w:rsidRPr="00845222">
        <w:t>Community engagement - A planned process with the specific purpose of working with individuals and groups to encourage active involvement in decisions that affect them or are of interest to them.</w:t>
      </w:r>
    </w:p>
    <w:p w14:paraId="7BBDD405" w14:textId="77777777" w:rsidR="00355C67" w:rsidRDefault="00845222" w:rsidP="00355C67">
      <w:pPr>
        <w:pStyle w:val="ListBullet"/>
      </w:pPr>
      <w:r w:rsidRPr="00845222">
        <w:t xml:space="preserve">Stakeholder - An individual or group that has an interest in any Council decision or activity, including Traditional Custodians and Aboriginal communities, other tiers of government and government agencies, businesses, educational institutes, not-for-profits and philanthropic </w:t>
      </w:r>
      <w:proofErr w:type="spellStart"/>
      <w:r w:rsidRPr="00845222">
        <w:t>organisations</w:t>
      </w:r>
      <w:proofErr w:type="spellEnd"/>
      <w:r w:rsidRPr="00845222">
        <w:t>, visitors, residents, advocacy groups, children, ratepayers and renters, emergency services, culturally and linguistically diverse people and many more.</w:t>
      </w:r>
    </w:p>
    <w:p w14:paraId="52E38EC1" w14:textId="77777777" w:rsidR="00355C67" w:rsidRDefault="00355C67" w:rsidP="00355C67">
      <w:pPr>
        <w:pStyle w:val="ListBullet"/>
        <w:numPr>
          <w:ilvl w:val="0"/>
          <w:numId w:val="0"/>
        </w:numPr>
        <w:ind w:left="357" w:hanging="357"/>
      </w:pPr>
    </w:p>
    <w:p w14:paraId="36556C32" w14:textId="2C507898" w:rsidR="00355C67" w:rsidRDefault="00355C67" w:rsidP="00355C67">
      <w:pPr>
        <w:pStyle w:val="ListBullet"/>
        <w:numPr>
          <w:ilvl w:val="0"/>
          <w:numId w:val="0"/>
        </w:numPr>
        <w:ind w:left="357" w:hanging="357"/>
      </w:pPr>
      <w:r>
        <w:t xml:space="preserve">Version 6. Author: Charlotte Yu. </w:t>
      </w:r>
      <w:proofErr w:type="spellStart"/>
      <w:r>
        <w:t>Authorised</w:t>
      </w:r>
      <w:proofErr w:type="spellEnd"/>
      <w:r>
        <w:t xml:space="preserve"> by Denise Francisco. Date 29/02/2024</w:t>
      </w:r>
    </w:p>
    <w:p w14:paraId="5B26FBE0" w14:textId="47895CE7" w:rsidR="00845222" w:rsidRPr="00355C67" w:rsidRDefault="00845222" w:rsidP="00355C67">
      <w:pPr>
        <w:pStyle w:val="ListBullet"/>
      </w:pPr>
      <w:r>
        <w:rPr>
          <w:rFonts w:hint="eastAsia"/>
        </w:rPr>
        <w:br w:type="page"/>
      </w:r>
    </w:p>
    <w:p w14:paraId="6EE419CB" w14:textId="77777777" w:rsidR="00B152AF" w:rsidRPr="00E5089C" w:rsidRDefault="00B152AF" w:rsidP="00020B35">
      <w:pPr>
        <w:pStyle w:val="TOCHeading"/>
        <w:rPr>
          <w:rFonts w:hint="eastAsia"/>
        </w:rPr>
      </w:pPr>
    </w:p>
    <w:sdt>
      <w:sdtPr>
        <w:rPr>
          <w:rFonts w:ascii="Arial" w:eastAsia="MS Mincho" w:hAnsi="Arial"/>
          <w:sz w:val="20"/>
          <w:szCs w:val="24"/>
          <w:lang w:val="en-AU"/>
        </w:rPr>
        <w:id w:val="-609974260"/>
        <w:docPartObj>
          <w:docPartGallery w:val="Table of Contents"/>
          <w:docPartUnique/>
        </w:docPartObj>
      </w:sdtPr>
      <w:sdtEndPr>
        <w:rPr>
          <w:rFonts w:cs="Arial"/>
          <w:noProof/>
          <w:sz w:val="24"/>
        </w:rPr>
      </w:sdtEndPr>
      <w:sdtContent>
        <w:p w14:paraId="58E1EF0C" w14:textId="270DFC04" w:rsidR="00735608" w:rsidRPr="00F2331E" w:rsidRDefault="00845222" w:rsidP="00D32888">
          <w:pPr>
            <w:pStyle w:val="TOCHeading"/>
            <w:rPr>
              <w:rFonts w:ascii="Arial" w:hAnsi="Arial" w:cs="Arial"/>
              <w:sz w:val="20"/>
              <w:szCs w:val="20"/>
            </w:rPr>
          </w:pPr>
          <w:r>
            <w:t>Table of Contents</w:t>
          </w:r>
          <w:r w:rsidRPr="00F2331E">
            <w:rPr>
              <w:rFonts w:ascii="Arial" w:hAnsi="Arial" w:cs="Arial"/>
              <w:b/>
              <w:bCs/>
              <w:i/>
              <w:iCs/>
              <w:sz w:val="20"/>
              <w:szCs w:val="20"/>
            </w:rPr>
            <w:fldChar w:fldCharType="begin"/>
          </w:r>
          <w:r w:rsidRPr="00F2331E">
            <w:rPr>
              <w:rFonts w:ascii="Arial" w:hAnsi="Arial" w:cs="Arial"/>
              <w:sz w:val="20"/>
              <w:szCs w:val="20"/>
            </w:rPr>
            <w:instrText xml:space="preserve"> TOC \o "1-3" \h \z \u </w:instrText>
          </w:r>
          <w:r w:rsidRPr="00F2331E">
            <w:rPr>
              <w:rFonts w:ascii="Arial" w:hAnsi="Arial" w:cs="Arial"/>
              <w:b/>
              <w:bCs/>
              <w:i/>
              <w:iCs/>
              <w:sz w:val="20"/>
              <w:szCs w:val="20"/>
            </w:rPr>
            <w:fldChar w:fldCharType="separate"/>
          </w:r>
        </w:p>
        <w:p w14:paraId="6E9C8D80" w14:textId="759635C4" w:rsidR="00735608" w:rsidRPr="00F2331E" w:rsidRDefault="000442CD">
          <w:pPr>
            <w:pStyle w:val="TOC1"/>
            <w:tabs>
              <w:tab w:val="left" w:pos="600"/>
              <w:tab w:val="right" w:leader="dot" w:pos="9769"/>
            </w:tabs>
            <w:rPr>
              <w:rFonts w:ascii="Arial" w:eastAsiaTheme="minorEastAsia" w:hAnsi="Arial" w:cs="Arial"/>
              <w:b w:val="0"/>
              <w:bCs w:val="0"/>
              <w:i w:val="0"/>
              <w:iCs w:val="0"/>
              <w:noProof/>
              <w:kern w:val="2"/>
              <w:sz w:val="20"/>
              <w:szCs w:val="20"/>
              <w:lang w:eastAsia="en-AU"/>
              <w14:ligatures w14:val="standardContextual"/>
            </w:rPr>
          </w:pPr>
          <w:hyperlink w:anchor="_Toc167804160" w:history="1">
            <w:r w:rsidR="00735608" w:rsidRPr="00F2331E">
              <w:rPr>
                <w:rStyle w:val="Hyperlink"/>
                <w:rFonts w:ascii="Arial" w:hAnsi="Arial" w:cs="Arial"/>
                <w:noProof/>
                <w:sz w:val="20"/>
                <w:szCs w:val="20"/>
              </w:rPr>
              <w:t>1.</w:t>
            </w:r>
            <w:r w:rsidR="00735608" w:rsidRPr="00F2331E">
              <w:rPr>
                <w:rFonts w:ascii="Arial" w:eastAsiaTheme="minorEastAsia" w:hAnsi="Arial" w:cs="Arial"/>
                <w:b w:val="0"/>
                <w:bCs w:val="0"/>
                <w:i w:val="0"/>
                <w:iCs w:val="0"/>
                <w:noProof/>
                <w:kern w:val="2"/>
                <w:sz w:val="20"/>
                <w:szCs w:val="20"/>
                <w:lang w:eastAsia="en-AU"/>
                <w14:ligatures w14:val="standardContextual"/>
              </w:rPr>
              <w:tab/>
            </w:r>
            <w:r w:rsidR="00735608" w:rsidRPr="00F2331E">
              <w:rPr>
                <w:rStyle w:val="Hyperlink"/>
                <w:rFonts w:ascii="Arial" w:hAnsi="Arial" w:cs="Arial"/>
                <w:noProof/>
                <w:sz w:val="20"/>
                <w:szCs w:val="20"/>
              </w:rPr>
              <w:t>Introduction</w:t>
            </w:r>
            <w:r w:rsidR="00735608" w:rsidRPr="00F2331E">
              <w:rPr>
                <w:rFonts w:ascii="Arial" w:hAnsi="Arial" w:cs="Arial"/>
                <w:noProof/>
                <w:webHidden/>
                <w:sz w:val="20"/>
                <w:szCs w:val="20"/>
              </w:rPr>
              <w:tab/>
            </w:r>
            <w:r w:rsidR="00735608" w:rsidRPr="00F2331E">
              <w:rPr>
                <w:rFonts w:ascii="Arial" w:hAnsi="Arial" w:cs="Arial"/>
                <w:noProof/>
                <w:webHidden/>
                <w:sz w:val="20"/>
                <w:szCs w:val="20"/>
              </w:rPr>
              <w:fldChar w:fldCharType="begin"/>
            </w:r>
            <w:r w:rsidR="00735608" w:rsidRPr="00F2331E">
              <w:rPr>
                <w:rFonts w:ascii="Arial" w:hAnsi="Arial" w:cs="Arial"/>
                <w:noProof/>
                <w:webHidden/>
                <w:sz w:val="20"/>
                <w:szCs w:val="20"/>
              </w:rPr>
              <w:instrText xml:space="preserve"> PAGEREF _Toc167804160 \h </w:instrText>
            </w:r>
            <w:r w:rsidR="00735608" w:rsidRPr="00F2331E">
              <w:rPr>
                <w:rFonts w:ascii="Arial" w:hAnsi="Arial" w:cs="Arial"/>
                <w:noProof/>
                <w:webHidden/>
                <w:sz w:val="20"/>
                <w:szCs w:val="20"/>
              </w:rPr>
            </w:r>
            <w:r w:rsidR="00735608" w:rsidRPr="00F2331E">
              <w:rPr>
                <w:rFonts w:ascii="Arial" w:hAnsi="Arial" w:cs="Arial"/>
                <w:noProof/>
                <w:webHidden/>
                <w:sz w:val="20"/>
                <w:szCs w:val="20"/>
              </w:rPr>
              <w:fldChar w:fldCharType="separate"/>
            </w:r>
            <w:r w:rsidR="00735608" w:rsidRPr="00F2331E">
              <w:rPr>
                <w:rFonts w:ascii="Arial" w:hAnsi="Arial" w:cs="Arial"/>
                <w:noProof/>
                <w:webHidden/>
                <w:sz w:val="20"/>
                <w:szCs w:val="20"/>
              </w:rPr>
              <w:t>5</w:t>
            </w:r>
            <w:r w:rsidR="00735608" w:rsidRPr="00F2331E">
              <w:rPr>
                <w:rFonts w:ascii="Arial" w:hAnsi="Arial" w:cs="Arial"/>
                <w:noProof/>
                <w:webHidden/>
                <w:sz w:val="20"/>
                <w:szCs w:val="20"/>
              </w:rPr>
              <w:fldChar w:fldCharType="end"/>
            </w:r>
          </w:hyperlink>
        </w:p>
        <w:p w14:paraId="06ED6828" w14:textId="0554F0E0" w:rsidR="00735608" w:rsidRPr="00F2331E" w:rsidRDefault="000442CD">
          <w:pPr>
            <w:pStyle w:val="TOC2"/>
            <w:tabs>
              <w:tab w:val="left" w:pos="1000"/>
              <w:tab w:val="right" w:leader="dot" w:pos="9769"/>
            </w:tabs>
            <w:rPr>
              <w:rFonts w:ascii="Arial" w:eastAsiaTheme="minorEastAsia" w:hAnsi="Arial" w:cs="Arial"/>
              <w:b w:val="0"/>
              <w:bCs w:val="0"/>
              <w:noProof/>
              <w:kern w:val="2"/>
              <w:sz w:val="20"/>
              <w:szCs w:val="20"/>
              <w:lang w:eastAsia="en-AU"/>
              <w14:ligatures w14:val="standardContextual"/>
            </w:rPr>
          </w:pPr>
          <w:hyperlink w:anchor="_Toc167804161" w:history="1">
            <w:r w:rsidR="00735608" w:rsidRPr="00F2331E">
              <w:rPr>
                <w:rStyle w:val="Hyperlink"/>
                <w:rFonts w:ascii="Arial" w:hAnsi="Arial" w:cs="Arial"/>
                <w:noProof/>
                <w:sz w:val="20"/>
                <w:szCs w:val="20"/>
              </w:rPr>
              <w:t>1.1.</w:t>
            </w:r>
            <w:r w:rsidR="00735608" w:rsidRPr="00F2331E">
              <w:rPr>
                <w:rFonts w:ascii="Arial" w:eastAsiaTheme="minorEastAsia" w:hAnsi="Arial" w:cs="Arial"/>
                <w:b w:val="0"/>
                <w:bCs w:val="0"/>
                <w:noProof/>
                <w:kern w:val="2"/>
                <w:sz w:val="20"/>
                <w:szCs w:val="20"/>
                <w:lang w:eastAsia="en-AU"/>
                <w14:ligatures w14:val="standardContextual"/>
              </w:rPr>
              <w:tab/>
            </w:r>
            <w:r w:rsidR="00735608" w:rsidRPr="00F2331E">
              <w:rPr>
                <w:rStyle w:val="Hyperlink"/>
                <w:rFonts w:ascii="Arial" w:hAnsi="Arial" w:cs="Arial"/>
                <w:noProof/>
                <w:sz w:val="20"/>
                <w:szCs w:val="20"/>
              </w:rPr>
              <w:t>Project background</w:t>
            </w:r>
            <w:r w:rsidR="00735608" w:rsidRPr="00F2331E">
              <w:rPr>
                <w:rFonts w:ascii="Arial" w:hAnsi="Arial" w:cs="Arial"/>
                <w:noProof/>
                <w:webHidden/>
                <w:sz w:val="20"/>
                <w:szCs w:val="20"/>
              </w:rPr>
              <w:tab/>
            </w:r>
            <w:r w:rsidR="00735608" w:rsidRPr="00F2331E">
              <w:rPr>
                <w:rFonts w:ascii="Arial" w:hAnsi="Arial" w:cs="Arial"/>
                <w:noProof/>
                <w:webHidden/>
                <w:sz w:val="20"/>
                <w:szCs w:val="20"/>
              </w:rPr>
              <w:fldChar w:fldCharType="begin"/>
            </w:r>
            <w:r w:rsidR="00735608" w:rsidRPr="00F2331E">
              <w:rPr>
                <w:rFonts w:ascii="Arial" w:hAnsi="Arial" w:cs="Arial"/>
                <w:noProof/>
                <w:webHidden/>
                <w:sz w:val="20"/>
                <w:szCs w:val="20"/>
              </w:rPr>
              <w:instrText xml:space="preserve"> PAGEREF _Toc167804161 \h </w:instrText>
            </w:r>
            <w:r w:rsidR="00735608" w:rsidRPr="00F2331E">
              <w:rPr>
                <w:rFonts w:ascii="Arial" w:hAnsi="Arial" w:cs="Arial"/>
                <w:noProof/>
                <w:webHidden/>
                <w:sz w:val="20"/>
                <w:szCs w:val="20"/>
              </w:rPr>
            </w:r>
            <w:r w:rsidR="00735608" w:rsidRPr="00F2331E">
              <w:rPr>
                <w:rFonts w:ascii="Arial" w:hAnsi="Arial" w:cs="Arial"/>
                <w:noProof/>
                <w:webHidden/>
                <w:sz w:val="20"/>
                <w:szCs w:val="20"/>
              </w:rPr>
              <w:fldChar w:fldCharType="separate"/>
            </w:r>
            <w:r w:rsidR="00735608" w:rsidRPr="00F2331E">
              <w:rPr>
                <w:rFonts w:ascii="Arial" w:hAnsi="Arial" w:cs="Arial"/>
                <w:noProof/>
                <w:webHidden/>
                <w:sz w:val="20"/>
                <w:szCs w:val="20"/>
              </w:rPr>
              <w:t>5</w:t>
            </w:r>
            <w:r w:rsidR="00735608" w:rsidRPr="00F2331E">
              <w:rPr>
                <w:rFonts w:ascii="Arial" w:hAnsi="Arial" w:cs="Arial"/>
                <w:noProof/>
                <w:webHidden/>
                <w:sz w:val="20"/>
                <w:szCs w:val="20"/>
              </w:rPr>
              <w:fldChar w:fldCharType="end"/>
            </w:r>
          </w:hyperlink>
        </w:p>
        <w:p w14:paraId="5CC1755C" w14:textId="6E4A5558" w:rsidR="00735608" w:rsidRPr="00F2331E" w:rsidRDefault="000442CD">
          <w:pPr>
            <w:pStyle w:val="TOC3"/>
            <w:tabs>
              <w:tab w:val="left" w:pos="1200"/>
              <w:tab w:val="right" w:leader="dot" w:pos="9769"/>
            </w:tabs>
            <w:rPr>
              <w:rFonts w:ascii="Arial" w:eastAsiaTheme="minorEastAsia" w:hAnsi="Arial" w:cs="Arial"/>
              <w:noProof/>
              <w:kern w:val="2"/>
              <w:lang w:eastAsia="en-AU"/>
              <w14:ligatures w14:val="standardContextual"/>
            </w:rPr>
          </w:pPr>
          <w:hyperlink w:anchor="_Toc167804162" w:history="1">
            <w:r w:rsidR="00735608" w:rsidRPr="00F2331E">
              <w:rPr>
                <w:rStyle w:val="Hyperlink"/>
                <w:rFonts w:ascii="Arial" w:hAnsi="Arial" w:cs="Arial"/>
                <w:noProof/>
              </w:rPr>
              <w:t>1.1.1.</w:t>
            </w:r>
            <w:r w:rsidR="00735608" w:rsidRPr="00F2331E">
              <w:rPr>
                <w:rFonts w:ascii="Arial" w:eastAsiaTheme="minorEastAsia" w:hAnsi="Arial" w:cs="Arial"/>
                <w:noProof/>
                <w:kern w:val="2"/>
                <w:lang w:eastAsia="en-AU"/>
                <w14:ligatures w14:val="standardContextual"/>
              </w:rPr>
              <w:tab/>
            </w:r>
            <w:r w:rsidR="00735608" w:rsidRPr="00F2331E">
              <w:rPr>
                <w:rStyle w:val="Hyperlink"/>
                <w:rFonts w:ascii="Arial" w:hAnsi="Arial" w:cs="Arial"/>
                <w:noProof/>
              </w:rPr>
              <w:t>Chelmsford Street Open Space</w:t>
            </w:r>
            <w:r w:rsidR="00735608" w:rsidRPr="00F2331E">
              <w:rPr>
                <w:rFonts w:ascii="Arial" w:hAnsi="Arial" w:cs="Arial"/>
                <w:noProof/>
                <w:webHidden/>
              </w:rPr>
              <w:tab/>
            </w:r>
            <w:r w:rsidR="00735608" w:rsidRPr="00F2331E">
              <w:rPr>
                <w:rFonts w:ascii="Arial" w:hAnsi="Arial" w:cs="Arial"/>
                <w:noProof/>
                <w:webHidden/>
              </w:rPr>
              <w:fldChar w:fldCharType="begin"/>
            </w:r>
            <w:r w:rsidR="00735608" w:rsidRPr="00F2331E">
              <w:rPr>
                <w:rFonts w:ascii="Arial" w:hAnsi="Arial" w:cs="Arial"/>
                <w:noProof/>
                <w:webHidden/>
              </w:rPr>
              <w:instrText xml:space="preserve"> PAGEREF _Toc167804162 \h </w:instrText>
            </w:r>
            <w:r w:rsidR="00735608" w:rsidRPr="00F2331E">
              <w:rPr>
                <w:rFonts w:ascii="Arial" w:hAnsi="Arial" w:cs="Arial"/>
                <w:noProof/>
                <w:webHidden/>
              </w:rPr>
            </w:r>
            <w:r w:rsidR="00735608" w:rsidRPr="00F2331E">
              <w:rPr>
                <w:rFonts w:ascii="Arial" w:hAnsi="Arial" w:cs="Arial"/>
                <w:noProof/>
                <w:webHidden/>
              </w:rPr>
              <w:fldChar w:fldCharType="separate"/>
            </w:r>
            <w:r w:rsidR="00735608" w:rsidRPr="00F2331E">
              <w:rPr>
                <w:rFonts w:ascii="Arial" w:hAnsi="Arial" w:cs="Arial"/>
                <w:noProof/>
                <w:webHidden/>
              </w:rPr>
              <w:t>5</w:t>
            </w:r>
            <w:r w:rsidR="00735608" w:rsidRPr="00F2331E">
              <w:rPr>
                <w:rFonts w:ascii="Arial" w:hAnsi="Arial" w:cs="Arial"/>
                <w:noProof/>
                <w:webHidden/>
              </w:rPr>
              <w:fldChar w:fldCharType="end"/>
            </w:r>
          </w:hyperlink>
        </w:p>
        <w:p w14:paraId="04C0386C" w14:textId="484CA3EC" w:rsidR="00735608" w:rsidRPr="00F2331E" w:rsidRDefault="000442CD">
          <w:pPr>
            <w:pStyle w:val="TOC3"/>
            <w:tabs>
              <w:tab w:val="left" w:pos="1200"/>
              <w:tab w:val="right" w:leader="dot" w:pos="9769"/>
            </w:tabs>
            <w:rPr>
              <w:rFonts w:ascii="Arial" w:eastAsiaTheme="minorEastAsia" w:hAnsi="Arial" w:cs="Arial"/>
              <w:noProof/>
              <w:kern w:val="2"/>
              <w:lang w:eastAsia="en-AU"/>
              <w14:ligatures w14:val="standardContextual"/>
            </w:rPr>
          </w:pPr>
          <w:hyperlink w:anchor="_Toc167804163" w:history="1">
            <w:r w:rsidR="00735608" w:rsidRPr="00F2331E">
              <w:rPr>
                <w:rStyle w:val="Hyperlink"/>
                <w:rFonts w:ascii="Arial" w:hAnsi="Arial" w:cs="Arial"/>
                <w:noProof/>
              </w:rPr>
              <w:t>1.1.2.</w:t>
            </w:r>
            <w:r w:rsidR="00735608" w:rsidRPr="00F2331E">
              <w:rPr>
                <w:rFonts w:ascii="Arial" w:eastAsiaTheme="minorEastAsia" w:hAnsi="Arial" w:cs="Arial"/>
                <w:noProof/>
                <w:kern w:val="2"/>
                <w:lang w:eastAsia="en-AU"/>
                <w14:ligatures w14:val="standardContextual"/>
              </w:rPr>
              <w:tab/>
            </w:r>
            <w:r w:rsidR="00735608" w:rsidRPr="00F2331E">
              <w:rPr>
                <w:rStyle w:val="Hyperlink"/>
                <w:rFonts w:ascii="Arial" w:hAnsi="Arial" w:cs="Arial"/>
                <w:noProof/>
              </w:rPr>
              <w:t>Preparation of the draft Chelmsford Street Open Space concept plan</w:t>
            </w:r>
            <w:r w:rsidR="00735608" w:rsidRPr="00F2331E">
              <w:rPr>
                <w:rFonts w:ascii="Arial" w:hAnsi="Arial" w:cs="Arial"/>
                <w:noProof/>
                <w:webHidden/>
              </w:rPr>
              <w:tab/>
            </w:r>
            <w:r w:rsidR="00735608" w:rsidRPr="00F2331E">
              <w:rPr>
                <w:rFonts w:ascii="Arial" w:hAnsi="Arial" w:cs="Arial"/>
                <w:noProof/>
                <w:webHidden/>
              </w:rPr>
              <w:fldChar w:fldCharType="begin"/>
            </w:r>
            <w:r w:rsidR="00735608" w:rsidRPr="00F2331E">
              <w:rPr>
                <w:rFonts w:ascii="Arial" w:hAnsi="Arial" w:cs="Arial"/>
                <w:noProof/>
                <w:webHidden/>
              </w:rPr>
              <w:instrText xml:space="preserve"> PAGEREF _Toc167804163 \h </w:instrText>
            </w:r>
            <w:r w:rsidR="00735608" w:rsidRPr="00F2331E">
              <w:rPr>
                <w:rFonts w:ascii="Arial" w:hAnsi="Arial" w:cs="Arial"/>
                <w:noProof/>
                <w:webHidden/>
              </w:rPr>
            </w:r>
            <w:r w:rsidR="00735608" w:rsidRPr="00F2331E">
              <w:rPr>
                <w:rFonts w:ascii="Arial" w:hAnsi="Arial" w:cs="Arial"/>
                <w:noProof/>
                <w:webHidden/>
              </w:rPr>
              <w:fldChar w:fldCharType="separate"/>
            </w:r>
            <w:r w:rsidR="00735608" w:rsidRPr="00F2331E">
              <w:rPr>
                <w:rFonts w:ascii="Arial" w:hAnsi="Arial" w:cs="Arial"/>
                <w:noProof/>
                <w:webHidden/>
              </w:rPr>
              <w:t>6</w:t>
            </w:r>
            <w:r w:rsidR="00735608" w:rsidRPr="00F2331E">
              <w:rPr>
                <w:rFonts w:ascii="Arial" w:hAnsi="Arial" w:cs="Arial"/>
                <w:noProof/>
                <w:webHidden/>
              </w:rPr>
              <w:fldChar w:fldCharType="end"/>
            </w:r>
          </w:hyperlink>
        </w:p>
        <w:p w14:paraId="5D412D39" w14:textId="6C3185D4" w:rsidR="00735608" w:rsidRPr="00F2331E" w:rsidRDefault="000442CD">
          <w:pPr>
            <w:pStyle w:val="TOC1"/>
            <w:tabs>
              <w:tab w:val="left" w:pos="600"/>
              <w:tab w:val="right" w:leader="dot" w:pos="9769"/>
            </w:tabs>
            <w:rPr>
              <w:rFonts w:ascii="Arial" w:eastAsiaTheme="minorEastAsia" w:hAnsi="Arial" w:cs="Arial"/>
              <w:b w:val="0"/>
              <w:bCs w:val="0"/>
              <w:i w:val="0"/>
              <w:iCs w:val="0"/>
              <w:noProof/>
              <w:kern w:val="2"/>
              <w:sz w:val="20"/>
              <w:szCs w:val="20"/>
              <w:lang w:eastAsia="en-AU"/>
              <w14:ligatures w14:val="standardContextual"/>
            </w:rPr>
          </w:pPr>
          <w:hyperlink w:anchor="_Toc167804164" w:history="1">
            <w:r w:rsidR="00735608" w:rsidRPr="00F2331E">
              <w:rPr>
                <w:rStyle w:val="Hyperlink"/>
                <w:rFonts w:ascii="Arial" w:hAnsi="Arial" w:cs="Arial"/>
                <w:noProof/>
                <w:sz w:val="20"/>
                <w:szCs w:val="20"/>
              </w:rPr>
              <w:t>2.</w:t>
            </w:r>
            <w:r w:rsidR="00735608" w:rsidRPr="00F2331E">
              <w:rPr>
                <w:rFonts w:ascii="Arial" w:eastAsiaTheme="minorEastAsia" w:hAnsi="Arial" w:cs="Arial"/>
                <w:b w:val="0"/>
                <w:bCs w:val="0"/>
                <w:i w:val="0"/>
                <w:iCs w:val="0"/>
                <w:noProof/>
                <w:kern w:val="2"/>
                <w:sz w:val="20"/>
                <w:szCs w:val="20"/>
                <w:lang w:eastAsia="en-AU"/>
                <w14:ligatures w14:val="standardContextual"/>
              </w:rPr>
              <w:tab/>
            </w:r>
            <w:r w:rsidR="00735608" w:rsidRPr="00F2331E">
              <w:rPr>
                <w:rStyle w:val="Hyperlink"/>
                <w:rFonts w:ascii="Arial" w:hAnsi="Arial" w:cs="Arial"/>
                <w:noProof/>
                <w:sz w:val="20"/>
                <w:szCs w:val="20"/>
              </w:rPr>
              <w:t>Engagement approach</w:t>
            </w:r>
            <w:r w:rsidR="00735608" w:rsidRPr="00F2331E">
              <w:rPr>
                <w:rFonts w:ascii="Arial" w:hAnsi="Arial" w:cs="Arial"/>
                <w:noProof/>
                <w:webHidden/>
                <w:sz w:val="20"/>
                <w:szCs w:val="20"/>
              </w:rPr>
              <w:tab/>
            </w:r>
            <w:r w:rsidR="00735608" w:rsidRPr="00F2331E">
              <w:rPr>
                <w:rFonts w:ascii="Arial" w:hAnsi="Arial" w:cs="Arial"/>
                <w:noProof/>
                <w:webHidden/>
                <w:sz w:val="20"/>
                <w:szCs w:val="20"/>
              </w:rPr>
              <w:fldChar w:fldCharType="begin"/>
            </w:r>
            <w:r w:rsidR="00735608" w:rsidRPr="00F2331E">
              <w:rPr>
                <w:rFonts w:ascii="Arial" w:hAnsi="Arial" w:cs="Arial"/>
                <w:noProof/>
                <w:webHidden/>
                <w:sz w:val="20"/>
                <w:szCs w:val="20"/>
              </w:rPr>
              <w:instrText xml:space="preserve"> PAGEREF _Toc167804164 \h </w:instrText>
            </w:r>
            <w:r w:rsidR="00735608" w:rsidRPr="00F2331E">
              <w:rPr>
                <w:rFonts w:ascii="Arial" w:hAnsi="Arial" w:cs="Arial"/>
                <w:noProof/>
                <w:webHidden/>
                <w:sz w:val="20"/>
                <w:szCs w:val="20"/>
              </w:rPr>
            </w:r>
            <w:r w:rsidR="00735608" w:rsidRPr="00F2331E">
              <w:rPr>
                <w:rFonts w:ascii="Arial" w:hAnsi="Arial" w:cs="Arial"/>
                <w:noProof/>
                <w:webHidden/>
                <w:sz w:val="20"/>
                <w:szCs w:val="20"/>
              </w:rPr>
              <w:fldChar w:fldCharType="separate"/>
            </w:r>
            <w:r w:rsidR="00735608" w:rsidRPr="00F2331E">
              <w:rPr>
                <w:rFonts w:ascii="Arial" w:hAnsi="Arial" w:cs="Arial"/>
                <w:noProof/>
                <w:webHidden/>
                <w:sz w:val="20"/>
                <w:szCs w:val="20"/>
              </w:rPr>
              <w:t>8</w:t>
            </w:r>
            <w:r w:rsidR="00735608" w:rsidRPr="00F2331E">
              <w:rPr>
                <w:rFonts w:ascii="Arial" w:hAnsi="Arial" w:cs="Arial"/>
                <w:noProof/>
                <w:webHidden/>
                <w:sz w:val="20"/>
                <w:szCs w:val="20"/>
              </w:rPr>
              <w:fldChar w:fldCharType="end"/>
            </w:r>
          </w:hyperlink>
        </w:p>
        <w:p w14:paraId="2870C112" w14:textId="64C58C2E" w:rsidR="00735608" w:rsidRPr="00F2331E" w:rsidRDefault="000442CD">
          <w:pPr>
            <w:pStyle w:val="TOC2"/>
            <w:tabs>
              <w:tab w:val="left" w:pos="1000"/>
              <w:tab w:val="right" w:leader="dot" w:pos="9769"/>
            </w:tabs>
            <w:rPr>
              <w:rFonts w:ascii="Arial" w:eastAsiaTheme="minorEastAsia" w:hAnsi="Arial" w:cs="Arial"/>
              <w:b w:val="0"/>
              <w:bCs w:val="0"/>
              <w:noProof/>
              <w:kern w:val="2"/>
              <w:sz w:val="20"/>
              <w:szCs w:val="20"/>
              <w:lang w:eastAsia="en-AU"/>
              <w14:ligatures w14:val="standardContextual"/>
            </w:rPr>
          </w:pPr>
          <w:hyperlink w:anchor="_Toc167804165" w:history="1">
            <w:r w:rsidR="00735608" w:rsidRPr="00F2331E">
              <w:rPr>
                <w:rStyle w:val="Hyperlink"/>
                <w:rFonts w:ascii="Arial" w:hAnsi="Arial" w:cs="Arial"/>
                <w:noProof/>
                <w:sz w:val="20"/>
                <w:szCs w:val="20"/>
              </w:rPr>
              <w:t>2.1.</w:t>
            </w:r>
            <w:r w:rsidR="00735608" w:rsidRPr="00F2331E">
              <w:rPr>
                <w:rFonts w:ascii="Arial" w:eastAsiaTheme="minorEastAsia" w:hAnsi="Arial" w:cs="Arial"/>
                <w:b w:val="0"/>
                <w:bCs w:val="0"/>
                <w:noProof/>
                <w:kern w:val="2"/>
                <w:sz w:val="20"/>
                <w:szCs w:val="20"/>
                <w:lang w:eastAsia="en-AU"/>
                <w14:ligatures w14:val="standardContextual"/>
              </w:rPr>
              <w:tab/>
            </w:r>
            <w:r w:rsidR="00735608" w:rsidRPr="00F2331E">
              <w:rPr>
                <w:rStyle w:val="Hyperlink"/>
                <w:rFonts w:ascii="Arial" w:hAnsi="Arial" w:cs="Arial"/>
                <w:noProof/>
                <w:sz w:val="20"/>
                <w:szCs w:val="20"/>
              </w:rPr>
              <w:t>Engagement objectives</w:t>
            </w:r>
            <w:r w:rsidR="00735608" w:rsidRPr="00F2331E">
              <w:rPr>
                <w:rFonts w:ascii="Arial" w:hAnsi="Arial" w:cs="Arial"/>
                <w:noProof/>
                <w:webHidden/>
                <w:sz w:val="20"/>
                <w:szCs w:val="20"/>
              </w:rPr>
              <w:tab/>
            </w:r>
            <w:r w:rsidR="00735608" w:rsidRPr="00F2331E">
              <w:rPr>
                <w:rFonts w:ascii="Arial" w:hAnsi="Arial" w:cs="Arial"/>
                <w:noProof/>
                <w:webHidden/>
                <w:sz w:val="20"/>
                <w:szCs w:val="20"/>
              </w:rPr>
              <w:fldChar w:fldCharType="begin"/>
            </w:r>
            <w:r w:rsidR="00735608" w:rsidRPr="00F2331E">
              <w:rPr>
                <w:rFonts w:ascii="Arial" w:hAnsi="Arial" w:cs="Arial"/>
                <w:noProof/>
                <w:webHidden/>
                <w:sz w:val="20"/>
                <w:szCs w:val="20"/>
              </w:rPr>
              <w:instrText xml:space="preserve"> PAGEREF _Toc167804165 \h </w:instrText>
            </w:r>
            <w:r w:rsidR="00735608" w:rsidRPr="00F2331E">
              <w:rPr>
                <w:rFonts w:ascii="Arial" w:hAnsi="Arial" w:cs="Arial"/>
                <w:noProof/>
                <w:webHidden/>
                <w:sz w:val="20"/>
                <w:szCs w:val="20"/>
              </w:rPr>
            </w:r>
            <w:r w:rsidR="00735608" w:rsidRPr="00F2331E">
              <w:rPr>
                <w:rFonts w:ascii="Arial" w:hAnsi="Arial" w:cs="Arial"/>
                <w:noProof/>
                <w:webHidden/>
                <w:sz w:val="20"/>
                <w:szCs w:val="20"/>
              </w:rPr>
              <w:fldChar w:fldCharType="separate"/>
            </w:r>
            <w:r w:rsidR="00735608" w:rsidRPr="00F2331E">
              <w:rPr>
                <w:rFonts w:ascii="Arial" w:hAnsi="Arial" w:cs="Arial"/>
                <w:noProof/>
                <w:webHidden/>
                <w:sz w:val="20"/>
                <w:szCs w:val="20"/>
              </w:rPr>
              <w:t>8</w:t>
            </w:r>
            <w:r w:rsidR="00735608" w:rsidRPr="00F2331E">
              <w:rPr>
                <w:rFonts w:ascii="Arial" w:hAnsi="Arial" w:cs="Arial"/>
                <w:noProof/>
                <w:webHidden/>
                <w:sz w:val="20"/>
                <w:szCs w:val="20"/>
              </w:rPr>
              <w:fldChar w:fldCharType="end"/>
            </w:r>
          </w:hyperlink>
        </w:p>
        <w:p w14:paraId="08AB8F75" w14:textId="6269CDA0" w:rsidR="00735608" w:rsidRPr="00F2331E" w:rsidRDefault="000442CD">
          <w:pPr>
            <w:pStyle w:val="TOC2"/>
            <w:tabs>
              <w:tab w:val="left" w:pos="1000"/>
              <w:tab w:val="right" w:leader="dot" w:pos="9769"/>
            </w:tabs>
            <w:rPr>
              <w:rFonts w:ascii="Arial" w:eastAsiaTheme="minorEastAsia" w:hAnsi="Arial" w:cs="Arial"/>
              <w:b w:val="0"/>
              <w:bCs w:val="0"/>
              <w:noProof/>
              <w:kern w:val="2"/>
              <w:sz w:val="20"/>
              <w:szCs w:val="20"/>
              <w:lang w:eastAsia="en-AU"/>
              <w14:ligatures w14:val="standardContextual"/>
            </w:rPr>
          </w:pPr>
          <w:hyperlink w:anchor="_Toc167804166" w:history="1">
            <w:r w:rsidR="00735608" w:rsidRPr="00F2331E">
              <w:rPr>
                <w:rStyle w:val="Hyperlink"/>
                <w:rFonts w:ascii="Arial" w:hAnsi="Arial" w:cs="Arial"/>
                <w:noProof/>
                <w:sz w:val="20"/>
                <w:szCs w:val="20"/>
              </w:rPr>
              <w:t>2.2.</w:t>
            </w:r>
            <w:r w:rsidR="00735608" w:rsidRPr="00F2331E">
              <w:rPr>
                <w:rFonts w:ascii="Arial" w:eastAsiaTheme="minorEastAsia" w:hAnsi="Arial" w:cs="Arial"/>
                <w:b w:val="0"/>
                <w:bCs w:val="0"/>
                <w:noProof/>
                <w:kern w:val="2"/>
                <w:sz w:val="20"/>
                <w:szCs w:val="20"/>
                <w:lang w:eastAsia="en-AU"/>
                <w14:ligatures w14:val="standardContextual"/>
              </w:rPr>
              <w:tab/>
            </w:r>
            <w:r w:rsidR="00735608" w:rsidRPr="00F2331E">
              <w:rPr>
                <w:rStyle w:val="Hyperlink"/>
                <w:rFonts w:ascii="Arial" w:hAnsi="Arial" w:cs="Arial"/>
                <w:noProof/>
                <w:sz w:val="20"/>
                <w:szCs w:val="20"/>
              </w:rPr>
              <w:t>Methodology</w:t>
            </w:r>
            <w:r w:rsidR="00735608" w:rsidRPr="00F2331E">
              <w:rPr>
                <w:rFonts w:ascii="Arial" w:hAnsi="Arial" w:cs="Arial"/>
                <w:noProof/>
                <w:webHidden/>
                <w:sz w:val="20"/>
                <w:szCs w:val="20"/>
              </w:rPr>
              <w:tab/>
            </w:r>
            <w:r w:rsidR="00735608" w:rsidRPr="00F2331E">
              <w:rPr>
                <w:rFonts w:ascii="Arial" w:hAnsi="Arial" w:cs="Arial"/>
                <w:noProof/>
                <w:webHidden/>
                <w:sz w:val="20"/>
                <w:szCs w:val="20"/>
              </w:rPr>
              <w:fldChar w:fldCharType="begin"/>
            </w:r>
            <w:r w:rsidR="00735608" w:rsidRPr="00F2331E">
              <w:rPr>
                <w:rFonts w:ascii="Arial" w:hAnsi="Arial" w:cs="Arial"/>
                <w:noProof/>
                <w:webHidden/>
                <w:sz w:val="20"/>
                <w:szCs w:val="20"/>
              </w:rPr>
              <w:instrText xml:space="preserve"> PAGEREF _Toc167804166 \h </w:instrText>
            </w:r>
            <w:r w:rsidR="00735608" w:rsidRPr="00F2331E">
              <w:rPr>
                <w:rFonts w:ascii="Arial" w:hAnsi="Arial" w:cs="Arial"/>
                <w:noProof/>
                <w:webHidden/>
                <w:sz w:val="20"/>
                <w:szCs w:val="20"/>
              </w:rPr>
            </w:r>
            <w:r w:rsidR="00735608" w:rsidRPr="00F2331E">
              <w:rPr>
                <w:rFonts w:ascii="Arial" w:hAnsi="Arial" w:cs="Arial"/>
                <w:noProof/>
                <w:webHidden/>
                <w:sz w:val="20"/>
                <w:szCs w:val="20"/>
              </w:rPr>
              <w:fldChar w:fldCharType="separate"/>
            </w:r>
            <w:r w:rsidR="00735608" w:rsidRPr="00F2331E">
              <w:rPr>
                <w:rFonts w:ascii="Arial" w:hAnsi="Arial" w:cs="Arial"/>
                <w:noProof/>
                <w:webHidden/>
                <w:sz w:val="20"/>
                <w:szCs w:val="20"/>
              </w:rPr>
              <w:t>9</w:t>
            </w:r>
            <w:r w:rsidR="00735608" w:rsidRPr="00F2331E">
              <w:rPr>
                <w:rFonts w:ascii="Arial" w:hAnsi="Arial" w:cs="Arial"/>
                <w:noProof/>
                <w:webHidden/>
                <w:sz w:val="20"/>
                <w:szCs w:val="20"/>
              </w:rPr>
              <w:fldChar w:fldCharType="end"/>
            </w:r>
          </w:hyperlink>
        </w:p>
        <w:p w14:paraId="38AB2CA8" w14:textId="6B77EBEA" w:rsidR="00735608" w:rsidRPr="00F2331E" w:rsidRDefault="000442CD">
          <w:pPr>
            <w:pStyle w:val="TOC3"/>
            <w:tabs>
              <w:tab w:val="left" w:pos="1200"/>
              <w:tab w:val="right" w:leader="dot" w:pos="9769"/>
            </w:tabs>
            <w:rPr>
              <w:rFonts w:ascii="Arial" w:eastAsiaTheme="minorEastAsia" w:hAnsi="Arial" w:cs="Arial"/>
              <w:noProof/>
              <w:kern w:val="2"/>
              <w:lang w:eastAsia="en-AU"/>
              <w14:ligatures w14:val="standardContextual"/>
            </w:rPr>
          </w:pPr>
          <w:hyperlink w:anchor="_Toc167804167" w:history="1">
            <w:r w:rsidR="00735608" w:rsidRPr="00F2331E">
              <w:rPr>
                <w:rStyle w:val="Hyperlink"/>
                <w:rFonts w:ascii="Arial" w:hAnsi="Arial" w:cs="Arial"/>
                <w:noProof/>
              </w:rPr>
              <w:t>2.2.1.</w:t>
            </w:r>
            <w:r w:rsidR="00735608" w:rsidRPr="00F2331E">
              <w:rPr>
                <w:rFonts w:ascii="Arial" w:eastAsiaTheme="minorEastAsia" w:hAnsi="Arial" w:cs="Arial"/>
                <w:noProof/>
                <w:kern w:val="2"/>
                <w:lang w:eastAsia="en-AU"/>
                <w14:ligatures w14:val="standardContextual"/>
              </w:rPr>
              <w:tab/>
            </w:r>
            <w:r w:rsidR="00735608" w:rsidRPr="00F2331E">
              <w:rPr>
                <w:rStyle w:val="Hyperlink"/>
                <w:rFonts w:ascii="Arial" w:hAnsi="Arial" w:cs="Arial"/>
                <w:noProof/>
              </w:rPr>
              <w:t>Promotion</w:t>
            </w:r>
            <w:r w:rsidR="00735608" w:rsidRPr="00F2331E">
              <w:rPr>
                <w:rFonts w:ascii="Arial" w:hAnsi="Arial" w:cs="Arial"/>
                <w:noProof/>
                <w:webHidden/>
              </w:rPr>
              <w:tab/>
            </w:r>
            <w:r w:rsidR="00735608" w:rsidRPr="00F2331E">
              <w:rPr>
                <w:rFonts w:ascii="Arial" w:hAnsi="Arial" w:cs="Arial"/>
                <w:noProof/>
                <w:webHidden/>
              </w:rPr>
              <w:fldChar w:fldCharType="begin"/>
            </w:r>
            <w:r w:rsidR="00735608" w:rsidRPr="00F2331E">
              <w:rPr>
                <w:rFonts w:ascii="Arial" w:hAnsi="Arial" w:cs="Arial"/>
                <w:noProof/>
                <w:webHidden/>
              </w:rPr>
              <w:instrText xml:space="preserve"> PAGEREF _Toc167804167 \h </w:instrText>
            </w:r>
            <w:r w:rsidR="00735608" w:rsidRPr="00F2331E">
              <w:rPr>
                <w:rFonts w:ascii="Arial" w:hAnsi="Arial" w:cs="Arial"/>
                <w:noProof/>
                <w:webHidden/>
              </w:rPr>
            </w:r>
            <w:r w:rsidR="00735608" w:rsidRPr="00F2331E">
              <w:rPr>
                <w:rFonts w:ascii="Arial" w:hAnsi="Arial" w:cs="Arial"/>
                <w:noProof/>
                <w:webHidden/>
              </w:rPr>
              <w:fldChar w:fldCharType="separate"/>
            </w:r>
            <w:r w:rsidR="00735608" w:rsidRPr="00F2331E">
              <w:rPr>
                <w:rFonts w:ascii="Arial" w:hAnsi="Arial" w:cs="Arial"/>
                <w:noProof/>
                <w:webHidden/>
              </w:rPr>
              <w:t>9</w:t>
            </w:r>
            <w:r w:rsidR="00735608" w:rsidRPr="00F2331E">
              <w:rPr>
                <w:rFonts w:ascii="Arial" w:hAnsi="Arial" w:cs="Arial"/>
                <w:noProof/>
                <w:webHidden/>
              </w:rPr>
              <w:fldChar w:fldCharType="end"/>
            </w:r>
          </w:hyperlink>
        </w:p>
        <w:p w14:paraId="19DD08DE" w14:textId="1E8136B7" w:rsidR="00735608" w:rsidRPr="00F2331E" w:rsidRDefault="000442CD">
          <w:pPr>
            <w:pStyle w:val="TOC3"/>
            <w:tabs>
              <w:tab w:val="left" w:pos="1200"/>
              <w:tab w:val="right" w:leader="dot" w:pos="9769"/>
            </w:tabs>
            <w:rPr>
              <w:rFonts w:ascii="Arial" w:eastAsiaTheme="minorEastAsia" w:hAnsi="Arial" w:cs="Arial"/>
              <w:noProof/>
              <w:kern w:val="2"/>
              <w:lang w:eastAsia="en-AU"/>
              <w14:ligatures w14:val="standardContextual"/>
            </w:rPr>
          </w:pPr>
          <w:hyperlink w:anchor="_Toc167804168" w:history="1">
            <w:r w:rsidR="00735608" w:rsidRPr="00F2331E">
              <w:rPr>
                <w:rStyle w:val="Hyperlink"/>
                <w:rFonts w:ascii="Arial" w:hAnsi="Arial" w:cs="Arial"/>
                <w:noProof/>
              </w:rPr>
              <w:t>2.2.2.</w:t>
            </w:r>
            <w:r w:rsidR="00735608" w:rsidRPr="00F2331E">
              <w:rPr>
                <w:rFonts w:ascii="Arial" w:eastAsiaTheme="minorEastAsia" w:hAnsi="Arial" w:cs="Arial"/>
                <w:noProof/>
                <w:kern w:val="2"/>
                <w:lang w:eastAsia="en-AU"/>
                <w14:ligatures w14:val="standardContextual"/>
              </w:rPr>
              <w:tab/>
            </w:r>
            <w:r w:rsidR="00735608" w:rsidRPr="00F2331E">
              <w:rPr>
                <w:rStyle w:val="Hyperlink"/>
                <w:rFonts w:ascii="Arial" w:hAnsi="Arial" w:cs="Arial"/>
                <w:noProof/>
              </w:rPr>
              <w:t>Engagement activities</w:t>
            </w:r>
            <w:r w:rsidR="00735608" w:rsidRPr="00F2331E">
              <w:rPr>
                <w:rFonts w:ascii="Arial" w:hAnsi="Arial" w:cs="Arial"/>
                <w:noProof/>
                <w:webHidden/>
              </w:rPr>
              <w:tab/>
            </w:r>
            <w:r w:rsidR="00735608" w:rsidRPr="00F2331E">
              <w:rPr>
                <w:rFonts w:ascii="Arial" w:hAnsi="Arial" w:cs="Arial"/>
                <w:noProof/>
                <w:webHidden/>
              </w:rPr>
              <w:fldChar w:fldCharType="begin"/>
            </w:r>
            <w:r w:rsidR="00735608" w:rsidRPr="00F2331E">
              <w:rPr>
                <w:rFonts w:ascii="Arial" w:hAnsi="Arial" w:cs="Arial"/>
                <w:noProof/>
                <w:webHidden/>
              </w:rPr>
              <w:instrText xml:space="preserve"> PAGEREF _Toc167804168 \h </w:instrText>
            </w:r>
            <w:r w:rsidR="00735608" w:rsidRPr="00F2331E">
              <w:rPr>
                <w:rFonts w:ascii="Arial" w:hAnsi="Arial" w:cs="Arial"/>
                <w:noProof/>
                <w:webHidden/>
              </w:rPr>
            </w:r>
            <w:r w:rsidR="00735608" w:rsidRPr="00F2331E">
              <w:rPr>
                <w:rFonts w:ascii="Arial" w:hAnsi="Arial" w:cs="Arial"/>
                <w:noProof/>
                <w:webHidden/>
              </w:rPr>
              <w:fldChar w:fldCharType="separate"/>
            </w:r>
            <w:r w:rsidR="00735608" w:rsidRPr="00F2331E">
              <w:rPr>
                <w:rFonts w:ascii="Arial" w:hAnsi="Arial" w:cs="Arial"/>
                <w:noProof/>
                <w:webHidden/>
              </w:rPr>
              <w:t>10</w:t>
            </w:r>
            <w:r w:rsidR="00735608" w:rsidRPr="00F2331E">
              <w:rPr>
                <w:rFonts w:ascii="Arial" w:hAnsi="Arial" w:cs="Arial"/>
                <w:noProof/>
                <w:webHidden/>
              </w:rPr>
              <w:fldChar w:fldCharType="end"/>
            </w:r>
          </w:hyperlink>
        </w:p>
        <w:p w14:paraId="4FA9EC56" w14:textId="0CDCD58B" w:rsidR="00735608" w:rsidRPr="00F2331E" w:rsidRDefault="000442CD">
          <w:pPr>
            <w:pStyle w:val="TOC2"/>
            <w:tabs>
              <w:tab w:val="left" w:pos="1000"/>
              <w:tab w:val="right" w:leader="dot" w:pos="9769"/>
            </w:tabs>
            <w:rPr>
              <w:rFonts w:ascii="Arial" w:eastAsiaTheme="minorEastAsia" w:hAnsi="Arial" w:cs="Arial"/>
              <w:b w:val="0"/>
              <w:bCs w:val="0"/>
              <w:noProof/>
              <w:kern w:val="2"/>
              <w:sz w:val="20"/>
              <w:szCs w:val="20"/>
              <w:lang w:eastAsia="en-AU"/>
              <w14:ligatures w14:val="standardContextual"/>
            </w:rPr>
          </w:pPr>
          <w:hyperlink w:anchor="_Toc167804169" w:history="1">
            <w:r w:rsidR="00735608" w:rsidRPr="00F2331E">
              <w:rPr>
                <w:rStyle w:val="Hyperlink"/>
                <w:rFonts w:ascii="Arial" w:hAnsi="Arial" w:cs="Arial"/>
                <w:noProof/>
                <w:sz w:val="20"/>
                <w:szCs w:val="20"/>
              </w:rPr>
              <w:t>2.3.</w:t>
            </w:r>
            <w:r w:rsidR="00735608" w:rsidRPr="00F2331E">
              <w:rPr>
                <w:rFonts w:ascii="Arial" w:eastAsiaTheme="minorEastAsia" w:hAnsi="Arial" w:cs="Arial"/>
                <w:b w:val="0"/>
                <w:bCs w:val="0"/>
                <w:noProof/>
                <w:kern w:val="2"/>
                <w:sz w:val="20"/>
                <w:szCs w:val="20"/>
                <w:lang w:eastAsia="en-AU"/>
                <w14:ligatures w14:val="standardContextual"/>
              </w:rPr>
              <w:tab/>
            </w:r>
            <w:r w:rsidR="00735608" w:rsidRPr="00F2331E">
              <w:rPr>
                <w:rStyle w:val="Hyperlink"/>
                <w:rFonts w:ascii="Arial" w:hAnsi="Arial" w:cs="Arial"/>
                <w:noProof/>
                <w:sz w:val="20"/>
                <w:szCs w:val="20"/>
              </w:rPr>
              <w:t>Limitations</w:t>
            </w:r>
            <w:r w:rsidR="00735608" w:rsidRPr="00F2331E">
              <w:rPr>
                <w:rFonts w:ascii="Arial" w:hAnsi="Arial" w:cs="Arial"/>
                <w:noProof/>
                <w:webHidden/>
                <w:sz w:val="20"/>
                <w:szCs w:val="20"/>
              </w:rPr>
              <w:tab/>
            </w:r>
            <w:r w:rsidR="00735608" w:rsidRPr="00F2331E">
              <w:rPr>
                <w:rFonts w:ascii="Arial" w:hAnsi="Arial" w:cs="Arial"/>
                <w:noProof/>
                <w:webHidden/>
                <w:sz w:val="20"/>
                <w:szCs w:val="20"/>
              </w:rPr>
              <w:fldChar w:fldCharType="begin"/>
            </w:r>
            <w:r w:rsidR="00735608" w:rsidRPr="00F2331E">
              <w:rPr>
                <w:rFonts w:ascii="Arial" w:hAnsi="Arial" w:cs="Arial"/>
                <w:noProof/>
                <w:webHidden/>
                <w:sz w:val="20"/>
                <w:szCs w:val="20"/>
              </w:rPr>
              <w:instrText xml:space="preserve"> PAGEREF _Toc167804169 \h </w:instrText>
            </w:r>
            <w:r w:rsidR="00735608" w:rsidRPr="00F2331E">
              <w:rPr>
                <w:rFonts w:ascii="Arial" w:hAnsi="Arial" w:cs="Arial"/>
                <w:noProof/>
                <w:webHidden/>
                <w:sz w:val="20"/>
                <w:szCs w:val="20"/>
              </w:rPr>
            </w:r>
            <w:r w:rsidR="00735608" w:rsidRPr="00F2331E">
              <w:rPr>
                <w:rFonts w:ascii="Arial" w:hAnsi="Arial" w:cs="Arial"/>
                <w:noProof/>
                <w:webHidden/>
                <w:sz w:val="20"/>
                <w:szCs w:val="20"/>
              </w:rPr>
              <w:fldChar w:fldCharType="separate"/>
            </w:r>
            <w:r w:rsidR="00735608" w:rsidRPr="00F2331E">
              <w:rPr>
                <w:rFonts w:ascii="Arial" w:hAnsi="Arial" w:cs="Arial"/>
                <w:noProof/>
                <w:webHidden/>
                <w:sz w:val="20"/>
                <w:szCs w:val="20"/>
              </w:rPr>
              <w:t>12</w:t>
            </w:r>
            <w:r w:rsidR="00735608" w:rsidRPr="00F2331E">
              <w:rPr>
                <w:rFonts w:ascii="Arial" w:hAnsi="Arial" w:cs="Arial"/>
                <w:noProof/>
                <w:webHidden/>
                <w:sz w:val="20"/>
                <w:szCs w:val="20"/>
              </w:rPr>
              <w:fldChar w:fldCharType="end"/>
            </w:r>
          </w:hyperlink>
        </w:p>
        <w:p w14:paraId="44DC8837" w14:textId="2DBBB3D0" w:rsidR="00735608" w:rsidRPr="00F2331E" w:rsidRDefault="000442CD">
          <w:pPr>
            <w:pStyle w:val="TOC1"/>
            <w:tabs>
              <w:tab w:val="left" w:pos="600"/>
              <w:tab w:val="right" w:leader="dot" w:pos="9769"/>
            </w:tabs>
            <w:rPr>
              <w:rFonts w:ascii="Arial" w:eastAsiaTheme="minorEastAsia" w:hAnsi="Arial" w:cs="Arial"/>
              <w:b w:val="0"/>
              <w:bCs w:val="0"/>
              <w:i w:val="0"/>
              <w:iCs w:val="0"/>
              <w:noProof/>
              <w:kern w:val="2"/>
              <w:sz w:val="20"/>
              <w:szCs w:val="20"/>
              <w:lang w:eastAsia="en-AU"/>
              <w14:ligatures w14:val="standardContextual"/>
            </w:rPr>
          </w:pPr>
          <w:hyperlink w:anchor="_Toc167804170" w:history="1">
            <w:r w:rsidR="00735608" w:rsidRPr="00F2331E">
              <w:rPr>
                <w:rStyle w:val="Hyperlink"/>
                <w:rFonts w:ascii="Arial" w:hAnsi="Arial" w:cs="Arial"/>
                <w:noProof/>
                <w:sz w:val="20"/>
                <w:szCs w:val="20"/>
              </w:rPr>
              <w:t>3.</w:t>
            </w:r>
            <w:r w:rsidR="00735608" w:rsidRPr="00F2331E">
              <w:rPr>
                <w:rFonts w:ascii="Arial" w:eastAsiaTheme="minorEastAsia" w:hAnsi="Arial" w:cs="Arial"/>
                <w:b w:val="0"/>
                <w:bCs w:val="0"/>
                <w:i w:val="0"/>
                <w:iCs w:val="0"/>
                <w:noProof/>
                <w:kern w:val="2"/>
                <w:sz w:val="20"/>
                <w:szCs w:val="20"/>
                <w:lang w:eastAsia="en-AU"/>
                <w14:ligatures w14:val="standardContextual"/>
              </w:rPr>
              <w:tab/>
            </w:r>
            <w:r w:rsidR="00735608" w:rsidRPr="00F2331E">
              <w:rPr>
                <w:rStyle w:val="Hyperlink"/>
                <w:rFonts w:ascii="Arial" w:hAnsi="Arial" w:cs="Arial"/>
                <w:noProof/>
                <w:sz w:val="20"/>
                <w:szCs w:val="20"/>
              </w:rPr>
              <w:t>Summary of participants</w:t>
            </w:r>
            <w:r w:rsidR="00735608" w:rsidRPr="00F2331E">
              <w:rPr>
                <w:rFonts w:ascii="Arial" w:hAnsi="Arial" w:cs="Arial"/>
                <w:noProof/>
                <w:webHidden/>
                <w:sz w:val="20"/>
                <w:szCs w:val="20"/>
              </w:rPr>
              <w:tab/>
            </w:r>
            <w:r w:rsidR="00735608" w:rsidRPr="00F2331E">
              <w:rPr>
                <w:rFonts w:ascii="Arial" w:hAnsi="Arial" w:cs="Arial"/>
                <w:noProof/>
                <w:webHidden/>
                <w:sz w:val="20"/>
                <w:szCs w:val="20"/>
              </w:rPr>
              <w:fldChar w:fldCharType="begin"/>
            </w:r>
            <w:r w:rsidR="00735608" w:rsidRPr="00F2331E">
              <w:rPr>
                <w:rFonts w:ascii="Arial" w:hAnsi="Arial" w:cs="Arial"/>
                <w:noProof/>
                <w:webHidden/>
                <w:sz w:val="20"/>
                <w:szCs w:val="20"/>
              </w:rPr>
              <w:instrText xml:space="preserve"> PAGEREF _Toc167804170 \h </w:instrText>
            </w:r>
            <w:r w:rsidR="00735608" w:rsidRPr="00F2331E">
              <w:rPr>
                <w:rFonts w:ascii="Arial" w:hAnsi="Arial" w:cs="Arial"/>
                <w:noProof/>
                <w:webHidden/>
                <w:sz w:val="20"/>
                <w:szCs w:val="20"/>
              </w:rPr>
            </w:r>
            <w:r w:rsidR="00735608" w:rsidRPr="00F2331E">
              <w:rPr>
                <w:rFonts w:ascii="Arial" w:hAnsi="Arial" w:cs="Arial"/>
                <w:noProof/>
                <w:webHidden/>
                <w:sz w:val="20"/>
                <w:szCs w:val="20"/>
              </w:rPr>
              <w:fldChar w:fldCharType="separate"/>
            </w:r>
            <w:r w:rsidR="00735608" w:rsidRPr="00F2331E">
              <w:rPr>
                <w:rFonts w:ascii="Arial" w:hAnsi="Arial" w:cs="Arial"/>
                <w:noProof/>
                <w:webHidden/>
                <w:sz w:val="20"/>
                <w:szCs w:val="20"/>
              </w:rPr>
              <w:t>12</w:t>
            </w:r>
            <w:r w:rsidR="00735608" w:rsidRPr="00F2331E">
              <w:rPr>
                <w:rFonts w:ascii="Arial" w:hAnsi="Arial" w:cs="Arial"/>
                <w:noProof/>
                <w:webHidden/>
                <w:sz w:val="20"/>
                <w:szCs w:val="20"/>
              </w:rPr>
              <w:fldChar w:fldCharType="end"/>
            </w:r>
          </w:hyperlink>
        </w:p>
        <w:p w14:paraId="5B62922D" w14:textId="30AC69C4" w:rsidR="00735608" w:rsidRPr="00F2331E" w:rsidRDefault="000442CD">
          <w:pPr>
            <w:pStyle w:val="TOC2"/>
            <w:tabs>
              <w:tab w:val="left" w:pos="1000"/>
              <w:tab w:val="right" w:leader="dot" w:pos="9769"/>
            </w:tabs>
            <w:rPr>
              <w:rFonts w:ascii="Arial" w:eastAsiaTheme="minorEastAsia" w:hAnsi="Arial" w:cs="Arial"/>
              <w:b w:val="0"/>
              <w:bCs w:val="0"/>
              <w:noProof/>
              <w:kern w:val="2"/>
              <w:sz w:val="20"/>
              <w:szCs w:val="20"/>
              <w:lang w:eastAsia="en-AU"/>
              <w14:ligatures w14:val="standardContextual"/>
            </w:rPr>
          </w:pPr>
          <w:hyperlink w:anchor="_Toc167804171" w:history="1">
            <w:r w:rsidR="00735608" w:rsidRPr="00F2331E">
              <w:rPr>
                <w:rStyle w:val="Hyperlink"/>
                <w:rFonts w:ascii="Arial" w:hAnsi="Arial" w:cs="Arial"/>
                <w:noProof/>
                <w:sz w:val="20"/>
                <w:szCs w:val="20"/>
              </w:rPr>
              <w:t>3.1.</w:t>
            </w:r>
            <w:r w:rsidR="00735608" w:rsidRPr="00F2331E">
              <w:rPr>
                <w:rFonts w:ascii="Arial" w:eastAsiaTheme="minorEastAsia" w:hAnsi="Arial" w:cs="Arial"/>
                <w:b w:val="0"/>
                <w:bCs w:val="0"/>
                <w:noProof/>
                <w:kern w:val="2"/>
                <w:sz w:val="20"/>
                <w:szCs w:val="20"/>
                <w:lang w:eastAsia="en-AU"/>
                <w14:ligatures w14:val="standardContextual"/>
              </w:rPr>
              <w:tab/>
            </w:r>
            <w:r w:rsidR="00735608" w:rsidRPr="00F2331E">
              <w:rPr>
                <w:rStyle w:val="Hyperlink"/>
                <w:rFonts w:ascii="Arial" w:hAnsi="Arial" w:cs="Arial"/>
                <w:noProof/>
                <w:sz w:val="20"/>
                <w:szCs w:val="20"/>
              </w:rPr>
              <w:t>Gender</w:t>
            </w:r>
            <w:r w:rsidR="00735608" w:rsidRPr="00F2331E">
              <w:rPr>
                <w:rFonts w:ascii="Arial" w:hAnsi="Arial" w:cs="Arial"/>
                <w:noProof/>
                <w:webHidden/>
                <w:sz w:val="20"/>
                <w:szCs w:val="20"/>
              </w:rPr>
              <w:tab/>
            </w:r>
            <w:r w:rsidR="00735608" w:rsidRPr="00F2331E">
              <w:rPr>
                <w:rFonts w:ascii="Arial" w:hAnsi="Arial" w:cs="Arial"/>
                <w:noProof/>
                <w:webHidden/>
                <w:sz w:val="20"/>
                <w:szCs w:val="20"/>
              </w:rPr>
              <w:fldChar w:fldCharType="begin"/>
            </w:r>
            <w:r w:rsidR="00735608" w:rsidRPr="00F2331E">
              <w:rPr>
                <w:rFonts w:ascii="Arial" w:hAnsi="Arial" w:cs="Arial"/>
                <w:noProof/>
                <w:webHidden/>
                <w:sz w:val="20"/>
                <w:szCs w:val="20"/>
              </w:rPr>
              <w:instrText xml:space="preserve"> PAGEREF _Toc167804171 \h </w:instrText>
            </w:r>
            <w:r w:rsidR="00735608" w:rsidRPr="00F2331E">
              <w:rPr>
                <w:rFonts w:ascii="Arial" w:hAnsi="Arial" w:cs="Arial"/>
                <w:noProof/>
                <w:webHidden/>
                <w:sz w:val="20"/>
                <w:szCs w:val="20"/>
              </w:rPr>
            </w:r>
            <w:r w:rsidR="00735608" w:rsidRPr="00F2331E">
              <w:rPr>
                <w:rFonts w:ascii="Arial" w:hAnsi="Arial" w:cs="Arial"/>
                <w:noProof/>
                <w:webHidden/>
                <w:sz w:val="20"/>
                <w:szCs w:val="20"/>
              </w:rPr>
              <w:fldChar w:fldCharType="separate"/>
            </w:r>
            <w:r w:rsidR="00735608" w:rsidRPr="00F2331E">
              <w:rPr>
                <w:rFonts w:ascii="Arial" w:hAnsi="Arial" w:cs="Arial"/>
                <w:noProof/>
                <w:webHidden/>
                <w:sz w:val="20"/>
                <w:szCs w:val="20"/>
              </w:rPr>
              <w:t>13</w:t>
            </w:r>
            <w:r w:rsidR="00735608" w:rsidRPr="00F2331E">
              <w:rPr>
                <w:rFonts w:ascii="Arial" w:hAnsi="Arial" w:cs="Arial"/>
                <w:noProof/>
                <w:webHidden/>
                <w:sz w:val="20"/>
                <w:szCs w:val="20"/>
              </w:rPr>
              <w:fldChar w:fldCharType="end"/>
            </w:r>
          </w:hyperlink>
        </w:p>
        <w:p w14:paraId="6F8EAD46" w14:textId="3B38269E" w:rsidR="00735608" w:rsidRPr="00F2331E" w:rsidRDefault="000442CD">
          <w:pPr>
            <w:pStyle w:val="TOC2"/>
            <w:tabs>
              <w:tab w:val="left" w:pos="1000"/>
              <w:tab w:val="right" w:leader="dot" w:pos="9769"/>
            </w:tabs>
            <w:rPr>
              <w:rFonts w:ascii="Arial" w:eastAsiaTheme="minorEastAsia" w:hAnsi="Arial" w:cs="Arial"/>
              <w:b w:val="0"/>
              <w:bCs w:val="0"/>
              <w:noProof/>
              <w:kern w:val="2"/>
              <w:sz w:val="20"/>
              <w:szCs w:val="20"/>
              <w:lang w:eastAsia="en-AU"/>
              <w14:ligatures w14:val="standardContextual"/>
            </w:rPr>
          </w:pPr>
          <w:hyperlink w:anchor="_Toc167804172" w:history="1">
            <w:r w:rsidR="00735608" w:rsidRPr="00F2331E">
              <w:rPr>
                <w:rStyle w:val="Hyperlink"/>
                <w:rFonts w:ascii="Arial" w:hAnsi="Arial" w:cs="Arial"/>
                <w:noProof/>
                <w:sz w:val="20"/>
                <w:szCs w:val="20"/>
              </w:rPr>
              <w:t>3.2.</w:t>
            </w:r>
            <w:r w:rsidR="00735608" w:rsidRPr="00F2331E">
              <w:rPr>
                <w:rFonts w:ascii="Arial" w:eastAsiaTheme="minorEastAsia" w:hAnsi="Arial" w:cs="Arial"/>
                <w:b w:val="0"/>
                <w:bCs w:val="0"/>
                <w:noProof/>
                <w:kern w:val="2"/>
                <w:sz w:val="20"/>
                <w:szCs w:val="20"/>
                <w:lang w:eastAsia="en-AU"/>
                <w14:ligatures w14:val="standardContextual"/>
              </w:rPr>
              <w:tab/>
            </w:r>
            <w:r w:rsidR="00735608" w:rsidRPr="00F2331E">
              <w:rPr>
                <w:rStyle w:val="Hyperlink"/>
                <w:rFonts w:ascii="Arial" w:hAnsi="Arial" w:cs="Arial"/>
                <w:noProof/>
                <w:sz w:val="20"/>
                <w:szCs w:val="20"/>
              </w:rPr>
              <w:t>Age</w:t>
            </w:r>
            <w:r w:rsidR="00735608" w:rsidRPr="00F2331E">
              <w:rPr>
                <w:rFonts w:ascii="Arial" w:hAnsi="Arial" w:cs="Arial"/>
                <w:noProof/>
                <w:webHidden/>
                <w:sz w:val="20"/>
                <w:szCs w:val="20"/>
              </w:rPr>
              <w:tab/>
            </w:r>
            <w:r w:rsidR="00735608" w:rsidRPr="00F2331E">
              <w:rPr>
                <w:rFonts w:ascii="Arial" w:hAnsi="Arial" w:cs="Arial"/>
                <w:noProof/>
                <w:webHidden/>
                <w:sz w:val="20"/>
                <w:szCs w:val="20"/>
              </w:rPr>
              <w:fldChar w:fldCharType="begin"/>
            </w:r>
            <w:r w:rsidR="00735608" w:rsidRPr="00F2331E">
              <w:rPr>
                <w:rFonts w:ascii="Arial" w:hAnsi="Arial" w:cs="Arial"/>
                <w:noProof/>
                <w:webHidden/>
                <w:sz w:val="20"/>
                <w:szCs w:val="20"/>
              </w:rPr>
              <w:instrText xml:space="preserve"> PAGEREF _Toc167804172 \h </w:instrText>
            </w:r>
            <w:r w:rsidR="00735608" w:rsidRPr="00F2331E">
              <w:rPr>
                <w:rFonts w:ascii="Arial" w:hAnsi="Arial" w:cs="Arial"/>
                <w:noProof/>
                <w:webHidden/>
                <w:sz w:val="20"/>
                <w:szCs w:val="20"/>
              </w:rPr>
            </w:r>
            <w:r w:rsidR="00735608" w:rsidRPr="00F2331E">
              <w:rPr>
                <w:rFonts w:ascii="Arial" w:hAnsi="Arial" w:cs="Arial"/>
                <w:noProof/>
                <w:webHidden/>
                <w:sz w:val="20"/>
                <w:szCs w:val="20"/>
              </w:rPr>
              <w:fldChar w:fldCharType="separate"/>
            </w:r>
            <w:r w:rsidR="00735608" w:rsidRPr="00F2331E">
              <w:rPr>
                <w:rFonts w:ascii="Arial" w:hAnsi="Arial" w:cs="Arial"/>
                <w:noProof/>
                <w:webHidden/>
                <w:sz w:val="20"/>
                <w:szCs w:val="20"/>
              </w:rPr>
              <w:t>13</w:t>
            </w:r>
            <w:r w:rsidR="00735608" w:rsidRPr="00F2331E">
              <w:rPr>
                <w:rFonts w:ascii="Arial" w:hAnsi="Arial" w:cs="Arial"/>
                <w:noProof/>
                <w:webHidden/>
                <w:sz w:val="20"/>
                <w:szCs w:val="20"/>
              </w:rPr>
              <w:fldChar w:fldCharType="end"/>
            </w:r>
          </w:hyperlink>
        </w:p>
        <w:p w14:paraId="4F9A49F8" w14:textId="7D6F6267" w:rsidR="00735608" w:rsidRPr="00F2331E" w:rsidRDefault="000442CD">
          <w:pPr>
            <w:pStyle w:val="TOC2"/>
            <w:tabs>
              <w:tab w:val="left" w:pos="1000"/>
              <w:tab w:val="right" w:leader="dot" w:pos="9769"/>
            </w:tabs>
            <w:rPr>
              <w:rFonts w:ascii="Arial" w:eastAsiaTheme="minorEastAsia" w:hAnsi="Arial" w:cs="Arial"/>
              <w:b w:val="0"/>
              <w:bCs w:val="0"/>
              <w:noProof/>
              <w:kern w:val="2"/>
              <w:sz w:val="20"/>
              <w:szCs w:val="20"/>
              <w:lang w:eastAsia="en-AU"/>
              <w14:ligatures w14:val="standardContextual"/>
            </w:rPr>
          </w:pPr>
          <w:hyperlink w:anchor="_Toc167804173" w:history="1">
            <w:r w:rsidR="00735608" w:rsidRPr="00F2331E">
              <w:rPr>
                <w:rStyle w:val="Hyperlink"/>
                <w:rFonts w:ascii="Arial" w:hAnsi="Arial" w:cs="Arial"/>
                <w:noProof/>
                <w:sz w:val="20"/>
                <w:szCs w:val="20"/>
              </w:rPr>
              <w:t>3.3.</w:t>
            </w:r>
            <w:r w:rsidR="00735608" w:rsidRPr="00F2331E">
              <w:rPr>
                <w:rFonts w:ascii="Arial" w:eastAsiaTheme="minorEastAsia" w:hAnsi="Arial" w:cs="Arial"/>
                <w:b w:val="0"/>
                <w:bCs w:val="0"/>
                <w:noProof/>
                <w:kern w:val="2"/>
                <w:sz w:val="20"/>
                <w:szCs w:val="20"/>
                <w:lang w:eastAsia="en-AU"/>
                <w14:ligatures w14:val="standardContextual"/>
              </w:rPr>
              <w:tab/>
            </w:r>
            <w:r w:rsidR="00735608" w:rsidRPr="00F2331E">
              <w:rPr>
                <w:rStyle w:val="Hyperlink"/>
                <w:rFonts w:ascii="Arial" w:hAnsi="Arial" w:cs="Arial"/>
                <w:noProof/>
                <w:sz w:val="20"/>
                <w:szCs w:val="20"/>
              </w:rPr>
              <w:t>Demographics</w:t>
            </w:r>
            <w:r w:rsidR="00735608" w:rsidRPr="00F2331E">
              <w:rPr>
                <w:rFonts w:ascii="Arial" w:hAnsi="Arial" w:cs="Arial"/>
                <w:noProof/>
                <w:webHidden/>
                <w:sz w:val="20"/>
                <w:szCs w:val="20"/>
              </w:rPr>
              <w:tab/>
            </w:r>
            <w:r w:rsidR="00735608" w:rsidRPr="00F2331E">
              <w:rPr>
                <w:rFonts w:ascii="Arial" w:hAnsi="Arial" w:cs="Arial"/>
                <w:noProof/>
                <w:webHidden/>
                <w:sz w:val="20"/>
                <w:szCs w:val="20"/>
              </w:rPr>
              <w:fldChar w:fldCharType="begin"/>
            </w:r>
            <w:r w:rsidR="00735608" w:rsidRPr="00F2331E">
              <w:rPr>
                <w:rFonts w:ascii="Arial" w:hAnsi="Arial" w:cs="Arial"/>
                <w:noProof/>
                <w:webHidden/>
                <w:sz w:val="20"/>
                <w:szCs w:val="20"/>
              </w:rPr>
              <w:instrText xml:space="preserve"> PAGEREF _Toc167804173 \h </w:instrText>
            </w:r>
            <w:r w:rsidR="00735608" w:rsidRPr="00F2331E">
              <w:rPr>
                <w:rFonts w:ascii="Arial" w:hAnsi="Arial" w:cs="Arial"/>
                <w:noProof/>
                <w:webHidden/>
                <w:sz w:val="20"/>
                <w:szCs w:val="20"/>
              </w:rPr>
            </w:r>
            <w:r w:rsidR="00735608" w:rsidRPr="00F2331E">
              <w:rPr>
                <w:rFonts w:ascii="Arial" w:hAnsi="Arial" w:cs="Arial"/>
                <w:noProof/>
                <w:webHidden/>
                <w:sz w:val="20"/>
                <w:szCs w:val="20"/>
              </w:rPr>
              <w:fldChar w:fldCharType="separate"/>
            </w:r>
            <w:r w:rsidR="00735608" w:rsidRPr="00F2331E">
              <w:rPr>
                <w:rFonts w:ascii="Arial" w:hAnsi="Arial" w:cs="Arial"/>
                <w:noProof/>
                <w:webHidden/>
                <w:sz w:val="20"/>
                <w:szCs w:val="20"/>
              </w:rPr>
              <w:t>14</w:t>
            </w:r>
            <w:r w:rsidR="00735608" w:rsidRPr="00F2331E">
              <w:rPr>
                <w:rFonts w:ascii="Arial" w:hAnsi="Arial" w:cs="Arial"/>
                <w:noProof/>
                <w:webHidden/>
                <w:sz w:val="20"/>
                <w:szCs w:val="20"/>
              </w:rPr>
              <w:fldChar w:fldCharType="end"/>
            </w:r>
          </w:hyperlink>
        </w:p>
        <w:p w14:paraId="6D148C87" w14:textId="72E2C591" w:rsidR="00735608" w:rsidRPr="00F2331E" w:rsidRDefault="000442CD">
          <w:pPr>
            <w:pStyle w:val="TOC2"/>
            <w:tabs>
              <w:tab w:val="left" w:pos="1000"/>
              <w:tab w:val="right" w:leader="dot" w:pos="9769"/>
            </w:tabs>
            <w:rPr>
              <w:rFonts w:ascii="Arial" w:eastAsiaTheme="minorEastAsia" w:hAnsi="Arial" w:cs="Arial"/>
              <w:b w:val="0"/>
              <w:bCs w:val="0"/>
              <w:noProof/>
              <w:kern w:val="2"/>
              <w:sz w:val="20"/>
              <w:szCs w:val="20"/>
              <w:lang w:eastAsia="en-AU"/>
              <w14:ligatures w14:val="standardContextual"/>
            </w:rPr>
          </w:pPr>
          <w:hyperlink w:anchor="_Toc167804174" w:history="1">
            <w:r w:rsidR="00735608" w:rsidRPr="00F2331E">
              <w:rPr>
                <w:rStyle w:val="Hyperlink"/>
                <w:rFonts w:ascii="Arial" w:hAnsi="Arial" w:cs="Arial"/>
                <w:noProof/>
                <w:sz w:val="20"/>
                <w:szCs w:val="20"/>
              </w:rPr>
              <w:t>3.4.</w:t>
            </w:r>
            <w:r w:rsidR="00735608" w:rsidRPr="00F2331E">
              <w:rPr>
                <w:rFonts w:ascii="Arial" w:eastAsiaTheme="minorEastAsia" w:hAnsi="Arial" w:cs="Arial"/>
                <w:b w:val="0"/>
                <w:bCs w:val="0"/>
                <w:noProof/>
                <w:kern w:val="2"/>
                <w:sz w:val="20"/>
                <w:szCs w:val="20"/>
                <w:lang w:eastAsia="en-AU"/>
                <w14:ligatures w14:val="standardContextual"/>
              </w:rPr>
              <w:tab/>
            </w:r>
            <w:r w:rsidR="00735608" w:rsidRPr="00F2331E">
              <w:rPr>
                <w:rStyle w:val="Hyperlink"/>
                <w:rFonts w:ascii="Arial" w:hAnsi="Arial" w:cs="Arial"/>
                <w:noProof/>
                <w:sz w:val="20"/>
                <w:szCs w:val="20"/>
              </w:rPr>
              <w:t>Connection to the project</w:t>
            </w:r>
            <w:r w:rsidR="00735608" w:rsidRPr="00F2331E">
              <w:rPr>
                <w:rFonts w:ascii="Arial" w:hAnsi="Arial" w:cs="Arial"/>
                <w:noProof/>
                <w:webHidden/>
                <w:sz w:val="20"/>
                <w:szCs w:val="20"/>
              </w:rPr>
              <w:tab/>
            </w:r>
            <w:r w:rsidR="00735608" w:rsidRPr="00F2331E">
              <w:rPr>
                <w:rFonts w:ascii="Arial" w:hAnsi="Arial" w:cs="Arial"/>
                <w:noProof/>
                <w:webHidden/>
                <w:sz w:val="20"/>
                <w:szCs w:val="20"/>
              </w:rPr>
              <w:fldChar w:fldCharType="begin"/>
            </w:r>
            <w:r w:rsidR="00735608" w:rsidRPr="00F2331E">
              <w:rPr>
                <w:rFonts w:ascii="Arial" w:hAnsi="Arial" w:cs="Arial"/>
                <w:noProof/>
                <w:webHidden/>
                <w:sz w:val="20"/>
                <w:szCs w:val="20"/>
              </w:rPr>
              <w:instrText xml:space="preserve"> PAGEREF _Toc167804174 \h </w:instrText>
            </w:r>
            <w:r w:rsidR="00735608" w:rsidRPr="00F2331E">
              <w:rPr>
                <w:rFonts w:ascii="Arial" w:hAnsi="Arial" w:cs="Arial"/>
                <w:noProof/>
                <w:webHidden/>
                <w:sz w:val="20"/>
                <w:szCs w:val="20"/>
              </w:rPr>
            </w:r>
            <w:r w:rsidR="00735608" w:rsidRPr="00F2331E">
              <w:rPr>
                <w:rFonts w:ascii="Arial" w:hAnsi="Arial" w:cs="Arial"/>
                <w:noProof/>
                <w:webHidden/>
                <w:sz w:val="20"/>
                <w:szCs w:val="20"/>
              </w:rPr>
              <w:fldChar w:fldCharType="separate"/>
            </w:r>
            <w:r w:rsidR="00735608" w:rsidRPr="00F2331E">
              <w:rPr>
                <w:rFonts w:ascii="Arial" w:hAnsi="Arial" w:cs="Arial"/>
                <w:noProof/>
                <w:webHidden/>
                <w:sz w:val="20"/>
                <w:szCs w:val="20"/>
              </w:rPr>
              <w:t>15</w:t>
            </w:r>
            <w:r w:rsidR="00735608" w:rsidRPr="00F2331E">
              <w:rPr>
                <w:rFonts w:ascii="Arial" w:hAnsi="Arial" w:cs="Arial"/>
                <w:noProof/>
                <w:webHidden/>
                <w:sz w:val="20"/>
                <w:szCs w:val="20"/>
              </w:rPr>
              <w:fldChar w:fldCharType="end"/>
            </w:r>
          </w:hyperlink>
        </w:p>
        <w:p w14:paraId="4860044A" w14:textId="373A60EF" w:rsidR="00735608" w:rsidRPr="00F2331E" w:rsidRDefault="000442CD">
          <w:pPr>
            <w:pStyle w:val="TOC2"/>
            <w:tabs>
              <w:tab w:val="left" w:pos="1000"/>
              <w:tab w:val="right" w:leader="dot" w:pos="9769"/>
            </w:tabs>
            <w:rPr>
              <w:rFonts w:ascii="Arial" w:eastAsiaTheme="minorEastAsia" w:hAnsi="Arial" w:cs="Arial"/>
              <w:b w:val="0"/>
              <w:bCs w:val="0"/>
              <w:noProof/>
              <w:kern w:val="2"/>
              <w:sz w:val="20"/>
              <w:szCs w:val="20"/>
              <w:lang w:eastAsia="en-AU"/>
              <w14:ligatures w14:val="standardContextual"/>
            </w:rPr>
          </w:pPr>
          <w:hyperlink w:anchor="_Toc167804175" w:history="1">
            <w:r w:rsidR="00735608" w:rsidRPr="00F2331E">
              <w:rPr>
                <w:rStyle w:val="Hyperlink"/>
                <w:rFonts w:ascii="Arial" w:hAnsi="Arial" w:cs="Arial"/>
                <w:noProof/>
                <w:sz w:val="20"/>
                <w:szCs w:val="20"/>
              </w:rPr>
              <w:t>3.5.</w:t>
            </w:r>
            <w:r w:rsidR="00735608" w:rsidRPr="00F2331E">
              <w:rPr>
                <w:rFonts w:ascii="Arial" w:eastAsiaTheme="minorEastAsia" w:hAnsi="Arial" w:cs="Arial"/>
                <w:b w:val="0"/>
                <w:bCs w:val="0"/>
                <w:noProof/>
                <w:kern w:val="2"/>
                <w:sz w:val="20"/>
                <w:szCs w:val="20"/>
                <w:lang w:eastAsia="en-AU"/>
                <w14:ligatures w14:val="standardContextual"/>
              </w:rPr>
              <w:tab/>
            </w:r>
            <w:r w:rsidR="00735608" w:rsidRPr="00F2331E">
              <w:rPr>
                <w:rStyle w:val="Hyperlink"/>
                <w:rFonts w:ascii="Arial" w:hAnsi="Arial" w:cs="Arial"/>
                <w:noProof/>
                <w:sz w:val="20"/>
                <w:szCs w:val="20"/>
              </w:rPr>
              <w:t>Motivation to participate in the engagement</w:t>
            </w:r>
            <w:r w:rsidR="00735608" w:rsidRPr="00F2331E">
              <w:rPr>
                <w:rFonts w:ascii="Arial" w:hAnsi="Arial" w:cs="Arial"/>
                <w:noProof/>
                <w:webHidden/>
                <w:sz w:val="20"/>
                <w:szCs w:val="20"/>
              </w:rPr>
              <w:tab/>
            </w:r>
            <w:r w:rsidR="00735608" w:rsidRPr="00F2331E">
              <w:rPr>
                <w:rFonts w:ascii="Arial" w:hAnsi="Arial" w:cs="Arial"/>
                <w:noProof/>
                <w:webHidden/>
                <w:sz w:val="20"/>
                <w:szCs w:val="20"/>
              </w:rPr>
              <w:fldChar w:fldCharType="begin"/>
            </w:r>
            <w:r w:rsidR="00735608" w:rsidRPr="00F2331E">
              <w:rPr>
                <w:rFonts w:ascii="Arial" w:hAnsi="Arial" w:cs="Arial"/>
                <w:noProof/>
                <w:webHidden/>
                <w:sz w:val="20"/>
                <w:szCs w:val="20"/>
              </w:rPr>
              <w:instrText xml:space="preserve"> PAGEREF _Toc167804175 \h </w:instrText>
            </w:r>
            <w:r w:rsidR="00735608" w:rsidRPr="00F2331E">
              <w:rPr>
                <w:rFonts w:ascii="Arial" w:hAnsi="Arial" w:cs="Arial"/>
                <w:noProof/>
                <w:webHidden/>
                <w:sz w:val="20"/>
                <w:szCs w:val="20"/>
              </w:rPr>
            </w:r>
            <w:r w:rsidR="00735608" w:rsidRPr="00F2331E">
              <w:rPr>
                <w:rFonts w:ascii="Arial" w:hAnsi="Arial" w:cs="Arial"/>
                <w:noProof/>
                <w:webHidden/>
                <w:sz w:val="20"/>
                <w:szCs w:val="20"/>
              </w:rPr>
              <w:fldChar w:fldCharType="separate"/>
            </w:r>
            <w:r w:rsidR="00735608" w:rsidRPr="00F2331E">
              <w:rPr>
                <w:rFonts w:ascii="Arial" w:hAnsi="Arial" w:cs="Arial"/>
                <w:noProof/>
                <w:webHidden/>
                <w:sz w:val="20"/>
                <w:szCs w:val="20"/>
              </w:rPr>
              <w:t>15</w:t>
            </w:r>
            <w:r w:rsidR="00735608" w:rsidRPr="00F2331E">
              <w:rPr>
                <w:rFonts w:ascii="Arial" w:hAnsi="Arial" w:cs="Arial"/>
                <w:noProof/>
                <w:webHidden/>
                <w:sz w:val="20"/>
                <w:szCs w:val="20"/>
              </w:rPr>
              <w:fldChar w:fldCharType="end"/>
            </w:r>
          </w:hyperlink>
        </w:p>
        <w:p w14:paraId="26915E6E" w14:textId="3AE0743B" w:rsidR="00735608" w:rsidRPr="00F2331E" w:rsidRDefault="000442CD">
          <w:pPr>
            <w:pStyle w:val="TOC2"/>
            <w:tabs>
              <w:tab w:val="left" w:pos="1000"/>
              <w:tab w:val="right" w:leader="dot" w:pos="9769"/>
            </w:tabs>
            <w:rPr>
              <w:rFonts w:ascii="Arial" w:eastAsiaTheme="minorEastAsia" w:hAnsi="Arial" w:cs="Arial"/>
              <w:b w:val="0"/>
              <w:bCs w:val="0"/>
              <w:noProof/>
              <w:kern w:val="2"/>
              <w:sz w:val="20"/>
              <w:szCs w:val="20"/>
              <w:lang w:eastAsia="en-AU"/>
              <w14:ligatures w14:val="standardContextual"/>
            </w:rPr>
          </w:pPr>
          <w:hyperlink w:anchor="_Toc167804176" w:history="1">
            <w:r w:rsidR="00735608" w:rsidRPr="00F2331E">
              <w:rPr>
                <w:rStyle w:val="Hyperlink"/>
                <w:rFonts w:ascii="Arial" w:hAnsi="Arial" w:cs="Arial"/>
                <w:noProof/>
                <w:sz w:val="20"/>
                <w:szCs w:val="20"/>
              </w:rPr>
              <w:t>3.6.</w:t>
            </w:r>
            <w:r w:rsidR="00735608" w:rsidRPr="00F2331E">
              <w:rPr>
                <w:rFonts w:ascii="Arial" w:eastAsiaTheme="minorEastAsia" w:hAnsi="Arial" w:cs="Arial"/>
                <w:b w:val="0"/>
                <w:bCs w:val="0"/>
                <w:noProof/>
                <w:kern w:val="2"/>
                <w:sz w:val="20"/>
                <w:szCs w:val="20"/>
                <w:lang w:eastAsia="en-AU"/>
                <w14:ligatures w14:val="standardContextual"/>
              </w:rPr>
              <w:tab/>
            </w:r>
            <w:r w:rsidR="00735608" w:rsidRPr="00F2331E">
              <w:rPr>
                <w:rStyle w:val="Hyperlink"/>
                <w:rFonts w:ascii="Arial" w:hAnsi="Arial" w:cs="Arial"/>
                <w:noProof/>
                <w:sz w:val="20"/>
                <w:szCs w:val="20"/>
              </w:rPr>
              <w:t>Participation in previous City of Melbourne engagement</w:t>
            </w:r>
            <w:r w:rsidR="00735608" w:rsidRPr="00F2331E">
              <w:rPr>
                <w:rFonts w:ascii="Arial" w:hAnsi="Arial" w:cs="Arial"/>
                <w:noProof/>
                <w:webHidden/>
                <w:sz w:val="20"/>
                <w:szCs w:val="20"/>
              </w:rPr>
              <w:tab/>
            </w:r>
            <w:r w:rsidR="00735608" w:rsidRPr="00F2331E">
              <w:rPr>
                <w:rFonts w:ascii="Arial" w:hAnsi="Arial" w:cs="Arial"/>
                <w:noProof/>
                <w:webHidden/>
                <w:sz w:val="20"/>
                <w:szCs w:val="20"/>
              </w:rPr>
              <w:fldChar w:fldCharType="begin"/>
            </w:r>
            <w:r w:rsidR="00735608" w:rsidRPr="00F2331E">
              <w:rPr>
                <w:rFonts w:ascii="Arial" w:hAnsi="Arial" w:cs="Arial"/>
                <w:noProof/>
                <w:webHidden/>
                <w:sz w:val="20"/>
                <w:szCs w:val="20"/>
              </w:rPr>
              <w:instrText xml:space="preserve"> PAGEREF _Toc167804176 \h </w:instrText>
            </w:r>
            <w:r w:rsidR="00735608" w:rsidRPr="00F2331E">
              <w:rPr>
                <w:rFonts w:ascii="Arial" w:hAnsi="Arial" w:cs="Arial"/>
                <w:noProof/>
                <w:webHidden/>
                <w:sz w:val="20"/>
                <w:szCs w:val="20"/>
              </w:rPr>
            </w:r>
            <w:r w:rsidR="00735608" w:rsidRPr="00F2331E">
              <w:rPr>
                <w:rFonts w:ascii="Arial" w:hAnsi="Arial" w:cs="Arial"/>
                <w:noProof/>
                <w:webHidden/>
                <w:sz w:val="20"/>
                <w:szCs w:val="20"/>
              </w:rPr>
              <w:fldChar w:fldCharType="separate"/>
            </w:r>
            <w:r w:rsidR="00735608" w:rsidRPr="00F2331E">
              <w:rPr>
                <w:rFonts w:ascii="Arial" w:hAnsi="Arial" w:cs="Arial"/>
                <w:noProof/>
                <w:webHidden/>
                <w:sz w:val="20"/>
                <w:szCs w:val="20"/>
              </w:rPr>
              <w:t>16</w:t>
            </w:r>
            <w:r w:rsidR="00735608" w:rsidRPr="00F2331E">
              <w:rPr>
                <w:rFonts w:ascii="Arial" w:hAnsi="Arial" w:cs="Arial"/>
                <w:noProof/>
                <w:webHidden/>
                <w:sz w:val="20"/>
                <w:szCs w:val="20"/>
              </w:rPr>
              <w:fldChar w:fldCharType="end"/>
            </w:r>
          </w:hyperlink>
        </w:p>
        <w:p w14:paraId="31E069BE" w14:textId="05218740" w:rsidR="00735608" w:rsidRPr="00F2331E" w:rsidRDefault="000442CD">
          <w:pPr>
            <w:pStyle w:val="TOC1"/>
            <w:tabs>
              <w:tab w:val="left" w:pos="600"/>
              <w:tab w:val="right" w:leader="dot" w:pos="9769"/>
            </w:tabs>
            <w:rPr>
              <w:rFonts w:ascii="Arial" w:eastAsiaTheme="minorEastAsia" w:hAnsi="Arial" w:cs="Arial"/>
              <w:b w:val="0"/>
              <w:bCs w:val="0"/>
              <w:i w:val="0"/>
              <w:iCs w:val="0"/>
              <w:noProof/>
              <w:kern w:val="2"/>
              <w:sz w:val="20"/>
              <w:szCs w:val="20"/>
              <w:lang w:eastAsia="en-AU"/>
              <w14:ligatures w14:val="standardContextual"/>
            </w:rPr>
          </w:pPr>
          <w:hyperlink w:anchor="_Toc167804177" w:history="1">
            <w:r w:rsidR="00735608" w:rsidRPr="00F2331E">
              <w:rPr>
                <w:rStyle w:val="Hyperlink"/>
                <w:rFonts w:ascii="Arial" w:hAnsi="Arial" w:cs="Arial"/>
                <w:noProof/>
                <w:sz w:val="20"/>
                <w:szCs w:val="20"/>
              </w:rPr>
              <w:t>4.</w:t>
            </w:r>
            <w:r w:rsidR="00735608" w:rsidRPr="00F2331E">
              <w:rPr>
                <w:rFonts w:ascii="Arial" w:eastAsiaTheme="minorEastAsia" w:hAnsi="Arial" w:cs="Arial"/>
                <w:b w:val="0"/>
                <w:bCs w:val="0"/>
                <w:i w:val="0"/>
                <w:iCs w:val="0"/>
                <w:noProof/>
                <w:kern w:val="2"/>
                <w:sz w:val="20"/>
                <w:szCs w:val="20"/>
                <w:lang w:eastAsia="en-AU"/>
                <w14:ligatures w14:val="standardContextual"/>
              </w:rPr>
              <w:tab/>
            </w:r>
            <w:r w:rsidR="00735608" w:rsidRPr="00F2331E">
              <w:rPr>
                <w:rStyle w:val="Hyperlink"/>
                <w:rFonts w:ascii="Arial" w:hAnsi="Arial" w:cs="Arial"/>
                <w:noProof/>
                <w:sz w:val="20"/>
                <w:szCs w:val="20"/>
              </w:rPr>
              <w:t>Engagement findings</w:t>
            </w:r>
            <w:r w:rsidR="00735608" w:rsidRPr="00F2331E">
              <w:rPr>
                <w:rFonts w:ascii="Arial" w:hAnsi="Arial" w:cs="Arial"/>
                <w:noProof/>
                <w:webHidden/>
                <w:sz w:val="20"/>
                <w:szCs w:val="20"/>
              </w:rPr>
              <w:tab/>
            </w:r>
            <w:r w:rsidR="00735608" w:rsidRPr="00F2331E">
              <w:rPr>
                <w:rFonts w:ascii="Arial" w:hAnsi="Arial" w:cs="Arial"/>
                <w:noProof/>
                <w:webHidden/>
                <w:sz w:val="20"/>
                <w:szCs w:val="20"/>
              </w:rPr>
              <w:fldChar w:fldCharType="begin"/>
            </w:r>
            <w:r w:rsidR="00735608" w:rsidRPr="00F2331E">
              <w:rPr>
                <w:rFonts w:ascii="Arial" w:hAnsi="Arial" w:cs="Arial"/>
                <w:noProof/>
                <w:webHidden/>
                <w:sz w:val="20"/>
                <w:szCs w:val="20"/>
              </w:rPr>
              <w:instrText xml:space="preserve"> PAGEREF _Toc167804177 \h </w:instrText>
            </w:r>
            <w:r w:rsidR="00735608" w:rsidRPr="00F2331E">
              <w:rPr>
                <w:rFonts w:ascii="Arial" w:hAnsi="Arial" w:cs="Arial"/>
                <w:noProof/>
                <w:webHidden/>
                <w:sz w:val="20"/>
                <w:szCs w:val="20"/>
              </w:rPr>
            </w:r>
            <w:r w:rsidR="00735608" w:rsidRPr="00F2331E">
              <w:rPr>
                <w:rFonts w:ascii="Arial" w:hAnsi="Arial" w:cs="Arial"/>
                <w:noProof/>
                <w:webHidden/>
                <w:sz w:val="20"/>
                <w:szCs w:val="20"/>
              </w:rPr>
              <w:fldChar w:fldCharType="separate"/>
            </w:r>
            <w:r w:rsidR="00735608" w:rsidRPr="00F2331E">
              <w:rPr>
                <w:rFonts w:ascii="Arial" w:hAnsi="Arial" w:cs="Arial"/>
                <w:noProof/>
                <w:webHidden/>
                <w:sz w:val="20"/>
                <w:szCs w:val="20"/>
              </w:rPr>
              <w:t>17</w:t>
            </w:r>
            <w:r w:rsidR="00735608" w:rsidRPr="00F2331E">
              <w:rPr>
                <w:rFonts w:ascii="Arial" w:hAnsi="Arial" w:cs="Arial"/>
                <w:noProof/>
                <w:webHidden/>
                <w:sz w:val="20"/>
                <w:szCs w:val="20"/>
              </w:rPr>
              <w:fldChar w:fldCharType="end"/>
            </w:r>
          </w:hyperlink>
        </w:p>
        <w:p w14:paraId="09457851" w14:textId="7EB782F7" w:rsidR="00735608" w:rsidRPr="00F2331E" w:rsidRDefault="000442CD">
          <w:pPr>
            <w:pStyle w:val="TOC2"/>
            <w:tabs>
              <w:tab w:val="left" w:pos="1000"/>
              <w:tab w:val="right" w:leader="dot" w:pos="9769"/>
            </w:tabs>
            <w:rPr>
              <w:rFonts w:ascii="Arial" w:eastAsiaTheme="minorEastAsia" w:hAnsi="Arial" w:cs="Arial"/>
              <w:b w:val="0"/>
              <w:bCs w:val="0"/>
              <w:noProof/>
              <w:kern w:val="2"/>
              <w:sz w:val="20"/>
              <w:szCs w:val="20"/>
              <w:lang w:eastAsia="en-AU"/>
              <w14:ligatures w14:val="standardContextual"/>
            </w:rPr>
          </w:pPr>
          <w:hyperlink w:anchor="_Toc167804178" w:history="1">
            <w:r w:rsidR="00735608" w:rsidRPr="00F2331E">
              <w:rPr>
                <w:rStyle w:val="Hyperlink"/>
                <w:rFonts w:ascii="Arial" w:hAnsi="Arial" w:cs="Arial"/>
                <w:noProof/>
                <w:sz w:val="20"/>
                <w:szCs w:val="20"/>
              </w:rPr>
              <w:t>4.1.</w:t>
            </w:r>
            <w:r w:rsidR="00735608" w:rsidRPr="00F2331E">
              <w:rPr>
                <w:rFonts w:ascii="Arial" w:eastAsiaTheme="minorEastAsia" w:hAnsi="Arial" w:cs="Arial"/>
                <w:b w:val="0"/>
                <w:bCs w:val="0"/>
                <w:noProof/>
                <w:kern w:val="2"/>
                <w:sz w:val="20"/>
                <w:szCs w:val="20"/>
                <w:lang w:eastAsia="en-AU"/>
                <w14:ligatures w14:val="standardContextual"/>
              </w:rPr>
              <w:tab/>
            </w:r>
            <w:r w:rsidR="00735608" w:rsidRPr="00F2331E">
              <w:rPr>
                <w:rStyle w:val="Hyperlink"/>
                <w:rFonts w:ascii="Arial" w:hAnsi="Arial" w:cs="Arial"/>
                <w:noProof/>
                <w:sz w:val="20"/>
                <w:szCs w:val="20"/>
              </w:rPr>
              <w:t>Level of support for the project vision</w:t>
            </w:r>
            <w:r w:rsidR="00735608" w:rsidRPr="00F2331E">
              <w:rPr>
                <w:rFonts w:ascii="Arial" w:hAnsi="Arial" w:cs="Arial"/>
                <w:noProof/>
                <w:webHidden/>
                <w:sz w:val="20"/>
                <w:szCs w:val="20"/>
              </w:rPr>
              <w:tab/>
            </w:r>
            <w:r w:rsidR="00735608" w:rsidRPr="00F2331E">
              <w:rPr>
                <w:rFonts w:ascii="Arial" w:hAnsi="Arial" w:cs="Arial"/>
                <w:noProof/>
                <w:webHidden/>
                <w:sz w:val="20"/>
                <w:szCs w:val="20"/>
              </w:rPr>
              <w:fldChar w:fldCharType="begin"/>
            </w:r>
            <w:r w:rsidR="00735608" w:rsidRPr="00F2331E">
              <w:rPr>
                <w:rFonts w:ascii="Arial" w:hAnsi="Arial" w:cs="Arial"/>
                <w:noProof/>
                <w:webHidden/>
                <w:sz w:val="20"/>
                <w:szCs w:val="20"/>
              </w:rPr>
              <w:instrText xml:space="preserve"> PAGEREF _Toc167804178 \h </w:instrText>
            </w:r>
            <w:r w:rsidR="00735608" w:rsidRPr="00F2331E">
              <w:rPr>
                <w:rFonts w:ascii="Arial" w:hAnsi="Arial" w:cs="Arial"/>
                <w:noProof/>
                <w:webHidden/>
                <w:sz w:val="20"/>
                <w:szCs w:val="20"/>
              </w:rPr>
            </w:r>
            <w:r w:rsidR="00735608" w:rsidRPr="00F2331E">
              <w:rPr>
                <w:rFonts w:ascii="Arial" w:hAnsi="Arial" w:cs="Arial"/>
                <w:noProof/>
                <w:webHidden/>
                <w:sz w:val="20"/>
                <w:szCs w:val="20"/>
              </w:rPr>
              <w:fldChar w:fldCharType="separate"/>
            </w:r>
            <w:r w:rsidR="00735608" w:rsidRPr="00F2331E">
              <w:rPr>
                <w:rFonts w:ascii="Arial" w:hAnsi="Arial" w:cs="Arial"/>
                <w:noProof/>
                <w:webHidden/>
                <w:sz w:val="20"/>
                <w:szCs w:val="20"/>
              </w:rPr>
              <w:t>17</w:t>
            </w:r>
            <w:r w:rsidR="00735608" w:rsidRPr="00F2331E">
              <w:rPr>
                <w:rFonts w:ascii="Arial" w:hAnsi="Arial" w:cs="Arial"/>
                <w:noProof/>
                <w:webHidden/>
                <w:sz w:val="20"/>
                <w:szCs w:val="20"/>
              </w:rPr>
              <w:fldChar w:fldCharType="end"/>
            </w:r>
          </w:hyperlink>
        </w:p>
        <w:p w14:paraId="49256A2E" w14:textId="79D46C38" w:rsidR="00735608" w:rsidRPr="00F2331E" w:rsidRDefault="000442CD">
          <w:pPr>
            <w:pStyle w:val="TOC2"/>
            <w:tabs>
              <w:tab w:val="left" w:pos="800"/>
              <w:tab w:val="right" w:leader="dot" w:pos="9769"/>
            </w:tabs>
            <w:rPr>
              <w:rFonts w:ascii="Arial" w:eastAsiaTheme="minorEastAsia" w:hAnsi="Arial" w:cs="Arial"/>
              <w:b w:val="0"/>
              <w:bCs w:val="0"/>
              <w:noProof/>
              <w:kern w:val="2"/>
              <w:sz w:val="20"/>
              <w:szCs w:val="20"/>
              <w:lang w:eastAsia="en-AU"/>
              <w14:ligatures w14:val="standardContextual"/>
            </w:rPr>
          </w:pPr>
          <w:hyperlink w:anchor="_Toc167804179" w:history="1">
            <w:r w:rsidR="00735608" w:rsidRPr="00F2331E">
              <w:rPr>
                <w:rStyle w:val="Hyperlink"/>
                <w:rFonts w:ascii="Arial" w:hAnsi="Arial" w:cs="Arial"/>
                <w:i/>
                <w:iCs/>
                <w:noProof/>
                <w:sz w:val="20"/>
                <w:szCs w:val="20"/>
              </w:rPr>
              <w:t>4.2.</w:t>
            </w:r>
            <w:r w:rsidR="00735608" w:rsidRPr="00F2331E">
              <w:rPr>
                <w:rFonts w:ascii="Arial" w:eastAsiaTheme="minorEastAsia" w:hAnsi="Arial" w:cs="Arial"/>
                <w:b w:val="0"/>
                <w:bCs w:val="0"/>
                <w:noProof/>
                <w:kern w:val="2"/>
                <w:sz w:val="20"/>
                <w:szCs w:val="20"/>
                <w:lang w:eastAsia="en-AU"/>
                <w14:ligatures w14:val="standardContextual"/>
              </w:rPr>
              <w:tab/>
            </w:r>
            <w:r w:rsidR="00735608" w:rsidRPr="00F2331E">
              <w:rPr>
                <w:rStyle w:val="Hyperlink"/>
                <w:rFonts w:ascii="Arial" w:hAnsi="Arial" w:cs="Arial"/>
                <w:noProof/>
                <w:sz w:val="20"/>
                <w:szCs w:val="20"/>
              </w:rPr>
              <w:t>Level of support for the project opportunities</w:t>
            </w:r>
            <w:r w:rsidR="00735608" w:rsidRPr="00F2331E">
              <w:rPr>
                <w:rFonts w:ascii="Arial" w:hAnsi="Arial" w:cs="Arial"/>
                <w:noProof/>
                <w:webHidden/>
                <w:sz w:val="20"/>
                <w:szCs w:val="20"/>
              </w:rPr>
              <w:tab/>
            </w:r>
            <w:r w:rsidR="00735608" w:rsidRPr="00F2331E">
              <w:rPr>
                <w:rFonts w:ascii="Arial" w:hAnsi="Arial" w:cs="Arial"/>
                <w:noProof/>
                <w:webHidden/>
                <w:sz w:val="20"/>
                <w:szCs w:val="20"/>
              </w:rPr>
              <w:fldChar w:fldCharType="begin"/>
            </w:r>
            <w:r w:rsidR="00735608" w:rsidRPr="00F2331E">
              <w:rPr>
                <w:rFonts w:ascii="Arial" w:hAnsi="Arial" w:cs="Arial"/>
                <w:noProof/>
                <w:webHidden/>
                <w:sz w:val="20"/>
                <w:szCs w:val="20"/>
              </w:rPr>
              <w:instrText xml:space="preserve"> PAGEREF _Toc167804179 \h </w:instrText>
            </w:r>
            <w:r w:rsidR="00735608" w:rsidRPr="00F2331E">
              <w:rPr>
                <w:rFonts w:ascii="Arial" w:hAnsi="Arial" w:cs="Arial"/>
                <w:noProof/>
                <w:webHidden/>
                <w:sz w:val="20"/>
                <w:szCs w:val="20"/>
              </w:rPr>
            </w:r>
            <w:r w:rsidR="00735608" w:rsidRPr="00F2331E">
              <w:rPr>
                <w:rFonts w:ascii="Arial" w:hAnsi="Arial" w:cs="Arial"/>
                <w:noProof/>
                <w:webHidden/>
                <w:sz w:val="20"/>
                <w:szCs w:val="20"/>
              </w:rPr>
              <w:fldChar w:fldCharType="separate"/>
            </w:r>
            <w:r w:rsidR="00735608" w:rsidRPr="00F2331E">
              <w:rPr>
                <w:rFonts w:ascii="Arial" w:hAnsi="Arial" w:cs="Arial"/>
                <w:noProof/>
                <w:webHidden/>
                <w:sz w:val="20"/>
                <w:szCs w:val="20"/>
              </w:rPr>
              <w:t>18</w:t>
            </w:r>
            <w:r w:rsidR="00735608" w:rsidRPr="00F2331E">
              <w:rPr>
                <w:rFonts w:ascii="Arial" w:hAnsi="Arial" w:cs="Arial"/>
                <w:noProof/>
                <w:webHidden/>
                <w:sz w:val="20"/>
                <w:szCs w:val="20"/>
              </w:rPr>
              <w:fldChar w:fldCharType="end"/>
            </w:r>
          </w:hyperlink>
        </w:p>
        <w:p w14:paraId="3B674DBD" w14:textId="2EAE4420" w:rsidR="00735608" w:rsidRPr="00F2331E" w:rsidRDefault="000442CD">
          <w:pPr>
            <w:pStyle w:val="TOC2"/>
            <w:tabs>
              <w:tab w:val="left" w:pos="1000"/>
              <w:tab w:val="right" w:leader="dot" w:pos="9769"/>
            </w:tabs>
            <w:rPr>
              <w:rFonts w:ascii="Arial" w:eastAsiaTheme="minorEastAsia" w:hAnsi="Arial" w:cs="Arial"/>
              <w:b w:val="0"/>
              <w:bCs w:val="0"/>
              <w:noProof/>
              <w:kern w:val="2"/>
              <w:sz w:val="20"/>
              <w:szCs w:val="20"/>
              <w:lang w:eastAsia="en-AU"/>
              <w14:ligatures w14:val="standardContextual"/>
            </w:rPr>
          </w:pPr>
          <w:hyperlink w:anchor="_Toc167804180" w:history="1">
            <w:r w:rsidR="00735608" w:rsidRPr="00F2331E">
              <w:rPr>
                <w:rStyle w:val="Hyperlink"/>
                <w:rFonts w:ascii="Arial" w:hAnsi="Arial" w:cs="Arial"/>
                <w:noProof/>
                <w:sz w:val="20"/>
                <w:szCs w:val="20"/>
              </w:rPr>
              <w:t>4.3.</w:t>
            </w:r>
            <w:r w:rsidR="00735608" w:rsidRPr="00F2331E">
              <w:rPr>
                <w:rFonts w:ascii="Arial" w:eastAsiaTheme="minorEastAsia" w:hAnsi="Arial" w:cs="Arial"/>
                <w:b w:val="0"/>
                <w:bCs w:val="0"/>
                <w:noProof/>
                <w:kern w:val="2"/>
                <w:sz w:val="20"/>
                <w:szCs w:val="20"/>
                <w:lang w:eastAsia="en-AU"/>
                <w14:ligatures w14:val="standardContextual"/>
              </w:rPr>
              <w:tab/>
            </w:r>
            <w:r w:rsidR="00735608" w:rsidRPr="00F2331E">
              <w:rPr>
                <w:rStyle w:val="Hyperlink"/>
                <w:rFonts w:ascii="Arial" w:hAnsi="Arial" w:cs="Arial"/>
                <w:noProof/>
                <w:sz w:val="20"/>
                <w:szCs w:val="20"/>
              </w:rPr>
              <w:t>Activities and amenities</w:t>
            </w:r>
            <w:r w:rsidR="00735608" w:rsidRPr="00F2331E">
              <w:rPr>
                <w:rFonts w:ascii="Arial" w:hAnsi="Arial" w:cs="Arial"/>
                <w:noProof/>
                <w:webHidden/>
                <w:sz w:val="20"/>
                <w:szCs w:val="20"/>
              </w:rPr>
              <w:tab/>
            </w:r>
            <w:r w:rsidR="00735608" w:rsidRPr="00F2331E">
              <w:rPr>
                <w:rFonts w:ascii="Arial" w:hAnsi="Arial" w:cs="Arial"/>
                <w:noProof/>
                <w:webHidden/>
                <w:sz w:val="20"/>
                <w:szCs w:val="20"/>
              </w:rPr>
              <w:fldChar w:fldCharType="begin"/>
            </w:r>
            <w:r w:rsidR="00735608" w:rsidRPr="00F2331E">
              <w:rPr>
                <w:rFonts w:ascii="Arial" w:hAnsi="Arial" w:cs="Arial"/>
                <w:noProof/>
                <w:webHidden/>
                <w:sz w:val="20"/>
                <w:szCs w:val="20"/>
              </w:rPr>
              <w:instrText xml:space="preserve"> PAGEREF _Toc167804180 \h </w:instrText>
            </w:r>
            <w:r w:rsidR="00735608" w:rsidRPr="00F2331E">
              <w:rPr>
                <w:rFonts w:ascii="Arial" w:hAnsi="Arial" w:cs="Arial"/>
                <w:noProof/>
                <w:webHidden/>
                <w:sz w:val="20"/>
                <w:szCs w:val="20"/>
              </w:rPr>
            </w:r>
            <w:r w:rsidR="00735608" w:rsidRPr="00F2331E">
              <w:rPr>
                <w:rFonts w:ascii="Arial" w:hAnsi="Arial" w:cs="Arial"/>
                <w:noProof/>
                <w:webHidden/>
                <w:sz w:val="20"/>
                <w:szCs w:val="20"/>
              </w:rPr>
              <w:fldChar w:fldCharType="separate"/>
            </w:r>
            <w:r w:rsidR="00735608" w:rsidRPr="00F2331E">
              <w:rPr>
                <w:rFonts w:ascii="Arial" w:hAnsi="Arial" w:cs="Arial"/>
                <w:noProof/>
                <w:webHidden/>
                <w:sz w:val="20"/>
                <w:szCs w:val="20"/>
              </w:rPr>
              <w:t>20</w:t>
            </w:r>
            <w:r w:rsidR="00735608" w:rsidRPr="00F2331E">
              <w:rPr>
                <w:rFonts w:ascii="Arial" w:hAnsi="Arial" w:cs="Arial"/>
                <w:noProof/>
                <w:webHidden/>
                <w:sz w:val="20"/>
                <w:szCs w:val="20"/>
              </w:rPr>
              <w:fldChar w:fldCharType="end"/>
            </w:r>
          </w:hyperlink>
        </w:p>
        <w:p w14:paraId="051E1C23" w14:textId="1F0C44C4" w:rsidR="00735608" w:rsidRPr="00F2331E" w:rsidRDefault="000442CD">
          <w:pPr>
            <w:pStyle w:val="TOC2"/>
            <w:tabs>
              <w:tab w:val="left" w:pos="1000"/>
              <w:tab w:val="right" w:leader="dot" w:pos="9769"/>
            </w:tabs>
            <w:rPr>
              <w:rFonts w:ascii="Arial" w:eastAsiaTheme="minorEastAsia" w:hAnsi="Arial" w:cs="Arial"/>
              <w:b w:val="0"/>
              <w:bCs w:val="0"/>
              <w:noProof/>
              <w:kern w:val="2"/>
              <w:sz w:val="20"/>
              <w:szCs w:val="20"/>
              <w:lang w:eastAsia="en-AU"/>
              <w14:ligatures w14:val="standardContextual"/>
            </w:rPr>
          </w:pPr>
          <w:hyperlink w:anchor="_Toc167804181" w:history="1">
            <w:r w:rsidR="00735608" w:rsidRPr="00F2331E">
              <w:rPr>
                <w:rStyle w:val="Hyperlink"/>
                <w:rFonts w:ascii="Arial" w:hAnsi="Arial" w:cs="Arial"/>
                <w:noProof/>
                <w:sz w:val="20"/>
                <w:szCs w:val="20"/>
              </w:rPr>
              <w:t>4.4.</w:t>
            </w:r>
            <w:r w:rsidR="00735608" w:rsidRPr="00F2331E">
              <w:rPr>
                <w:rFonts w:ascii="Arial" w:eastAsiaTheme="minorEastAsia" w:hAnsi="Arial" w:cs="Arial"/>
                <w:b w:val="0"/>
                <w:bCs w:val="0"/>
                <w:noProof/>
                <w:kern w:val="2"/>
                <w:sz w:val="20"/>
                <w:szCs w:val="20"/>
                <w:lang w:eastAsia="en-AU"/>
                <w14:ligatures w14:val="standardContextual"/>
              </w:rPr>
              <w:tab/>
            </w:r>
            <w:r w:rsidR="00735608" w:rsidRPr="00F2331E">
              <w:rPr>
                <w:rStyle w:val="Hyperlink"/>
                <w:rFonts w:ascii="Arial" w:hAnsi="Arial" w:cs="Arial"/>
                <w:noProof/>
                <w:sz w:val="20"/>
                <w:szCs w:val="20"/>
              </w:rPr>
              <w:t>Making the space feel safe and welcoming</w:t>
            </w:r>
            <w:r w:rsidR="00735608" w:rsidRPr="00F2331E">
              <w:rPr>
                <w:rFonts w:ascii="Arial" w:hAnsi="Arial" w:cs="Arial"/>
                <w:noProof/>
                <w:webHidden/>
                <w:sz w:val="20"/>
                <w:szCs w:val="20"/>
              </w:rPr>
              <w:tab/>
            </w:r>
            <w:r w:rsidR="00735608" w:rsidRPr="00F2331E">
              <w:rPr>
                <w:rFonts w:ascii="Arial" w:hAnsi="Arial" w:cs="Arial"/>
                <w:noProof/>
                <w:webHidden/>
                <w:sz w:val="20"/>
                <w:szCs w:val="20"/>
              </w:rPr>
              <w:fldChar w:fldCharType="begin"/>
            </w:r>
            <w:r w:rsidR="00735608" w:rsidRPr="00F2331E">
              <w:rPr>
                <w:rFonts w:ascii="Arial" w:hAnsi="Arial" w:cs="Arial"/>
                <w:noProof/>
                <w:webHidden/>
                <w:sz w:val="20"/>
                <w:szCs w:val="20"/>
              </w:rPr>
              <w:instrText xml:space="preserve"> PAGEREF _Toc167804181 \h </w:instrText>
            </w:r>
            <w:r w:rsidR="00735608" w:rsidRPr="00F2331E">
              <w:rPr>
                <w:rFonts w:ascii="Arial" w:hAnsi="Arial" w:cs="Arial"/>
                <w:noProof/>
                <w:webHidden/>
                <w:sz w:val="20"/>
                <w:szCs w:val="20"/>
              </w:rPr>
            </w:r>
            <w:r w:rsidR="00735608" w:rsidRPr="00F2331E">
              <w:rPr>
                <w:rFonts w:ascii="Arial" w:hAnsi="Arial" w:cs="Arial"/>
                <w:noProof/>
                <w:webHidden/>
                <w:sz w:val="20"/>
                <w:szCs w:val="20"/>
              </w:rPr>
              <w:fldChar w:fldCharType="separate"/>
            </w:r>
            <w:r w:rsidR="00735608" w:rsidRPr="00F2331E">
              <w:rPr>
                <w:rFonts w:ascii="Arial" w:hAnsi="Arial" w:cs="Arial"/>
                <w:noProof/>
                <w:webHidden/>
                <w:sz w:val="20"/>
                <w:szCs w:val="20"/>
              </w:rPr>
              <w:t>23</w:t>
            </w:r>
            <w:r w:rsidR="00735608" w:rsidRPr="00F2331E">
              <w:rPr>
                <w:rFonts w:ascii="Arial" w:hAnsi="Arial" w:cs="Arial"/>
                <w:noProof/>
                <w:webHidden/>
                <w:sz w:val="20"/>
                <w:szCs w:val="20"/>
              </w:rPr>
              <w:fldChar w:fldCharType="end"/>
            </w:r>
          </w:hyperlink>
        </w:p>
        <w:p w14:paraId="6F2A2156" w14:textId="5F777BAA" w:rsidR="00735608" w:rsidRPr="00F2331E" w:rsidRDefault="000442CD">
          <w:pPr>
            <w:pStyle w:val="TOC2"/>
            <w:tabs>
              <w:tab w:val="left" w:pos="1000"/>
              <w:tab w:val="right" w:leader="dot" w:pos="9769"/>
            </w:tabs>
            <w:rPr>
              <w:rFonts w:ascii="Arial" w:eastAsiaTheme="minorEastAsia" w:hAnsi="Arial" w:cs="Arial"/>
              <w:b w:val="0"/>
              <w:bCs w:val="0"/>
              <w:noProof/>
              <w:kern w:val="2"/>
              <w:sz w:val="20"/>
              <w:szCs w:val="20"/>
              <w:lang w:eastAsia="en-AU"/>
              <w14:ligatures w14:val="standardContextual"/>
            </w:rPr>
          </w:pPr>
          <w:hyperlink w:anchor="_Toc167804182" w:history="1">
            <w:r w:rsidR="00735608" w:rsidRPr="00F2331E">
              <w:rPr>
                <w:rStyle w:val="Hyperlink"/>
                <w:rFonts w:ascii="Arial" w:hAnsi="Arial" w:cs="Arial"/>
                <w:noProof/>
                <w:sz w:val="20"/>
                <w:szCs w:val="20"/>
              </w:rPr>
              <w:t>4.5.</w:t>
            </w:r>
            <w:r w:rsidR="00735608" w:rsidRPr="00F2331E">
              <w:rPr>
                <w:rFonts w:ascii="Arial" w:eastAsiaTheme="minorEastAsia" w:hAnsi="Arial" w:cs="Arial"/>
                <w:b w:val="0"/>
                <w:bCs w:val="0"/>
                <w:noProof/>
                <w:kern w:val="2"/>
                <w:sz w:val="20"/>
                <w:szCs w:val="20"/>
                <w:lang w:eastAsia="en-AU"/>
                <w14:ligatures w14:val="standardContextual"/>
              </w:rPr>
              <w:tab/>
            </w:r>
            <w:r w:rsidR="00735608" w:rsidRPr="00F2331E">
              <w:rPr>
                <w:rStyle w:val="Hyperlink"/>
                <w:rFonts w:ascii="Arial" w:hAnsi="Arial" w:cs="Arial"/>
                <w:noProof/>
                <w:sz w:val="20"/>
                <w:szCs w:val="20"/>
              </w:rPr>
              <w:t>Accessibility of the space</w:t>
            </w:r>
            <w:r w:rsidR="00735608" w:rsidRPr="00F2331E">
              <w:rPr>
                <w:rFonts w:ascii="Arial" w:hAnsi="Arial" w:cs="Arial"/>
                <w:noProof/>
                <w:webHidden/>
                <w:sz w:val="20"/>
                <w:szCs w:val="20"/>
              </w:rPr>
              <w:tab/>
            </w:r>
            <w:r w:rsidR="00735608" w:rsidRPr="00F2331E">
              <w:rPr>
                <w:rFonts w:ascii="Arial" w:hAnsi="Arial" w:cs="Arial"/>
                <w:noProof/>
                <w:webHidden/>
                <w:sz w:val="20"/>
                <w:szCs w:val="20"/>
              </w:rPr>
              <w:fldChar w:fldCharType="begin"/>
            </w:r>
            <w:r w:rsidR="00735608" w:rsidRPr="00F2331E">
              <w:rPr>
                <w:rFonts w:ascii="Arial" w:hAnsi="Arial" w:cs="Arial"/>
                <w:noProof/>
                <w:webHidden/>
                <w:sz w:val="20"/>
                <w:szCs w:val="20"/>
              </w:rPr>
              <w:instrText xml:space="preserve"> PAGEREF _Toc167804182 \h </w:instrText>
            </w:r>
            <w:r w:rsidR="00735608" w:rsidRPr="00F2331E">
              <w:rPr>
                <w:rFonts w:ascii="Arial" w:hAnsi="Arial" w:cs="Arial"/>
                <w:noProof/>
                <w:webHidden/>
                <w:sz w:val="20"/>
                <w:szCs w:val="20"/>
              </w:rPr>
            </w:r>
            <w:r w:rsidR="00735608" w:rsidRPr="00F2331E">
              <w:rPr>
                <w:rFonts w:ascii="Arial" w:hAnsi="Arial" w:cs="Arial"/>
                <w:noProof/>
                <w:webHidden/>
                <w:sz w:val="20"/>
                <w:szCs w:val="20"/>
              </w:rPr>
              <w:fldChar w:fldCharType="separate"/>
            </w:r>
            <w:r w:rsidR="00735608" w:rsidRPr="00F2331E">
              <w:rPr>
                <w:rFonts w:ascii="Arial" w:hAnsi="Arial" w:cs="Arial"/>
                <w:noProof/>
                <w:webHidden/>
                <w:sz w:val="20"/>
                <w:szCs w:val="20"/>
              </w:rPr>
              <w:t>24</w:t>
            </w:r>
            <w:r w:rsidR="00735608" w:rsidRPr="00F2331E">
              <w:rPr>
                <w:rFonts w:ascii="Arial" w:hAnsi="Arial" w:cs="Arial"/>
                <w:noProof/>
                <w:webHidden/>
                <w:sz w:val="20"/>
                <w:szCs w:val="20"/>
              </w:rPr>
              <w:fldChar w:fldCharType="end"/>
            </w:r>
          </w:hyperlink>
        </w:p>
        <w:p w14:paraId="3E4DCA0B" w14:textId="02B8D1D2" w:rsidR="00735608" w:rsidRPr="00F2331E" w:rsidRDefault="000442CD">
          <w:pPr>
            <w:pStyle w:val="TOC2"/>
            <w:tabs>
              <w:tab w:val="left" w:pos="1000"/>
              <w:tab w:val="right" w:leader="dot" w:pos="9769"/>
            </w:tabs>
            <w:rPr>
              <w:rFonts w:ascii="Arial" w:eastAsiaTheme="minorEastAsia" w:hAnsi="Arial" w:cs="Arial"/>
              <w:b w:val="0"/>
              <w:bCs w:val="0"/>
              <w:noProof/>
              <w:kern w:val="2"/>
              <w:sz w:val="20"/>
              <w:szCs w:val="20"/>
              <w:lang w:eastAsia="en-AU"/>
              <w14:ligatures w14:val="standardContextual"/>
            </w:rPr>
          </w:pPr>
          <w:hyperlink w:anchor="_Toc167804183" w:history="1">
            <w:r w:rsidR="00735608" w:rsidRPr="00F2331E">
              <w:rPr>
                <w:rStyle w:val="Hyperlink"/>
                <w:rFonts w:ascii="Arial" w:hAnsi="Arial" w:cs="Arial"/>
                <w:noProof/>
                <w:sz w:val="20"/>
                <w:szCs w:val="20"/>
              </w:rPr>
              <w:t>4.6.</w:t>
            </w:r>
            <w:r w:rsidR="00735608" w:rsidRPr="00F2331E">
              <w:rPr>
                <w:rFonts w:ascii="Arial" w:eastAsiaTheme="minorEastAsia" w:hAnsi="Arial" w:cs="Arial"/>
                <w:b w:val="0"/>
                <w:bCs w:val="0"/>
                <w:noProof/>
                <w:kern w:val="2"/>
                <w:sz w:val="20"/>
                <w:szCs w:val="20"/>
                <w:lang w:eastAsia="en-AU"/>
                <w14:ligatures w14:val="standardContextual"/>
              </w:rPr>
              <w:tab/>
            </w:r>
            <w:r w:rsidR="00735608" w:rsidRPr="00F2331E">
              <w:rPr>
                <w:rStyle w:val="Hyperlink"/>
                <w:rFonts w:ascii="Arial" w:hAnsi="Arial" w:cs="Arial"/>
                <w:noProof/>
                <w:sz w:val="20"/>
                <w:szCs w:val="20"/>
              </w:rPr>
              <w:t>Elements to retain</w:t>
            </w:r>
            <w:r w:rsidR="00735608" w:rsidRPr="00F2331E">
              <w:rPr>
                <w:rFonts w:ascii="Arial" w:hAnsi="Arial" w:cs="Arial"/>
                <w:noProof/>
                <w:webHidden/>
                <w:sz w:val="20"/>
                <w:szCs w:val="20"/>
              </w:rPr>
              <w:tab/>
            </w:r>
            <w:r w:rsidR="00735608" w:rsidRPr="00F2331E">
              <w:rPr>
                <w:rFonts w:ascii="Arial" w:hAnsi="Arial" w:cs="Arial"/>
                <w:noProof/>
                <w:webHidden/>
                <w:sz w:val="20"/>
                <w:szCs w:val="20"/>
              </w:rPr>
              <w:fldChar w:fldCharType="begin"/>
            </w:r>
            <w:r w:rsidR="00735608" w:rsidRPr="00F2331E">
              <w:rPr>
                <w:rFonts w:ascii="Arial" w:hAnsi="Arial" w:cs="Arial"/>
                <w:noProof/>
                <w:webHidden/>
                <w:sz w:val="20"/>
                <w:szCs w:val="20"/>
              </w:rPr>
              <w:instrText xml:space="preserve"> PAGEREF _Toc167804183 \h </w:instrText>
            </w:r>
            <w:r w:rsidR="00735608" w:rsidRPr="00F2331E">
              <w:rPr>
                <w:rFonts w:ascii="Arial" w:hAnsi="Arial" w:cs="Arial"/>
                <w:noProof/>
                <w:webHidden/>
                <w:sz w:val="20"/>
                <w:szCs w:val="20"/>
              </w:rPr>
            </w:r>
            <w:r w:rsidR="00735608" w:rsidRPr="00F2331E">
              <w:rPr>
                <w:rFonts w:ascii="Arial" w:hAnsi="Arial" w:cs="Arial"/>
                <w:noProof/>
                <w:webHidden/>
                <w:sz w:val="20"/>
                <w:szCs w:val="20"/>
              </w:rPr>
              <w:fldChar w:fldCharType="separate"/>
            </w:r>
            <w:r w:rsidR="00735608" w:rsidRPr="00F2331E">
              <w:rPr>
                <w:rFonts w:ascii="Arial" w:hAnsi="Arial" w:cs="Arial"/>
                <w:noProof/>
                <w:webHidden/>
                <w:sz w:val="20"/>
                <w:szCs w:val="20"/>
              </w:rPr>
              <w:t>25</w:t>
            </w:r>
            <w:r w:rsidR="00735608" w:rsidRPr="00F2331E">
              <w:rPr>
                <w:rFonts w:ascii="Arial" w:hAnsi="Arial" w:cs="Arial"/>
                <w:noProof/>
                <w:webHidden/>
                <w:sz w:val="20"/>
                <w:szCs w:val="20"/>
              </w:rPr>
              <w:fldChar w:fldCharType="end"/>
            </w:r>
          </w:hyperlink>
        </w:p>
        <w:p w14:paraId="494CCDC1" w14:textId="45D209C6" w:rsidR="00735608" w:rsidRPr="00F2331E" w:rsidRDefault="000442CD">
          <w:pPr>
            <w:pStyle w:val="TOC2"/>
            <w:tabs>
              <w:tab w:val="left" w:pos="1000"/>
              <w:tab w:val="right" w:leader="dot" w:pos="9769"/>
            </w:tabs>
            <w:rPr>
              <w:rFonts w:ascii="Arial" w:eastAsiaTheme="minorEastAsia" w:hAnsi="Arial" w:cs="Arial"/>
              <w:b w:val="0"/>
              <w:bCs w:val="0"/>
              <w:noProof/>
              <w:kern w:val="2"/>
              <w:sz w:val="20"/>
              <w:szCs w:val="20"/>
              <w:lang w:eastAsia="en-AU"/>
              <w14:ligatures w14:val="standardContextual"/>
            </w:rPr>
          </w:pPr>
          <w:hyperlink w:anchor="_Toc167804184" w:history="1">
            <w:r w:rsidR="00735608" w:rsidRPr="00F2331E">
              <w:rPr>
                <w:rStyle w:val="Hyperlink"/>
                <w:rFonts w:ascii="Arial" w:hAnsi="Arial" w:cs="Arial"/>
                <w:noProof/>
                <w:sz w:val="20"/>
                <w:szCs w:val="20"/>
              </w:rPr>
              <w:t>4.7.</w:t>
            </w:r>
            <w:r w:rsidR="00735608" w:rsidRPr="00F2331E">
              <w:rPr>
                <w:rFonts w:ascii="Arial" w:eastAsiaTheme="minorEastAsia" w:hAnsi="Arial" w:cs="Arial"/>
                <w:b w:val="0"/>
                <w:bCs w:val="0"/>
                <w:noProof/>
                <w:kern w:val="2"/>
                <w:sz w:val="20"/>
                <w:szCs w:val="20"/>
                <w:lang w:eastAsia="en-AU"/>
                <w14:ligatures w14:val="standardContextual"/>
              </w:rPr>
              <w:tab/>
            </w:r>
            <w:r w:rsidR="00735608" w:rsidRPr="00F2331E">
              <w:rPr>
                <w:rStyle w:val="Hyperlink"/>
                <w:rFonts w:ascii="Arial" w:hAnsi="Arial" w:cs="Arial"/>
                <w:noProof/>
                <w:sz w:val="20"/>
                <w:szCs w:val="20"/>
              </w:rPr>
              <w:t>Expanding the Chelmsford Street Open Space</w:t>
            </w:r>
            <w:r w:rsidR="00735608" w:rsidRPr="00F2331E">
              <w:rPr>
                <w:rFonts w:ascii="Arial" w:hAnsi="Arial" w:cs="Arial"/>
                <w:noProof/>
                <w:webHidden/>
                <w:sz w:val="20"/>
                <w:szCs w:val="20"/>
              </w:rPr>
              <w:tab/>
            </w:r>
            <w:r w:rsidR="00735608" w:rsidRPr="00F2331E">
              <w:rPr>
                <w:rFonts w:ascii="Arial" w:hAnsi="Arial" w:cs="Arial"/>
                <w:noProof/>
                <w:webHidden/>
                <w:sz w:val="20"/>
                <w:szCs w:val="20"/>
              </w:rPr>
              <w:fldChar w:fldCharType="begin"/>
            </w:r>
            <w:r w:rsidR="00735608" w:rsidRPr="00F2331E">
              <w:rPr>
                <w:rFonts w:ascii="Arial" w:hAnsi="Arial" w:cs="Arial"/>
                <w:noProof/>
                <w:webHidden/>
                <w:sz w:val="20"/>
                <w:szCs w:val="20"/>
              </w:rPr>
              <w:instrText xml:space="preserve"> PAGEREF _Toc167804184 \h </w:instrText>
            </w:r>
            <w:r w:rsidR="00735608" w:rsidRPr="00F2331E">
              <w:rPr>
                <w:rFonts w:ascii="Arial" w:hAnsi="Arial" w:cs="Arial"/>
                <w:noProof/>
                <w:webHidden/>
                <w:sz w:val="20"/>
                <w:szCs w:val="20"/>
              </w:rPr>
            </w:r>
            <w:r w:rsidR="00735608" w:rsidRPr="00F2331E">
              <w:rPr>
                <w:rFonts w:ascii="Arial" w:hAnsi="Arial" w:cs="Arial"/>
                <w:noProof/>
                <w:webHidden/>
                <w:sz w:val="20"/>
                <w:szCs w:val="20"/>
              </w:rPr>
              <w:fldChar w:fldCharType="separate"/>
            </w:r>
            <w:r w:rsidR="00735608" w:rsidRPr="00F2331E">
              <w:rPr>
                <w:rFonts w:ascii="Arial" w:hAnsi="Arial" w:cs="Arial"/>
                <w:noProof/>
                <w:webHidden/>
                <w:sz w:val="20"/>
                <w:szCs w:val="20"/>
              </w:rPr>
              <w:t>27</w:t>
            </w:r>
            <w:r w:rsidR="00735608" w:rsidRPr="00F2331E">
              <w:rPr>
                <w:rFonts w:ascii="Arial" w:hAnsi="Arial" w:cs="Arial"/>
                <w:noProof/>
                <w:webHidden/>
                <w:sz w:val="20"/>
                <w:szCs w:val="20"/>
              </w:rPr>
              <w:fldChar w:fldCharType="end"/>
            </w:r>
          </w:hyperlink>
        </w:p>
        <w:p w14:paraId="227E4313" w14:textId="119B72D1" w:rsidR="00735608" w:rsidRPr="00F2331E" w:rsidRDefault="000442CD">
          <w:pPr>
            <w:pStyle w:val="TOC2"/>
            <w:tabs>
              <w:tab w:val="left" w:pos="1000"/>
              <w:tab w:val="right" w:leader="dot" w:pos="9769"/>
            </w:tabs>
            <w:rPr>
              <w:rFonts w:ascii="Arial" w:eastAsiaTheme="minorEastAsia" w:hAnsi="Arial" w:cs="Arial"/>
              <w:b w:val="0"/>
              <w:bCs w:val="0"/>
              <w:noProof/>
              <w:kern w:val="2"/>
              <w:sz w:val="20"/>
              <w:szCs w:val="20"/>
              <w:lang w:eastAsia="en-AU"/>
              <w14:ligatures w14:val="standardContextual"/>
            </w:rPr>
          </w:pPr>
          <w:hyperlink w:anchor="_Toc167804185" w:history="1">
            <w:r w:rsidR="00735608" w:rsidRPr="00F2331E">
              <w:rPr>
                <w:rStyle w:val="Hyperlink"/>
                <w:rFonts w:ascii="Arial" w:hAnsi="Arial" w:cs="Arial"/>
                <w:noProof/>
                <w:sz w:val="20"/>
                <w:szCs w:val="20"/>
              </w:rPr>
              <w:t>4.8.</w:t>
            </w:r>
            <w:r w:rsidR="00735608" w:rsidRPr="00F2331E">
              <w:rPr>
                <w:rFonts w:ascii="Arial" w:eastAsiaTheme="minorEastAsia" w:hAnsi="Arial" w:cs="Arial"/>
                <w:b w:val="0"/>
                <w:bCs w:val="0"/>
                <w:noProof/>
                <w:kern w:val="2"/>
                <w:sz w:val="20"/>
                <w:szCs w:val="20"/>
                <w:lang w:eastAsia="en-AU"/>
                <w14:ligatures w14:val="standardContextual"/>
              </w:rPr>
              <w:tab/>
            </w:r>
            <w:r w:rsidR="00735608" w:rsidRPr="00F2331E">
              <w:rPr>
                <w:rStyle w:val="Hyperlink"/>
                <w:rFonts w:ascii="Arial" w:hAnsi="Arial" w:cs="Arial"/>
                <w:noProof/>
                <w:sz w:val="20"/>
                <w:szCs w:val="20"/>
              </w:rPr>
              <w:t>Additional comments</w:t>
            </w:r>
            <w:r w:rsidR="00735608" w:rsidRPr="00F2331E">
              <w:rPr>
                <w:rFonts w:ascii="Arial" w:hAnsi="Arial" w:cs="Arial"/>
                <w:noProof/>
                <w:webHidden/>
                <w:sz w:val="20"/>
                <w:szCs w:val="20"/>
              </w:rPr>
              <w:tab/>
            </w:r>
            <w:r w:rsidR="00735608" w:rsidRPr="00F2331E">
              <w:rPr>
                <w:rFonts w:ascii="Arial" w:hAnsi="Arial" w:cs="Arial"/>
                <w:noProof/>
                <w:webHidden/>
                <w:sz w:val="20"/>
                <w:szCs w:val="20"/>
              </w:rPr>
              <w:fldChar w:fldCharType="begin"/>
            </w:r>
            <w:r w:rsidR="00735608" w:rsidRPr="00F2331E">
              <w:rPr>
                <w:rFonts w:ascii="Arial" w:hAnsi="Arial" w:cs="Arial"/>
                <w:noProof/>
                <w:webHidden/>
                <w:sz w:val="20"/>
                <w:szCs w:val="20"/>
              </w:rPr>
              <w:instrText xml:space="preserve"> PAGEREF _Toc167804185 \h </w:instrText>
            </w:r>
            <w:r w:rsidR="00735608" w:rsidRPr="00F2331E">
              <w:rPr>
                <w:rFonts w:ascii="Arial" w:hAnsi="Arial" w:cs="Arial"/>
                <w:noProof/>
                <w:webHidden/>
                <w:sz w:val="20"/>
                <w:szCs w:val="20"/>
              </w:rPr>
            </w:r>
            <w:r w:rsidR="00735608" w:rsidRPr="00F2331E">
              <w:rPr>
                <w:rFonts w:ascii="Arial" w:hAnsi="Arial" w:cs="Arial"/>
                <w:noProof/>
                <w:webHidden/>
                <w:sz w:val="20"/>
                <w:szCs w:val="20"/>
              </w:rPr>
              <w:fldChar w:fldCharType="separate"/>
            </w:r>
            <w:r w:rsidR="00735608" w:rsidRPr="00F2331E">
              <w:rPr>
                <w:rFonts w:ascii="Arial" w:hAnsi="Arial" w:cs="Arial"/>
                <w:noProof/>
                <w:webHidden/>
                <w:sz w:val="20"/>
                <w:szCs w:val="20"/>
              </w:rPr>
              <w:t>28</w:t>
            </w:r>
            <w:r w:rsidR="00735608" w:rsidRPr="00F2331E">
              <w:rPr>
                <w:rFonts w:ascii="Arial" w:hAnsi="Arial" w:cs="Arial"/>
                <w:noProof/>
                <w:webHidden/>
                <w:sz w:val="20"/>
                <w:szCs w:val="20"/>
              </w:rPr>
              <w:fldChar w:fldCharType="end"/>
            </w:r>
          </w:hyperlink>
        </w:p>
        <w:p w14:paraId="60E00133" w14:textId="77984B20" w:rsidR="00735608" w:rsidRPr="00F2331E" w:rsidRDefault="000442CD">
          <w:pPr>
            <w:pStyle w:val="TOC1"/>
            <w:tabs>
              <w:tab w:val="left" w:pos="600"/>
              <w:tab w:val="right" w:leader="dot" w:pos="9769"/>
            </w:tabs>
            <w:rPr>
              <w:rFonts w:ascii="Arial" w:eastAsiaTheme="minorEastAsia" w:hAnsi="Arial" w:cs="Arial"/>
              <w:b w:val="0"/>
              <w:bCs w:val="0"/>
              <w:i w:val="0"/>
              <w:iCs w:val="0"/>
              <w:noProof/>
              <w:kern w:val="2"/>
              <w:sz w:val="20"/>
              <w:szCs w:val="20"/>
              <w:lang w:eastAsia="en-AU"/>
              <w14:ligatures w14:val="standardContextual"/>
            </w:rPr>
          </w:pPr>
          <w:hyperlink w:anchor="_Toc167804186" w:history="1">
            <w:r w:rsidR="00735608" w:rsidRPr="00F2331E">
              <w:rPr>
                <w:rStyle w:val="Hyperlink"/>
                <w:rFonts w:ascii="Arial" w:hAnsi="Arial" w:cs="Arial"/>
                <w:noProof/>
                <w:sz w:val="20"/>
                <w:szCs w:val="20"/>
              </w:rPr>
              <w:t>5.</w:t>
            </w:r>
            <w:r w:rsidR="00735608" w:rsidRPr="00F2331E">
              <w:rPr>
                <w:rFonts w:ascii="Arial" w:eastAsiaTheme="minorEastAsia" w:hAnsi="Arial" w:cs="Arial"/>
                <w:b w:val="0"/>
                <w:bCs w:val="0"/>
                <w:i w:val="0"/>
                <w:iCs w:val="0"/>
                <w:noProof/>
                <w:kern w:val="2"/>
                <w:sz w:val="20"/>
                <w:szCs w:val="20"/>
                <w:lang w:eastAsia="en-AU"/>
                <w14:ligatures w14:val="standardContextual"/>
              </w:rPr>
              <w:tab/>
            </w:r>
            <w:r w:rsidR="00735608" w:rsidRPr="00F2331E">
              <w:rPr>
                <w:rStyle w:val="Hyperlink"/>
                <w:rFonts w:ascii="Arial" w:hAnsi="Arial" w:cs="Arial"/>
                <w:noProof/>
                <w:sz w:val="20"/>
                <w:szCs w:val="20"/>
              </w:rPr>
              <w:t>Next steps</w:t>
            </w:r>
            <w:r w:rsidR="00735608" w:rsidRPr="00F2331E">
              <w:rPr>
                <w:rFonts w:ascii="Arial" w:hAnsi="Arial" w:cs="Arial"/>
                <w:noProof/>
                <w:webHidden/>
                <w:sz w:val="20"/>
                <w:szCs w:val="20"/>
              </w:rPr>
              <w:tab/>
            </w:r>
            <w:r w:rsidR="00735608" w:rsidRPr="00F2331E">
              <w:rPr>
                <w:rFonts w:ascii="Arial" w:hAnsi="Arial" w:cs="Arial"/>
                <w:noProof/>
                <w:webHidden/>
                <w:sz w:val="20"/>
                <w:szCs w:val="20"/>
              </w:rPr>
              <w:fldChar w:fldCharType="begin"/>
            </w:r>
            <w:r w:rsidR="00735608" w:rsidRPr="00F2331E">
              <w:rPr>
                <w:rFonts w:ascii="Arial" w:hAnsi="Arial" w:cs="Arial"/>
                <w:noProof/>
                <w:webHidden/>
                <w:sz w:val="20"/>
                <w:szCs w:val="20"/>
              </w:rPr>
              <w:instrText xml:space="preserve"> PAGEREF _Toc167804186 \h </w:instrText>
            </w:r>
            <w:r w:rsidR="00735608" w:rsidRPr="00F2331E">
              <w:rPr>
                <w:rFonts w:ascii="Arial" w:hAnsi="Arial" w:cs="Arial"/>
                <w:noProof/>
                <w:webHidden/>
                <w:sz w:val="20"/>
                <w:szCs w:val="20"/>
              </w:rPr>
            </w:r>
            <w:r w:rsidR="00735608" w:rsidRPr="00F2331E">
              <w:rPr>
                <w:rFonts w:ascii="Arial" w:hAnsi="Arial" w:cs="Arial"/>
                <w:noProof/>
                <w:webHidden/>
                <w:sz w:val="20"/>
                <w:szCs w:val="20"/>
              </w:rPr>
              <w:fldChar w:fldCharType="separate"/>
            </w:r>
            <w:r w:rsidR="00735608" w:rsidRPr="00F2331E">
              <w:rPr>
                <w:rFonts w:ascii="Arial" w:hAnsi="Arial" w:cs="Arial"/>
                <w:noProof/>
                <w:webHidden/>
                <w:sz w:val="20"/>
                <w:szCs w:val="20"/>
              </w:rPr>
              <w:t>29</w:t>
            </w:r>
            <w:r w:rsidR="00735608" w:rsidRPr="00F2331E">
              <w:rPr>
                <w:rFonts w:ascii="Arial" w:hAnsi="Arial" w:cs="Arial"/>
                <w:noProof/>
                <w:webHidden/>
                <w:sz w:val="20"/>
                <w:szCs w:val="20"/>
              </w:rPr>
              <w:fldChar w:fldCharType="end"/>
            </w:r>
          </w:hyperlink>
        </w:p>
        <w:p w14:paraId="0C9ADE71" w14:textId="73640D1B" w:rsidR="00735608" w:rsidRPr="00F2331E" w:rsidRDefault="000442CD">
          <w:pPr>
            <w:pStyle w:val="TOC1"/>
            <w:tabs>
              <w:tab w:val="right" w:leader="dot" w:pos="9769"/>
            </w:tabs>
            <w:rPr>
              <w:rFonts w:ascii="Arial" w:eastAsiaTheme="minorEastAsia" w:hAnsi="Arial" w:cs="Arial"/>
              <w:b w:val="0"/>
              <w:bCs w:val="0"/>
              <w:i w:val="0"/>
              <w:iCs w:val="0"/>
              <w:noProof/>
              <w:kern w:val="2"/>
              <w:sz w:val="20"/>
              <w:szCs w:val="20"/>
              <w:lang w:eastAsia="en-AU"/>
              <w14:ligatures w14:val="standardContextual"/>
            </w:rPr>
          </w:pPr>
          <w:hyperlink w:anchor="_Toc167804187" w:history="1">
            <w:r w:rsidR="00735608" w:rsidRPr="00F2331E">
              <w:rPr>
                <w:rStyle w:val="Hyperlink"/>
                <w:rFonts w:ascii="Arial" w:hAnsi="Arial" w:cs="Arial"/>
                <w:noProof/>
                <w:sz w:val="20"/>
                <w:szCs w:val="20"/>
              </w:rPr>
              <w:t>Appendix A: Survey questions</w:t>
            </w:r>
            <w:r w:rsidR="00735608" w:rsidRPr="00F2331E">
              <w:rPr>
                <w:rFonts w:ascii="Arial" w:hAnsi="Arial" w:cs="Arial"/>
                <w:noProof/>
                <w:webHidden/>
                <w:sz w:val="20"/>
                <w:szCs w:val="20"/>
              </w:rPr>
              <w:tab/>
            </w:r>
            <w:r w:rsidR="00735608" w:rsidRPr="00F2331E">
              <w:rPr>
                <w:rFonts w:ascii="Arial" w:hAnsi="Arial" w:cs="Arial"/>
                <w:noProof/>
                <w:webHidden/>
                <w:sz w:val="20"/>
                <w:szCs w:val="20"/>
              </w:rPr>
              <w:fldChar w:fldCharType="begin"/>
            </w:r>
            <w:r w:rsidR="00735608" w:rsidRPr="00F2331E">
              <w:rPr>
                <w:rFonts w:ascii="Arial" w:hAnsi="Arial" w:cs="Arial"/>
                <w:noProof/>
                <w:webHidden/>
                <w:sz w:val="20"/>
                <w:szCs w:val="20"/>
              </w:rPr>
              <w:instrText xml:space="preserve"> PAGEREF _Toc167804187 \h </w:instrText>
            </w:r>
            <w:r w:rsidR="00735608" w:rsidRPr="00F2331E">
              <w:rPr>
                <w:rFonts w:ascii="Arial" w:hAnsi="Arial" w:cs="Arial"/>
                <w:noProof/>
                <w:webHidden/>
                <w:sz w:val="20"/>
                <w:szCs w:val="20"/>
              </w:rPr>
            </w:r>
            <w:r w:rsidR="00735608" w:rsidRPr="00F2331E">
              <w:rPr>
                <w:rFonts w:ascii="Arial" w:hAnsi="Arial" w:cs="Arial"/>
                <w:noProof/>
                <w:webHidden/>
                <w:sz w:val="20"/>
                <w:szCs w:val="20"/>
              </w:rPr>
              <w:fldChar w:fldCharType="separate"/>
            </w:r>
            <w:r w:rsidR="00735608" w:rsidRPr="00F2331E">
              <w:rPr>
                <w:rFonts w:ascii="Arial" w:hAnsi="Arial" w:cs="Arial"/>
                <w:noProof/>
                <w:webHidden/>
                <w:sz w:val="20"/>
                <w:szCs w:val="20"/>
              </w:rPr>
              <w:t>30</w:t>
            </w:r>
            <w:r w:rsidR="00735608" w:rsidRPr="00F2331E">
              <w:rPr>
                <w:rFonts w:ascii="Arial" w:hAnsi="Arial" w:cs="Arial"/>
                <w:noProof/>
                <w:webHidden/>
                <w:sz w:val="20"/>
                <w:szCs w:val="20"/>
              </w:rPr>
              <w:fldChar w:fldCharType="end"/>
            </w:r>
          </w:hyperlink>
        </w:p>
        <w:p w14:paraId="2C545185" w14:textId="329FB996" w:rsidR="00735608" w:rsidRPr="00F2331E" w:rsidRDefault="000442CD">
          <w:pPr>
            <w:pStyle w:val="TOC1"/>
            <w:tabs>
              <w:tab w:val="right" w:leader="dot" w:pos="9769"/>
            </w:tabs>
            <w:rPr>
              <w:rFonts w:ascii="Arial" w:eastAsiaTheme="minorEastAsia" w:hAnsi="Arial" w:cs="Arial"/>
              <w:b w:val="0"/>
              <w:bCs w:val="0"/>
              <w:i w:val="0"/>
              <w:iCs w:val="0"/>
              <w:noProof/>
              <w:kern w:val="2"/>
              <w:sz w:val="20"/>
              <w:szCs w:val="20"/>
              <w:lang w:eastAsia="en-AU"/>
              <w14:ligatures w14:val="standardContextual"/>
            </w:rPr>
          </w:pPr>
          <w:hyperlink w:anchor="_Toc167804188" w:history="1">
            <w:r w:rsidR="00735608" w:rsidRPr="00F2331E">
              <w:rPr>
                <w:rStyle w:val="Hyperlink"/>
                <w:rFonts w:ascii="Arial" w:hAnsi="Arial" w:cs="Arial"/>
                <w:noProof/>
                <w:sz w:val="20"/>
                <w:szCs w:val="20"/>
              </w:rPr>
              <w:t>Appendix B: Activity booklet</w:t>
            </w:r>
            <w:r w:rsidR="00735608" w:rsidRPr="00F2331E">
              <w:rPr>
                <w:rFonts w:ascii="Arial" w:hAnsi="Arial" w:cs="Arial"/>
                <w:noProof/>
                <w:webHidden/>
                <w:sz w:val="20"/>
                <w:szCs w:val="20"/>
              </w:rPr>
              <w:tab/>
            </w:r>
            <w:r w:rsidR="00735608" w:rsidRPr="00F2331E">
              <w:rPr>
                <w:rFonts w:ascii="Arial" w:hAnsi="Arial" w:cs="Arial"/>
                <w:noProof/>
                <w:webHidden/>
                <w:sz w:val="20"/>
                <w:szCs w:val="20"/>
              </w:rPr>
              <w:fldChar w:fldCharType="begin"/>
            </w:r>
            <w:r w:rsidR="00735608" w:rsidRPr="00F2331E">
              <w:rPr>
                <w:rFonts w:ascii="Arial" w:hAnsi="Arial" w:cs="Arial"/>
                <w:noProof/>
                <w:webHidden/>
                <w:sz w:val="20"/>
                <w:szCs w:val="20"/>
              </w:rPr>
              <w:instrText xml:space="preserve"> PAGEREF _Toc167804188 \h </w:instrText>
            </w:r>
            <w:r w:rsidR="00735608" w:rsidRPr="00F2331E">
              <w:rPr>
                <w:rFonts w:ascii="Arial" w:hAnsi="Arial" w:cs="Arial"/>
                <w:noProof/>
                <w:webHidden/>
                <w:sz w:val="20"/>
                <w:szCs w:val="20"/>
              </w:rPr>
            </w:r>
            <w:r w:rsidR="00735608" w:rsidRPr="00F2331E">
              <w:rPr>
                <w:rFonts w:ascii="Arial" w:hAnsi="Arial" w:cs="Arial"/>
                <w:noProof/>
                <w:webHidden/>
                <w:sz w:val="20"/>
                <w:szCs w:val="20"/>
              </w:rPr>
              <w:fldChar w:fldCharType="separate"/>
            </w:r>
            <w:r w:rsidR="00735608" w:rsidRPr="00F2331E">
              <w:rPr>
                <w:rFonts w:ascii="Arial" w:hAnsi="Arial" w:cs="Arial"/>
                <w:noProof/>
                <w:webHidden/>
                <w:sz w:val="20"/>
                <w:szCs w:val="20"/>
              </w:rPr>
              <w:t>34</w:t>
            </w:r>
            <w:r w:rsidR="00735608" w:rsidRPr="00F2331E">
              <w:rPr>
                <w:rFonts w:ascii="Arial" w:hAnsi="Arial" w:cs="Arial"/>
                <w:noProof/>
                <w:webHidden/>
                <w:sz w:val="20"/>
                <w:szCs w:val="20"/>
              </w:rPr>
              <w:fldChar w:fldCharType="end"/>
            </w:r>
          </w:hyperlink>
        </w:p>
        <w:p w14:paraId="39C82532" w14:textId="285A6516" w:rsidR="00735608" w:rsidRPr="00F2331E" w:rsidRDefault="000442CD">
          <w:pPr>
            <w:pStyle w:val="TOC1"/>
            <w:tabs>
              <w:tab w:val="right" w:leader="dot" w:pos="9769"/>
            </w:tabs>
            <w:rPr>
              <w:rFonts w:ascii="Arial" w:eastAsiaTheme="minorEastAsia" w:hAnsi="Arial" w:cs="Arial"/>
              <w:b w:val="0"/>
              <w:bCs w:val="0"/>
              <w:i w:val="0"/>
              <w:iCs w:val="0"/>
              <w:noProof/>
              <w:kern w:val="2"/>
              <w:sz w:val="20"/>
              <w:szCs w:val="20"/>
              <w:lang w:eastAsia="en-AU"/>
              <w14:ligatures w14:val="standardContextual"/>
            </w:rPr>
          </w:pPr>
          <w:hyperlink w:anchor="_Toc167804189" w:history="1">
            <w:r w:rsidR="00735608" w:rsidRPr="00F2331E">
              <w:rPr>
                <w:rStyle w:val="Hyperlink"/>
                <w:rFonts w:ascii="Arial" w:hAnsi="Arial" w:cs="Arial"/>
                <w:noProof/>
                <w:sz w:val="20"/>
                <w:szCs w:val="20"/>
              </w:rPr>
              <w:t>Appendix C: Pop-up interactive boards</w:t>
            </w:r>
            <w:r w:rsidR="00735608" w:rsidRPr="00F2331E">
              <w:rPr>
                <w:rFonts w:ascii="Arial" w:hAnsi="Arial" w:cs="Arial"/>
                <w:noProof/>
                <w:webHidden/>
                <w:sz w:val="20"/>
                <w:szCs w:val="20"/>
              </w:rPr>
              <w:tab/>
            </w:r>
            <w:r w:rsidR="00735608" w:rsidRPr="00F2331E">
              <w:rPr>
                <w:rFonts w:ascii="Arial" w:hAnsi="Arial" w:cs="Arial"/>
                <w:noProof/>
                <w:webHidden/>
                <w:sz w:val="20"/>
                <w:szCs w:val="20"/>
              </w:rPr>
              <w:fldChar w:fldCharType="begin"/>
            </w:r>
            <w:r w:rsidR="00735608" w:rsidRPr="00F2331E">
              <w:rPr>
                <w:rFonts w:ascii="Arial" w:hAnsi="Arial" w:cs="Arial"/>
                <w:noProof/>
                <w:webHidden/>
                <w:sz w:val="20"/>
                <w:szCs w:val="20"/>
              </w:rPr>
              <w:instrText xml:space="preserve"> PAGEREF _Toc167804189 \h </w:instrText>
            </w:r>
            <w:r w:rsidR="00735608" w:rsidRPr="00F2331E">
              <w:rPr>
                <w:rFonts w:ascii="Arial" w:hAnsi="Arial" w:cs="Arial"/>
                <w:noProof/>
                <w:webHidden/>
                <w:sz w:val="20"/>
                <w:szCs w:val="20"/>
              </w:rPr>
            </w:r>
            <w:r w:rsidR="00735608" w:rsidRPr="00F2331E">
              <w:rPr>
                <w:rFonts w:ascii="Arial" w:hAnsi="Arial" w:cs="Arial"/>
                <w:noProof/>
                <w:webHidden/>
                <w:sz w:val="20"/>
                <w:szCs w:val="20"/>
              </w:rPr>
              <w:fldChar w:fldCharType="separate"/>
            </w:r>
            <w:r w:rsidR="00735608" w:rsidRPr="00F2331E">
              <w:rPr>
                <w:rFonts w:ascii="Arial" w:hAnsi="Arial" w:cs="Arial"/>
                <w:noProof/>
                <w:webHidden/>
                <w:sz w:val="20"/>
                <w:szCs w:val="20"/>
              </w:rPr>
              <w:t>36</w:t>
            </w:r>
            <w:r w:rsidR="00735608" w:rsidRPr="00F2331E">
              <w:rPr>
                <w:rFonts w:ascii="Arial" w:hAnsi="Arial" w:cs="Arial"/>
                <w:noProof/>
                <w:webHidden/>
                <w:sz w:val="20"/>
                <w:szCs w:val="20"/>
              </w:rPr>
              <w:fldChar w:fldCharType="end"/>
            </w:r>
          </w:hyperlink>
        </w:p>
        <w:p w14:paraId="5C87EB49" w14:textId="4E47CCC0" w:rsidR="00845222" w:rsidRPr="00845222" w:rsidRDefault="00845222">
          <w:pPr>
            <w:rPr>
              <w:rFonts w:cs="Arial"/>
              <w:sz w:val="24"/>
            </w:rPr>
          </w:pPr>
          <w:r w:rsidRPr="00F2331E">
            <w:rPr>
              <w:rFonts w:cs="Arial"/>
              <w:noProof/>
              <w:szCs w:val="20"/>
            </w:rPr>
            <w:fldChar w:fldCharType="end"/>
          </w:r>
        </w:p>
      </w:sdtContent>
    </w:sdt>
    <w:p w14:paraId="068452E2" w14:textId="4FD1F106" w:rsidR="004E1338" w:rsidRPr="00F048F9" w:rsidRDefault="00B152AF" w:rsidP="00586829">
      <w:pPr>
        <w:pStyle w:val="Heading1"/>
        <w:numPr>
          <w:ilvl w:val="0"/>
          <w:numId w:val="40"/>
        </w:numPr>
        <w:rPr>
          <w:rFonts w:hint="eastAsia"/>
        </w:rPr>
      </w:pPr>
      <w:r w:rsidRPr="00F048F9">
        <w:rPr>
          <w:rFonts w:hint="eastAsia"/>
        </w:rPr>
        <w:br w:type="page"/>
      </w:r>
      <w:bookmarkStart w:id="6" w:name="_Toc158987435"/>
      <w:bookmarkStart w:id="7" w:name="_Toc167804160"/>
      <w:bookmarkStart w:id="8" w:name="_Toc419982219"/>
      <w:bookmarkStart w:id="9" w:name="_Toc419982304"/>
      <w:bookmarkStart w:id="10" w:name="_Toc419982305"/>
      <w:r w:rsidR="004E1338" w:rsidRPr="00F048F9">
        <w:lastRenderedPageBreak/>
        <w:t>Introduction</w:t>
      </w:r>
      <w:bookmarkEnd w:id="6"/>
      <w:bookmarkEnd w:id="7"/>
    </w:p>
    <w:p w14:paraId="1D6C53CA" w14:textId="77777777" w:rsidR="004E1338" w:rsidRPr="004E1338" w:rsidRDefault="004E1338" w:rsidP="004E1338">
      <w:pPr>
        <w:pStyle w:val="CBody"/>
      </w:pPr>
      <w:r w:rsidRPr="004E1338">
        <w:t xml:space="preserve">This report summarises the key findings from the first phase of community engagement on the Chelmsford Street Open Space project. </w:t>
      </w:r>
    </w:p>
    <w:p w14:paraId="5FD71BE3" w14:textId="2019B6ED" w:rsidR="004E1338" w:rsidRPr="00BD6C7E" w:rsidRDefault="004E1338" w:rsidP="00BD6C7E">
      <w:pPr>
        <w:pStyle w:val="Heading2"/>
        <w:numPr>
          <w:ilvl w:val="1"/>
          <w:numId w:val="41"/>
        </w:numPr>
        <w:rPr>
          <w:rFonts w:hint="eastAsia"/>
        </w:rPr>
      </w:pPr>
      <w:bookmarkStart w:id="11" w:name="_Toc158987436"/>
      <w:bookmarkStart w:id="12" w:name="_Toc167804161"/>
      <w:r w:rsidRPr="00BD6C7E">
        <w:t>Project background</w:t>
      </w:r>
      <w:bookmarkEnd w:id="11"/>
      <w:bookmarkEnd w:id="12"/>
    </w:p>
    <w:p w14:paraId="5A55B372" w14:textId="4FF54422" w:rsidR="004E1338" w:rsidRPr="004E1338" w:rsidRDefault="004E1338" w:rsidP="00BD6C7E">
      <w:pPr>
        <w:pStyle w:val="Heading3"/>
        <w:numPr>
          <w:ilvl w:val="2"/>
          <w:numId w:val="41"/>
        </w:numPr>
        <w:rPr>
          <w:rFonts w:hint="eastAsia"/>
        </w:rPr>
      </w:pPr>
      <w:bookmarkStart w:id="13" w:name="_Toc156830812"/>
      <w:bookmarkStart w:id="14" w:name="_Toc156831245"/>
      <w:bookmarkStart w:id="15" w:name="_Toc158987437"/>
      <w:bookmarkStart w:id="16" w:name="_Toc167804162"/>
      <w:r w:rsidRPr="004E1338">
        <w:t>Chelmsford Street Open Space</w:t>
      </w:r>
      <w:bookmarkEnd w:id="13"/>
      <w:bookmarkEnd w:id="14"/>
      <w:bookmarkEnd w:id="15"/>
      <w:bookmarkEnd w:id="16"/>
    </w:p>
    <w:p w14:paraId="24D21068" w14:textId="77777777" w:rsidR="004E1338" w:rsidRDefault="004E1338" w:rsidP="004E1338">
      <w:pPr>
        <w:pStyle w:val="CBody"/>
      </w:pPr>
      <w:r>
        <w:t xml:space="preserve">In 2021, the City of Melbourne (Council) purchased 70-90 Chelmsford Street in Kensington (the future Chelmsford Street Open Space) for the purpose of public open space. The Chelmsford Street Open Space project aims to increase the quantity and quality of public open space in the Kensington catchment area and contribute to the wider open space network within Macaulay. </w:t>
      </w:r>
    </w:p>
    <w:p w14:paraId="29CC2027" w14:textId="5277FE90" w:rsidR="004E1338" w:rsidRPr="00F048F9" w:rsidRDefault="001433B0" w:rsidP="001433B0">
      <w:pPr>
        <w:pStyle w:val="Caption"/>
        <w:jc w:val="center"/>
        <w:rPr>
          <w:rFonts w:hint="eastAsia"/>
          <w:color w:val="FF0000"/>
        </w:rPr>
      </w:pPr>
      <w:r>
        <w:rPr>
          <w:noProof/>
          <w:color w:val="FF0000"/>
        </w:rPr>
        <w:drawing>
          <wp:inline distT="0" distB="0" distL="0" distR="0" wp14:anchorId="7417FF2C" wp14:editId="5D846C1C">
            <wp:extent cx="4457952" cy="6108700"/>
            <wp:effectExtent l="0" t="0" r="0" b="6350"/>
            <wp:docPr id="1002967733" name="Picture 1" descr="Site map showing location of Chelmsford Street Open Space. Moonee Ponds Creek, trees, buildings, roads and vehicles (parked and moving) are all visible. 'Bent Street', ‘Chelmsford Street Open Space’ and ‘Moonee Ponds Creek Edge’ are labelled and outlined in yello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967733" name="Picture 1" descr="Site map showing location of Chelmsford Street Open Space. Moonee Ponds Creek, trees, buildings, roads and vehicles (parked and moving) are all visible. 'Bent Street', ‘Chelmsford Street Open Space’ and ‘Moonee Ponds Creek Edge’ are labelled and outlined in yellow."/>
                    <pic:cNvPicPr/>
                  </pic:nvPicPr>
                  <pic:blipFill>
                    <a:blip r:embed="rId12">
                      <a:extLst>
                        <a:ext uri="{28A0092B-C50C-407E-A947-70E740481C1C}">
                          <a14:useLocalDpi xmlns:a14="http://schemas.microsoft.com/office/drawing/2010/main" val="0"/>
                        </a:ext>
                      </a:extLst>
                    </a:blip>
                    <a:stretch>
                      <a:fillRect/>
                    </a:stretch>
                  </pic:blipFill>
                  <pic:spPr>
                    <a:xfrm>
                      <a:off x="0" y="0"/>
                      <a:ext cx="4477138" cy="6134991"/>
                    </a:xfrm>
                    <a:prstGeom prst="rect">
                      <a:avLst/>
                    </a:prstGeom>
                  </pic:spPr>
                </pic:pic>
              </a:graphicData>
            </a:graphic>
          </wp:inline>
        </w:drawing>
      </w:r>
    </w:p>
    <w:p w14:paraId="596B6DB6" w14:textId="5167382B" w:rsidR="004E1338" w:rsidRPr="00F048F9" w:rsidRDefault="004E1338" w:rsidP="00F048F9">
      <w:pPr>
        <w:pStyle w:val="Caption"/>
        <w:rPr>
          <w:rFonts w:hint="eastAsia"/>
        </w:rPr>
      </w:pPr>
      <w:bookmarkStart w:id="17" w:name="_Ref159347114"/>
      <w:r w:rsidRPr="00F048F9">
        <w:t xml:space="preserve">Figure </w:t>
      </w:r>
      <w:fldSimple w:instr=" SEQ Figure \* ARABIC ">
        <w:r w:rsidR="00845222">
          <w:rPr>
            <w:rFonts w:hint="eastAsia"/>
            <w:noProof/>
          </w:rPr>
          <w:t>1</w:t>
        </w:r>
      </w:fldSimple>
      <w:bookmarkEnd w:id="17"/>
      <w:r w:rsidRPr="00F048F9">
        <w:t>: Chelmsford Street Open Space site map</w:t>
      </w:r>
    </w:p>
    <w:p w14:paraId="33B81C8B" w14:textId="6819DF7F" w:rsidR="004E1338" w:rsidRPr="00B81C0B" w:rsidRDefault="004E1338" w:rsidP="004E1338">
      <w:r>
        <w:lastRenderedPageBreak/>
        <w:t>The project is comprised of the following land areas (</w:t>
      </w:r>
      <w:r>
        <w:fldChar w:fldCharType="begin"/>
      </w:r>
      <w:r>
        <w:instrText xml:space="preserve"> REF _Ref159347114 \h </w:instrText>
      </w:r>
      <w:r>
        <w:fldChar w:fldCharType="separate"/>
      </w:r>
      <w:r w:rsidR="00845222" w:rsidRPr="00F048F9">
        <w:t xml:space="preserve">Figure </w:t>
      </w:r>
      <w:r w:rsidR="00845222">
        <w:rPr>
          <w:rFonts w:hint="eastAsia"/>
          <w:noProof/>
        </w:rPr>
        <w:t>1</w:t>
      </w:r>
      <w:r>
        <w:fldChar w:fldCharType="end"/>
      </w:r>
      <w:r>
        <w:t>):</w:t>
      </w:r>
    </w:p>
    <w:p w14:paraId="392BE187" w14:textId="77777777" w:rsidR="004E1338" w:rsidRPr="00B81C0B" w:rsidRDefault="004E1338" w:rsidP="004E1338">
      <w:pPr>
        <w:pStyle w:val="ListBullet"/>
      </w:pPr>
      <w:r w:rsidRPr="00B81C0B">
        <w:t>70-90 Chelmsford Street (the future Chelmsford Street Open Space)</w:t>
      </w:r>
    </w:p>
    <w:p w14:paraId="6377DA7F" w14:textId="77777777" w:rsidR="004E1338" w:rsidRPr="00B81C0B" w:rsidRDefault="004E1338" w:rsidP="004E1338">
      <w:pPr>
        <w:pStyle w:val="ListBullet"/>
      </w:pPr>
      <w:r w:rsidRPr="00B81C0B">
        <w:t>Bent Street (including the vegetated verge up to the levee wall)</w:t>
      </w:r>
    </w:p>
    <w:p w14:paraId="08062DE8" w14:textId="77777777" w:rsidR="004E1338" w:rsidRDefault="004E1338" w:rsidP="004E1338">
      <w:pPr>
        <w:pStyle w:val="ListBullet"/>
      </w:pPr>
      <w:r>
        <w:t xml:space="preserve">Railway land owned by </w:t>
      </w:r>
      <w:proofErr w:type="spellStart"/>
      <w:r>
        <w:t>VicTrack</w:t>
      </w:r>
      <w:proofErr w:type="spellEnd"/>
      <w:r>
        <w:t xml:space="preserve"> (the Moonee Ponds Creek interface, from the creek edge to the levee wall/property boundary).</w:t>
      </w:r>
    </w:p>
    <w:p w14:paraId="701BC2BE" w14:textId="77777777" w:rsidR="004E1338" w:rsidRPr="004E1338" w:rsidRDefault="004E1338" w:rsidP="004E1338">
      <w:pPr>
        <w:pStyle w:val="CBody"/>
      </w:pPr>
      <w:r w:rsidRPr="004E1338">
        <w:t>At this stage, Council has funding for the design and implementation of the new Chelmsford Street Open Space. The design for the Chelmsford Street Open Space will incorporate Bent Street and the Moonee Ponds Creek edge to ensure a seamless integration of place, ecology and community in the future. This approach will also allow for more cohesive stormwater management and flood mitigation in the area.</w:t>
      </w:r>
    </w:p>
    <w:p w14:paraId="740AEC54" w14:textId="77777777" w:rsidR="004E1338" w:rsidRPr="00B32DED" w:rsidRDefault="004E1338" w:rsidP="004E1338">
      <w:pPr>
        <w:pStyle w:val="CBody"/>
      </w:pPr>
      <w:r>
        <w:t>The project has been guided by previous engagement with the local community and existing Council strategies and policies, including:</w:t>
      </w:r>
    </w:p>
    <w:p w14:paraId="621955B7" w14:textId="6516F3EC" w:rsidR="004E1338" w:rsidRPr="007F7995" w:rsidRDefault="000442CD" w:rsidP="004E1338">
      <w:pPr>
        <w:pStyle w:val="ListBullet"/>
        <w:rPr>
          <w:color w:val="23242B"/>
          <w:szCs w:val="20"/>
          <w:u w:val="single"/>
        </w:rPr>
      </w:pPr>
      <w:hyperlink r:id="rId13">
        <w:r w:rsidR="004E1338" w:rsidRPr="007F7995">
          <w:rPr>
            <w:rStyle w:val="Hyperlink"/>
            <w:color w:val="23242B"/>
            <w:szCs w:val="20"/>
          </w:rPr>
          <w:t>Macaulay Structure Plan, 2021</w:t>
        </w:r>
      </w:hyperlink>
      <w:r w:rsidR="004E1338" w:rsidRPr="007F7995">
        <w:rPr>
          <w:color w:val="23242B"/>
          <w:szCs w:val="20"/>
          <w:u w:val="single"/>
        </w:rPr>
        <w:t xml:space="preserve"> (MSP)</w:t>
      </w:r>
      <w:r w:rsidR="00DA50EB">
        <w:rPr>
          <w:rStyle w:val="FootnoteReference"/>
          <w:color w:val="23242B"/>
          <w:szCs w:val="20"/>
          <w:u w:val="single"/>
        </w:rPr>
        <w:footnoteReference w:id="2"/>
      </w:r>
    </w:p>
    <w:p w14:paraId="00FA296C" w14:textId="00975731" w:rsidR="004E1338" w:rsidRPr="003B1E66" w:rsidRDefault="000442CD" w:rsidP="004E1338">
      <w:pPr>
        <w:pStyle w:val="ListBullet"/>
        <w:rPr>
          <w:color w:val="23242B"/>
          <w:szCs w:val="20"/>
          <w:u w:val="single"/>
        </w:rPr>
      </w:pPr>
      <w:hyperlink r:id="rId14">
        <w:r w:rsidR="004E1338" w:rsidRPr="007F7995">
          <w:rPr>
            <w:rStyle w:val="Hyperlink"/>
            <w:color w:val="23242B"/>
            <w:szCs w:val="20"/>
          </w:rPr>
          <w:t>City of Melbourne Open Space Strategy, 2012</w:t>
        </w:r>
      </w:hyperlink>
      <w:r w:rsidR="004E1338" w:rsidRPr="007F7995">
        <w:rPr>
          <w:rStyle w:val="Hyperlink"/>
          <w:color w:val="23242B"/>
          <w:szCs w:val="20"/>
        </w:rPr>
        <w:t>.</w:t>
      </w:r>
      <w:r w:rsidR="008878D6">
        <w:rPr>
          <w:rStyle w:val="FootnoteReference"/>
          <w:color w:val="23242B"/>
          <w:szCs w:val="20"/>
          <w:u w:val="single"/>
        </w:rPr>
        <w:footnoteReference w:id="3"/>
      </w:r>
    </w:p>
    <w:p w14:paraId="1813C2D8" w14:textId="5AD853DE" w:rsidR="004E1338" w:rsidRDefault="004E1338" w:rsidP="009E5865">
      <w:pPr>
        <w:pStyle w:val="Heading3"/>
        <w:numPr>
          <w:ilvl w:val="2"/>
          <w:numId w:val="41"/>
        </w:numPr>
        <w:rPr>
          <w:rFonts w:hint="eastAsia"/>
        </w:rPr>
      </w:pPr>
      <w:bookmarkStart w:id="18" w:name="_Preparation_of_the"/>
      <w:bookmarkStart w:id="19" w:name="_Toc156830813"/>
      <w:bookmarkStart w:id="20" w:name="_Toc156831246"/>
      <w:bookmarkStart w:id="21" w:name="_Toc158987438"/>
      <w:bookmarkStart w:id="22" w:name="_Toc167804163"/>
      <w:bookmarkEnd w:id="18"/>
      <w:r>
        <w:t>Preparation of the draft Chelmsford Street Open Space concept plan</w:t>
      </w:r>
      <w:bookmarkEnd w:id="19"/>
      <w:bookmarkEnd w:id="20"/>
      <w:bookmarkEnd w:id="21"/>
      <w:bookmarkEnd w:id="22"/>
    </w:p>
    <w:p w14:paraId="49268B32" w14:textId="77777777" w:rsidR="004E1338" w:rsidRPr="004E1338" w:rsidRDefault="004E1338" w:rsidP="004E1338">
      <w:pPr>
        <w:pStyle w:val="CBody"/>
      </w:pPr>
      <w:r w:rsidRPr="004E1338">
        <w:t>To inform the development of the draft concept plan, this phase of engagement focused on seeking diverse community feedback on the draft project vision and key opportunities, potential activities and amenities, and opportunities to expand the future Chelmsford Street Open Space area by repurposing car spaces in Chelmsford Street.</w:t>
      </w:r>
    </w:p>
    <w:p w14:paraId="66B6E161" w14:textId="77777777" w:rsidR="004E1338" w:rsidRDefault="004E1338" w:rsidP="004E1338">
      <w:pPr>
        <w:pStyle w:val="CBody"/>
      </w:pPr>
      <w:r>
        <w:t>The draft vision statements for Chelmsford Street Open Space were:</w:t>
      </w:r>
    </w:p>
    <w:p w14:paraId="10F13117" w14:textId="77777777" w:rsidR="004E1338" w:rsidRPr="004E1338" w:rsidRDefault="004E1338" w:rsidP="004E1338">
      <w:pPr>
        <w:pStyle w:val="ListBullet"/>
      </w:pPr>
      <w:r w:rsidRPr="004E1338">
        <w:t>Acknowledging Traditional Owners: Reflect Traditional Owner voices, culture and connection to Country.</w:t>
      </w:r>
    </w:p>
    <w:p w14:paraId="0FF4F395" w14:textId="77777777" w:rsidR="004E1338" w:rsidRPr="004E1338" w:rsidRDefault="004E1338" w:rsidP="004E1338">
      <w:pPr>
        <w:pStyle w:val="ListBullet"/>
      </w:pPr>
      <w:r w:rsidRPr="004E1338">
        <w:t>Storytelling and history: Acknowledge the evolving story of the creek, past and present and establish a new direction for the future by revealing and unpacking layers of time, landscape and community.</w:t>
      </w:r>
    </w:p>
    <w:p w14:paraId="433165C2" w14:textId="77777777" w:rsidR="004E1338" w:rsidRPr="004E1338" w:rsidRDefault="004E1338" w:rsidP="004E1338">
      <w:pPr>
        <w:pStyle w:val="ListBullet"/>
      </w:pPr>
      <w:r w:rsidRPr="004E1338">
        <w:t>Activities for everyone: Offer diverse experiences, providing opportunities for play, exploration, gathering and reflection.</w:t>
      </w:r>
    </w:p>
    <w:p w14:paraId="59199A04" w14:textId="77777777" w:rsidR="004E1338" w:rsidRPr="004E1338" w:rsidRDefault="004E1338" w:rsidP="004E1338">
      <w:pPr>
        <w:pStyle w:val="ListBullet"/>
      </w:pPr>
      <w:r w:rsidRPr="004E1338">
        <w:t>A place for people and animals: Provide refuge and respite for human and non-human communities and become a robust ecosystem that enables social and environmental resilience for the future.</w:t>
      </w:r>
    </w:p>
    <w:p w14:paraId="463683CA" w14:textId="77777777" w:rsidR="004E1338" w:rsidRPr="004E1338" w:rsidRDefault="004E1338" w:rsidP="004E1338">
      <w:pPr>
        <w:pStyle w:val="ListBullet"/>
      </w:pPr>
      <w:r w:rsidRPr="004E1338">
        <w:t>A place for the community: Become a new heart for the Kensington community.</w:t>
      </w:r>
    </w:p>
    <w:p w14:paraId="346AAB49" w14:textId="77777777" w:rsidR="004E1338" w:rsidRPr="004E1338" w:rsidRDefault="004E1338" w:rsidP="004E1338">
      <w:pPr>
        <w:pStyle w:val="ListBullet"/>
      </w:pPr>
      <w:r w:rsidRPr="004E1338">
        <w:t xml:space="preserve">Connecting with nature: Create a place of belonging, learning and local custodianship to shift our relationship with the landscape to become one of care and connection to nature. </w:t>
      </w:r>
    </w:p>
    <w:p w14:paraId="7B39CD42" w14:textId="77777777" w:rsidR="004E1338" w:rsidRDefault="004E1338" w:rsidP="004E1338">
      <w:r>
        <w:t>The draft project opportunities for the site were:</w:t>
      </w:r>
    </w:p>
    <w:p w14:paraId="73845097" w14:textId="77777777" w:rsidR="004E1338" w:rsidRPr="004E1338" w:rsidRDefault="004E1338" w:rsidP="004E1338">
      <w:pPr>
        <w:pStyle w:val="ListBullet"/>
      </w:pPr>
      <w:r w:rsidRPr="004E1338">
        <w:t>Unify: Unify disconnected spaces to create a cohesive place for people and ecology.</w:t>
      </w:r>
    </w:p>
    <w:p w14:paraId="3614952F" w14:textId="77777777" w:rsidR="004E1338" w:rsidRPr="004E1338" w:rsidRDefault="004E1338" w:rsidP="004E1338">
      <w:pPr>
        <w:pStyle w:val="ListBullet"/>
      </w:pPr>
      <w:r w:rsidRPr="004E1338">
        <w:t>Reveal: Reveal and celebrate the site’s historical, ecological, cultural and community layers.</w:t>
      </w:r>
    </w:p>
    <w:p w14:paraId="4EAC0E4E" w14:textId="77777777" w:rsidR="004E1338" w:rsidRPr="004E1338" w:rsidRDefault="004E1338" w:rsidP="004E1338">
      <w:pPr>
        <w:pStyle w:val="ListBullet"/>
      </w:pPr>
      <w:r w:rsidRPr="004E1338">
        <w:t>Gather: Create a new heart for the local community.</w:t>
      </w:r>
    </w:p>
    <w:p w14:paraId="39ADA532" w14:textId="77777777" w:rsidR="004E1338" w:rsidRPr="004E1338" w:rsidRDefault="004E1338" w:rsidP="004E1338">
      <w:pPr>
        <w:pStyle w:val="ListBullet"/>
      </w:pPr>
      <w:r w:rsidRPr="004E1338">
        <w:t>Connect: Enhance the site’s connection to the local community and surrounding ecological networks.</w:t>
      </w:r>
    </w:p>
    <w:p w14:paraId="0D693FE2" w14:textId="7EAFDAB8" w:rsidR="004E1338" w:rsidRDefault="004E1338" w:rsidP="004E1338">
      <w:pPr>
        <w:pStyle w:val="ListBullet"/>
      </w:pPr>
      <w:r w:rsidRPr="004E1338">
        <w:t>Respond: Respond to changing environmental conditions and the growing local community.</w:t>
      </w:r>
    </w:p>
    <w:p w14:paraId="19C48211" w14:textId="78F31419" w:rsidR="004E1338" w:rsidRDefault="004E1338" w:rsidP="004E1338">
      <w:r>
        <w:t xml:space="preserve">The list of potential experiences and activities at the site are outlined </w:t>
      </w:r>
      <w:r w:rsidR="007E1B09">
        <w:t>in the following text</w:t>
      </w:r>
      <w:r>
        <w:t>.</w:t>
      </w:r>
    </w:p>
    <w:p w14:paraId="61669743" w14:textId="00855146" w:rsidR="004E1338" w:rsidRPr="004E1338" w:rsidRDefault="00E51574" w:rsidP="008F04E4">
      <w:pPr>
        <w:pStyle w:val="Bold"/>
      </w:pPr>
      <w:r>
        <w:lastRenderedPageBreak/>
        <w:t>Experiences and amenities</w:t>
      </w:r>
    </w:p>
    <w:p w14:paraId="7BBED65A" w14:textId="77777777" w:rsidR="004E1338" w:rsidRDefault="004E1338" w:rsidP="004E1338">
      <w:pPr>
        <w:pStyle w:val="ListBullet"/>
      </w:pPr>
      <w:r w:rsidRPr="004E1338">
        <w:t>Connecting with and learning about nature</w:t>
      </w:r>
    </w:p>
    <w:p w14:paraId="39131012" w14:textId="6BE643AB" w:rsidR="004E1338" w:rsidRPr="004E1338" w:rsidRDefault="004E1338" w:rsidP="004E1338">
      <w:pPr>
        <w:pStyle w:val="ListBullet"/>
      </w:pPr>
      <w:r w:rsidRPr="004E1338">
        <w:t>Walking and wheeling</w:t>
      </w:r>
    </w:p>
    <w:p w14:paraId="2B5C661F" w14:textId="1846E419" w:rsidR="004E1338" w:rsidRPr="004E1338" w:rsidRDefault="004E1338" w:rsidP="004E1338">
      <w:pPr>
        <w:pStyle w:val="ListBullet"/>
      </w:pPr>
      <w:r w:rsidRPr="004E1338">
        <w:t xml:space="preserve">Relaxation and contemplation </w:t>
      </w:r>
    </w:p>
    <w:p w14:paraId="12C6761A" w14:textId="65BF2E31" w:rsidR="004E1338" w:rsidRPr="004E1338" w:rsidRDefault="004E1338" w:rsidP="004E1338">
      <w:pPr>
        <w:pStyle w:val="ListBullet"/>
      </w:pPr>
      <w:r w:rsidRPr="004E1338">
        <w:t xml:space="preserve">Gathering and </w:t>
      </w:r>
      <w:proofErr w:type="spellStart"/>
      <w:r w:rsidRPr="004E1338">
        <w:t>socialising</w:t>
      </w:r>
      <w:proofErr w:type="spellEnd"/>
    </w:p>
    <w:p w14:paraId="62AD77D2" w14:textId="4FEB5589" w:rsidR="004E1338" w:rsidRPr="004E1338" w:rsidRDefault="004E1338" w:rsidP="004E1338">
      <w:pPr>
        <w:pStyle w:val="ListBullet"/>
      </w:pPr>
      <w:r w:rsidRPr="004E1338">
        <w:t>Play</w:t>
      </w:r>
    </w:p>
    <w:p w14:paraId="33DA8BDB" w14:textId="54731DDC" w:rsidR="004E1338" w:rsidRPr="004E1338" w:rsidRDefault="004E1338" w:rsidP="004E1338">
      <w:pPr>
        <w:pStyle w:val="ListBullet"/>
      </w:pPr>
      <w:r w:rsidRPr="004E1338">
        <w:t>On-leash dog walking</w:t>
      </w:r>
    </w:p>
    <w:p w14:paraId="24B51905" w14:textId="35607F5C" w:rsidR="004E1338" w:rsidRPr="004E1338" w:rsidRDefault="004E1338" w:rsidP="004E1338">
      <w:pPr>
        <w:pStyle w:val="ListBullet"/>
      </w:pPr>
      <w:r w:rsidRPr="004E1338">
        <w:t>Informal sport and exercise</w:t>
      </w:r>
    </w:p>
    <w:p w14:paraId="497B2FB1" w14:textId="65A33BE4" w:rsidR="004E1338" w:rsidRDefault="00E51574" w:rsidP="008F04E4">
      <w:pPr>
        <w:pStyle w:val="Bold"/>
      </w:pPr>
      <w:r>
        <w:t>Amenities</w:t>
      </w:r>
    </w:p>
    <w:p w14:paraId="15E16F19" w14:textId="4BC274F3" w:rsidR="004E1338" w:rsidRPr="004E1338" w:rsidRDefault="004E1338" w:rsidP="004E1338">
      <w:pPr>
        <w:pStyle w:val="ListBullet"/>
      </w:pPr>
      <w:r w:rsidRPr="004E1338">
        <w:t>Informal sporting amenities</w:t>
      </w:r>
    </w:p>
    <w:p w14:paraId="046FC4BD" w14:textId="61606F97" w:rsidR="004E1338" w:rsidRPr="004E1338" w:rsidRDefault="004E1338" w:rsidP="004E1338">
      <w:pPr>
        <w:pStyle w:val="ListBullet"/>
      </w:pPr>
      <w:r w:rsidRPr="004E1338">
        <w:t>Lawn areas</w:t>
      </w:r>
    </w:p>
    <w:p w14:paraId="4EDB320B" w14:textId="3371F018" w:rsidR="004E1338" w:rsidRPr="004E1338" w:rsidRDefault="004E1338" w:rsidP="004E1338">
      <w:pPr>
        <w:pStyle w:val="ListBullet"/>
      </w:pPr>
      <w:r w:rsidRPr="004E1338">
        <w:t>Picnic areas</w:t>
      </w:r>
    </w:p>
    <w:p w14:paraId="4A1BB05B" w14:textId="7384DB6E" w:rsidR="004E1338" w:rsidRPr="004E1338" w:rsidRDefault="004E1338" w:rsidP="004E1338">
      <w:pPr>
        <w:pStyle w:val="ListBullet"/>
      </w:pPr>
      <w:r w:rsidRPr="004E1338">
        <w:t>State elements</w:t>
      </w:r>
    </w:p>
    <w:p w14:paraId="3BBD2069" w14:textId="77777777" w:rsidR="004E1338" w:rsidRPr="004E1338" w:rsidRDefault="004E1338" w:rsidP="004E1338">
      <w:pPr>
        <w:pStyle w:val="ListBullet"/>
      </w:pPr>
      <w:r w:rsidRPr="004E1338">
        <w:t>Seating for individuals</w:t>
      </w:r>
    </w:p>
    <w:p w14:paraId="5087E062" w14:textId="15320A2D" w:rsidR="004E1338" w:rsidRPr="004E1338" w:rsidRDefault="004E1338" w:rsidP="004E1338">
      <w:pPr>
        <w:pStyle w:val="ListBullet"/>
      </w:pPr>
      <w:r w:rsidRPr="004E1338">
        <w:t>Play elements</w:t>
      </w:r>
    </w:p>
    <w:p w14:paraId="11FFECC9" w14:textId="003EC233" w:rsidR="008314E1" w:rsidRDefault="001254FF" w:rsidP="004E1338">
      <w:pPr>
        <w:pStyle w:val="ListBullet"/>
      </w:pPr>
      <w:r>
        <w:t>BBQs</w:t>
      </w:r>
    </w:p>
    <w:p w14:paraId="38A84183" w14:textId="48557896" w:rsidR="004E1338" w:rsidRPr="004E1338" w:rsidRDefault="004E1338" w:rsidP="004E1338">
      <w:pPr>
        <w:pStyle w:val="ListBullet"/>
      </w:pPr>
      <w:r w:rsidRPr="004E1338">
        <w:t>Seating for groups</w:t>
      </w:r>
    </w:p>
    <w:p w14:paraId="7B1AF0B7" w14:textId="1D5918CA" w:rsidR="004E1338" w:rsidRPr="004E1338" w:rsidRDefault="004E1338" w:rsidP="004E1338">
      <w:pPr>
        <w:pStyle w:val="ListBullet"/>
      </w:pPr>
      <w:r w:rsidRPr="004E1338">
        <w:t>Outdoor exercise equipment</w:t>
      </w:r>
    </w:p>
    <w:p w14:paraId="53918AED" w14:textId="77777777" w:rsidR="004E1338" w:rsidRDefault="004E1338" w:rsidP="004E1338">
      <w:r>
        <w:t>To create additional street greening and pedestrian amenity, seven car parks near the intersection Chelmsford and Bent streets were identified for potential repurposing, as shown in Figure 2.</w:t>
      </w:r>
    </w:p>
    <w:p w14:paraId="59E0FD24" w14:textId="77777777" w:rsidR="008C1933" w:rsidRDefault="008C1933" w:rsidP="008C1933">
      <w:pPr>
        <w:pStyle w:val="Caption"/>
        <w:jc w:val="center"/>
        <w:rPr>
          <w:rFonts w:hint="eastAsia"/>
        </w:rPr>
      </w:pPr>
      <w:r>
        <w:rPr>
          <w:noProof/>
        </w:rPr>
        <w:lastRenderedPageBreak/>
        <w:drawing>
          <wp:inline distT="0" distB="0" distL="0" distR="0" wp14:anchorId="53149BE1" wp14:editId="7ED8E9D3">
            <wp:extent cx="5229955" cy="5439534"/>
            <wp:effectExtent l="0" t="0" r="8890" b="8890"/>
            <wp:docPr id="1892730126" name="Picture 2" descr="A zoomed-in version of Figure 1, showing a closer-up site map of the 'Chelmsford Street Expansion' and 'Potential Car Park Repurposing'. These are labelled and highlighted in yellow and orange, respectively. The creek, trees, roads and vehicles, including parked and moving, are all visible.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92730126" name="Picture 2" descr="A zoomed-in version of Figure 1, showing a closer-up site map of the 'Chelmsford Street Expansion' and 'Potential Car Park Repurposing'. These are labelled and highlighted in yellow and orange, respectively. The creek, trees, roads and vehicles, including parked and moving, are all visible.  "/>
                    <pic:cNvPicPr/>
                  </pic:nvPicPr>
                  <pic:blipFill>
                    <a:blip r:embed="rId15">
                      <a:extLst>
                        <a:ext uri="{28A0092B-C50C-407E-A947-70E740481C1C}">
                          <a14:useLocalDpi xmlns:a14="http://schemas.microsoft.com/office/drawing/2010/main" val="0"/>
                        </a:ext>
                      </a:extLst>
                    </a:blip>
                    <a:stretch>
                      <a:fillRect/>
                    </a:stretch>
                  </pic:blipFill>
                  <pic:spPr>
                    <a:xfrm>
                      <a:off x="0" y="0"/>
                      <a:ext cx="5229955" cy="5439534"/>
                    </a:xfrm>
                    <a:prstGeom prst="rect">
                      <a:avLst/>
                    </a:prstGeom>
                  </pic:spPr>
                </pic:pic>
              </a:graphicData>
            </a:graphic>
          </wp:inline>
        </w:drawing>
      </w:r>
    </w:p>
    <w:p w14:paraId="2950E086" w14:textId="0FD0D751" w:rsidR="004E1338" w:rsidRDefault="004E1338" w:rsidP="009D5168">
      <w:pPr>
        <w:pStyle w:val="Caption"/>
        <w:rPr>
          <w:rFonts w:hint="eastAsia"/>
        </w:rPr>
      </w:pPr>
      <w:r w:rsidRPr="004E1338">
        <w:t xml:space="preserve">Figure </w:t>
      </w:r>
      <w:fldSimple w:instr=" SEQ Figure \* ARABIC ">
        <w:r w:rsidR="00845222">
          <w:rPr>
            <w:rFonts w:hint="eastAsia"/>
            <w:noProof/>
          </w:rPr>
          <w:t>2</w:t>
        </w:r>
      </w:fldSimple>
      <w:r w:rsidRPr="004E1338">
        <w:t>: Expansion of Chelmsford Street Open Space and proposed car park repurposin</w:t>
      </w:r>
      <w:r w:rsidR="00F048F9">
        <w:t>g</w:t>
      </w:r>
    </w:p>
    <w:p w14:paraId="1EC244EE" w14:textId="0150EF65" w:rsidR="004E1338" w:rsidRPr="006B3B22" w:rsidRDefault="004E1338" w:rsidP="006B3B22">
      <w:pPr>
        <w:pStyle w:val="Heading1"/>
        <w:numPr>
          <w:ilvl w:val="0"/>
          <w:numId w:val="41"/>
        </w:numPr>
        <w:rPr>
          <w:rFonts w:hint="eastAsia"/>
        </w:rPr>
      </w:pPr>
      <w:bookmarkStart w:id="23" w:name="_Toc158987439"/>
      <w:bookmarkStart w:id="24" w:name="_Toc167804164"/>
      <w:r w:rsidRPr="006B3B22">
        <w:t>Engagement approach</w:t>
      </w:r>
      <w:bookmarkEnd w:id="23"/>
      <w:bookmarkEnd w:id="24"/>
    </w:p>
    <w:p w14:paraId="1DDB268B" w14:textId="77777777" w:rsidR="004E1338" w:rsidRDefault="004E1338" w:rsidP="004E1338">
      <w:r w:rsidRPr="00581308">
        <w:t xml:space="preserve">This section provides a comprehensive overview of the objectives, methodologies, participation in the engagement process, and limitations of the engagement activities. The engagement activities </w:t>
      </w:r>
      <w:r w:rsidRPr="00536EC7">
        <w:t xml:space="preserve">occurred </w:t>
      </w:r>
      <w:r>
        <w:t>over</w:t>
      </w:r>
      <w:r w:rsidRPr="00536EC7">
        <w:t xml:space="preserve"> eight weeks, commencing on 9 November 2023 and ending on 8 January 2024.</w:t>
      </w:r>
    </w:p>
    <w:p w14:paraId="7B62724B" w14:textId="72DD9888" w:rsidR="004E1338" w:rsidRPr="00581308" w:rsidRDefault="004E1338" w:rsidP="006B3B22">
      <w:pPr>
        <w:pStyle w:val="Heading2"/>
        <w:numPr>
          <w:ilvl w:val="1"/>
          <w:numId w:val="41"/>
        </w:numPr>
        <w:rPr>
          <w:rFonts w:hint="eastAsia"/>
        </w:rPr>
      </w:pPr>
      <w:bookmarkStart w:id="25" w:name="_Toc158987440"/>
      <w:bookmarkStart w:id="26" w:name="_Toc167804165"/>
      <w:r w:rsidRPr="00581308">
        <w:t>Engagement objectives</w:t>
      </w:r>
      <w:bookmarkEnd w:id="25"/>
      <w:bookmarkEnd w:id="26"/>
    </w:p>
    <w:p w14:paraId="0AC7923F" w14:textId="77777777" w:rsidR="004E1338" w:rsidRDefault="004E1338" w:rsidP="004E1338">
      <w:r>
        <w:t>The engagement was underpinned by a set of objectives, which guided the planning and design of the engagement activities and allowed for effective monitoring and evaluation. The engagement objectives for the Chelmsford Street Open Space project were to:</w:t>
      </w:r>
    </w:p>
    <w:p w14:paraId="25423D0D" w14:textId="77777777" w:rsidR="004E1338" w:rsidRPr="004E1338" w:rsidRDefault="004E1338" w:rsidP="004E1338">
      <w:pPr>
        <w:pStyle w:val="ListBullet"/>
      </w:pPr>
      <w:r w:rsidRPr="004E1338">
        <w:t>Acknowledge community input from previous engagement and demonstrate how the scope of the project responds to community feedback.</w:t>
      </w:r>
    </w:p>
    <w:p w14:paraId="792CDE1B" w14:textId="77777777" w:rsidR="004E1338" w:rsidRPr="004E1338" w:rsidRDefault="004E1338" w:rsidP="004E1338">
      <w:pPr>
        <w:pStyle w:val="ListBullet"/>
      </w:pPr>
      <w:r w:rsidRPr="004E1338">
        <w:t>Create excitement and awareness about the project and ongoing engagement.</w:t>
      </w:r>
    </w:p>
    <w:p w14:paraId="4951AF77" w14:textId="77777777" w:rsidR="004E1338" w:rsidRPr="004E1338" w:rsidRDefault="004E1338" w:rsidP="004E1338">
      <w:pPr>
        <w:pStyle w:val="ListBullet"/>
      </w:pPr>
      <w:r w:rsidRPr="004E1338">
        <w:lastRenderedPageBreak/>
        <w:t xml:space="preserve">Ensure community and stakeholders understand the strategic and site context for the project and feel supported to participate in ongoing engagement. This includes topics such as ecological benefits, stormwater and flood management, greening, and passive and active open space. </w:t>
      </w:r>
    </w:p>
    <w:p w14:paraId="5DC5333B" w14:textId="77777777" w:rsidR="004E1338" w:rsidRPr="004E1338" w:rsidRDefault="004E1338" w:rsidP="004E1338">
      <w:pPr>
        <w:pStyle w:val="ListBullet"/>
      </w:pPr>
      <w:r w:rsidRPr="004E1338">
        <w:t xml:space="preserve">Consult with internal stakeholders and Wurundjeri </w:t>
      </w:r>
      <w:proofErr w:type="spellStart"/>
      <w:r w:rsidRPr="004E1338">
        <w:t>Woi</w:t>
      </w:r>
      <w:proofErr w:type="spellEnd"/>
      <w:r w:rsidRPr="004E1338">
        <w:t>-Wurrung Elders at an early stage and seek their feedback on the draft vision and opportunities.</w:t>
      </w:r>
    </w:p>
    <w:p w14:paraId="714B57D1" w14:textId="77777777" w:rsidR="004E1338" w:rsidRPr="004E1338" w:rsidRDefault="004E1338" w:rsidP="004E1338">
      <w:pPr>
        <w:pStyle w:val="ListBullet"/>
      </w:pPr>
      <w:r w:rsidRPr="004E1338">
        <w:t>Seek diverse community feedback on draft project vision, key opportunities, and understand community aspirations for future activities and amenities at the site to inform the draft concept plan.</w:t>
      </w:r>
    </w:p>
    <w:p w14:paraId="7274D0A7" w14:textId="77777777" w:rsidR="004E1338" w:rsidRPr="004E1338" w:rsidRDefault="004E1338" w:rsidP="004E1338">
      <w:pPr>
        <w:pStyle w:val="ListBullet"/>
      </w:pPr>
      <w:r w:rsidRPr="004E1338">
        <w:t>Explore opportunities to potentially expand the Chelmsford Street Open Space through repurposing car parking.</w:t>
      </w:r>
    </w:p>
    <w:p w14:paraId="06758DE2" w14:textId="05BB4205" w:rsidR="004E1338" w:rsidRPr="004E1338" w:rsidRDefault="004E1338" w:rsidP="00791BDA">
      <w:pPr>
        <w:pStyle w:val="Heading2"/>
        <w:numPr>
          <w:ilvl w:val="1"/>
          <w:numId w:val="41"/>
        </w:numPr>
        <w:rPr>
          <w:rFonts w:hint="eastAsia"/>
        </w:rPr>
      </w:pPr>
      <w:bookmarkStart w:id="27" w:name="_Toc158987441"/>
      <w:bookmarkStart w:id="28" w:name="_Toc167804166"/>
      <w:r w:rsidRPr="004E1338">
        <w:t>Methodology</w:t>
      </w:r>
      <w:bookmarkEnd w:id="27"/>
      <w:bookmarkEnd w:id="28"/>
    </w:p>
    <w:p w14:paraId="66D0CA47" w14:textId="77777777" w:rsidR="004E1338" w:rsidRPr="00B770FA" w:rsidRDefault="004E1338" w:rsidP="004E1338">
      <w:r>
        <w:t>Throughout the engagement period, the project team sought to inform as many people as possible. This was to ensure residents, visitors, businesses, service providers, and others interested in the Chelmsford Street Open Space project had a chance to share their ideas and feedback to inform the draft concept plan. Various tools and channels were used to provide information about the project and to promote the engagement opportunities.</w:t>
      </w:r>
    </w:p>
    <w:p w14:paraId="72ECE1F4" w14:textId="27ED7DA6" w:rsidR="004E1338" w:rsidRDefault="004E1338" w:rsidP="00791BDA">
      <w:pPr>
        <w:pStyle w:val="Heading3"/>
        <w:numPr>
          <w:ilvl w:val="2"/>
          <w:numId w:val="41"/>
        </w:numPr>
        <w:rPr>
          <w:rFonts w:hint="eastAsia"/>
        </w:rPr>
      </w:pPr>
      <w:bookmarkStart w:id="29" w:name="_Toc158987442"/>
      <w:bookmarkStart w:id="30" w:name="_Toc167804167"/>
      <w:bookmarkStart w:id="31" w:name="_Toc156830818"/>
      <w:bookmarkStart w:id="32" w:name="_Toc156831251"/>
      <w:r>
        <w:t>Promotion</w:t>
      </w:r>
      <w:bookmarkEnd w:id="29"/>
      <w:bookmarkEnd w:id="30"/>
      <w:r>
        <w:t xml:space="preserve"> </w:t>
      </w:r>
      <w:bookmarkEnd w:id="31"/>
      <w:bookmarkEnd w:id="32"/>
    </w:p>
    <w:p w14:paraId="04A53785" w14:textId="214CFC54" w:rsidR="004E1338" w:rsidRDefault="001308F4" w:rsidP="004E1338">
      <w:r>
        <w:t>The following text</w:t>
      </w:r>
      <w:r w:rsidR="004E1338" w:rsidRPr="00F33336">
        <w:t xml:space="preserve"> outlines the tools to promote and inform community members about the project.</w:t>
      </w:r>
    </w:p>
    <w:p w14:paraId="50023435" w14:textId="77777777" w:rsidR="001308F4" w:rsidRPr="00F048F9" w:rsidRDefault="001308F4" w:rsidP="001308F4">
      <w:pPr>
        <w:pStyle w:val="Heading4"/>
        <w:rPr>
          <w:rFonts w:hint="eastAsia"/>
          <w:b/>
          <w:bCs w:val="0"/>
        </w:rPr>
      </w:pPr>
      <w:r w:rsidRPr="00F048F9">
        <w:rPr>
          <w:b/>
          <w:bCs w:val="0"/>
        </w:rPr>
        <w:t>Participate Melbourne page</w:t>
      </w:r>
    </w:p>
    <w:p w14:paraId="2E349294" w14:textId="24D873E6" w:rsidR="001308F4" w:rsidRDefault="001308F4" w:rsidP="001308F4">
      <w:r>
        <w:t>A webpage for the Chelmsford Street Open Space was established on Participate Melbourne.</w:t>
      </w:r>
      <w:r w:rsidR="006D0042">
        <w:rPr>
          <w:rStyle w:val="FootnoteReference"/>
        </w:rPr>
        <w:footnoteReference w:id="4"/>
      </w:r>
      <w:r>
        <w:t xml:space="preserve"> This webpage serves as a comprehensive resource, providing project information, frequently asked questions, the draft vision, project opportunities and potential activities for the site, as well as a project timeline and updates. Additionally, the webpage hosted a survey for the project and provided a booking link for engagement sessions.</w:t>
      </w:r>
    </w:p>
    <w:p w14:paraId="31E81102" w14:textId="77777777" w:rsidR="001308F4" w:rsidRDefault="001308F4" w:rsidP="001308F4">
      <w:r>
        <w:t xml:space="preserve">The Chelmsford Street Open Space Participate Melbourne page received 4,280 views, 3,587 visits, and 2,771 unique visitors. A total of 21 visitors have subscribed to receive future updates about the project. </w:t>
      </w:r>
    </w:p>
    <w:p w14:paraId="2C36E732" w14:textId="77777777" w:rsidR="001308F4" w:rsidRPr="00F048F9" w:rsidRDefault="001308F4" w:rsidP="001308F4">
      <w:pPr>
        <w:pStyle w:val="Heading4"/>
        <w:rPr>
          <w:rFonts w:hint="eastAsia"/>
          <w:b/>
          <w:bCs w:val="0"/>
        </w:rPr>
      </w:pPr>
      <w:r w:rsidRPr="00F048F9">
        <w:rPr>
          <w:b/>
          <w:bCs w:val="0"/>
        </w:rPr>
        <w:t>Email promotion</w:t>
      </w:r>
    </w:p>
    <w:p w14:paraId="2EE13A04" w14:textId="432637C9" w:rsidR="001308F4" w:rsidRPr="001308F4" w:rsidRDefault="001308F4" w:rsidP="001308F4">
      <w:pPr>
        <w:rPr>
          <w:u w:val="single"/>
        </w:rPr>
      </w:pPr>
      <w:r>
        <w:t xml:space="preserve">Emails were directly sent to a wide range of local community groups and organisations in Kensington and surrounding areas to promote the consultation, which comprised of more than 80 different email recipients. Multiple emails were sent at the beginning, middle and end of the consultation period as a final reminder. </w:t>
      </w:r>
    </w:p>
    <w:p w14:paraId="117B7F73" w14:textId="77777777" w:rsidR="001308F4" w:rsidRDefault="001308F4" w:rsidP="001308F4">
      <w:r>
        <w:t>The Community Engagement Working Group of the City of Melbourne emailed information about the engagement opportunities to residents, groups, and networks who have existing relationships with the City of Melbourne. This included promotion through the Participate Melbourne online portal and monthly EDMs.</w:t>
      </w:r>
    </w:p>
    <w:p w14:paraId="0FAB8917" w14:textId="77777777" w:rsidR="001308F4" w:rsidRPr="00F048F9" w:rsidRDefault="001308F4" w:rsidP="001308F4">
      <w:pPr>
        <w:pStyle w:val="Heading4"/>
        <w:rPr>
          <w:rFonts w:hint="eastAsia"/>
          <w:b/>
          <w:bCs w:val="0"/>
        </w:rPr>
      </w:pPr>
      <w:r w:rsidRPr="00F048F9">
        <w:rPr>
          <w:b/>
          <w:bCs w:val="0"/>
        </w:rPr>
        <w:t xml:space="preserve">Social media promotion </w:t>
      </w:r>
    </w:p>
    <w:p w14:paraId="49D52A01" w14:textId="42B6ECA1" w:rsidR="001308F4" w:rsidRDefault="001308F4" w:rsidP="001308F4">
      <w:r>
        <w:t xml:space="preserve">Council promoted Chelmsford Street Open Space engagement through social media channels such as Facebook, LinkedIn, Twitter, YouTube, and Instagram. Promotional posts were published on Facebook, Instagram, LinkedIn, and Twitter. </w:t>
      </w:r>
    </w:p>
    <w:p w14:paraId="11B9504B" w14:textId="77777777" w:rsidR="001308F4" w:rsidRDefault="001308F4" w:rsidP="001308F4">
      <w:r>
        <w:t xml:space="preserve">In addition to City of Melbourne channels, the project was shared on some local media pages including the Kensington Neighbourhood House Facebook page and, in the Kensington Good Karma Network Facebook group. </w:t>
      </w:r>
    </w:p>
    <w:p w14:paraId="4879D6E5" w14:textId="77777777" w:rsidR="001308F4" w:rsidRPr="00F048F9" w:rsidRDefault="001308F4" w:rsidP="001308F4">
      <w:pPr>
        <w:pStyle w:val="Heading4"/>
        <w:rPr>
          <w:rFonts w:hint="eastAsia"/>
          <w:b/>
          <w:bCs w:val="0"/>
        </w:rPr>
      </w:pPr>
      <w:r w:rsidRPr="00F048F9">
        <w:rPr>
          <w:b/>
          <w:bCs w:val="0"/>
        </w:rPr>
        <w:lastRenderedPageBreak/>
        <w:t>Traditional media</w:t>
      </w:r>
    </w:p>
    <w:p w14:paraId="0D49FE41" w14:textId="0FB90823" w:rsidR="001308F4" w:rsidRDefault="001308F4" w:rsidP="001308F4">
      <w:r>
        <w:t xml:space="preserve">The commencement of the engagement period was promoted through Participate Melbourne on 9 November 2023, with regular news updates promoting in-person consultation sessions. The consultation was also shared and promoted on the Kensington Neighbourhood Portal and North Melbourne Neighbourhood Portal. </w:t>
      </w:r>
    </w:p>
    <w:p w14:paraId="6B67C271" w14:textId="2641FE65" w:rsidR="001308F4" w:rsidRDefault="001308F4" w:rsidP="001308F4">
      <w:r>
        <w:t xml:space="preserve">A media release was also sent to news outlets, and an article was written in the North West City News: </w:t>
      </w:r>
      <w:hyperlink r:id="rId16" w:history="1">
        <w:r w:rsidRPr="00C17994">
          <w:rPr>
            <w:rStyle w:val="Hyperlink"/>
          </w:rPr>
          <w:t>New open space proposed for Kensington | North West City News</w:t>
        </w:r>
      </w:hyperlink>
      <w:r w:rsidR="00E34F58">
        <w:rPr>
          <w:rStyle w:val="FootnoteReference"/>
        </w:rPr>
        <w:footnoteReference w:id="5"/>
      </w:r>
    </w:p>
    <w:p w14:paraId="00F12843" w14:textId="77777777" w:rsidR="001308F4" w:rsidRPr="00F048F9" w:rsidRDefault="001308F4" w:rsidP="001308F4">
      <w:pPr>
        <w:pStyle w:val="Heading4"/>
        <w:rPr>
          <w:rFonts w:hint="eastAsia"/>
          <w:b/>
          <w:bCs w:val="0"/>
        </w:rPr>
      </w:pPr>
      <w:r w:rsidRPr="00F048F9">
        <w:rPr>
          <w:b/>
          <w:bCs w:val="0"/>
        </w:rPr>
        <w:t xml:space="preserve">On-site promotion </w:t>
      </w:r>
    </w:p>
    <w:p w14:paraId="576B0CBC" w14:textId="3BE56BDD" w:rsidR="001308F4" w:rsidRDefault="001308F4" w:rsidP="001308F4">
      <w:r>
        <w:t xml:space="preserve">Five corflute signs were installed at key locations near the site including two on Chelmsford Street opposite the site, one adjacent to Moonee Ponds Creek to the east of the site, one at the corner of Macaulay Road and Bent Street, and one at the corner of Eastwood and Chelmsford Streets. </w:t>
      </w:r>
    </w:p>
    <w:p w14:paraId="40D47086" w14:textId="77777777" w:rsidR="001308F4" w:rsidRDefault="001308F4" w:rsidP="001308F4">
      <w:r>
        <w:t>Three corflute signs were installed at other sites in Kensington, including one at Robertson Street Reserve, one at Bellair Street Reserve, and one adjacent to the Kensington Train Station.</w:t>
      </w:r>
    </w:p>
    <w:p w14:paraId="2F3FE60B" w14:textId="77777777" w:rsidR="001308F4" w:rsidRPr="00F048F9" w:rsidRDefault="001308F4" w:rsidP="001308F4">
      <w:pPr>
        <w:pStyle w:val="Heading4"/>
        <w:rPr>
          <w:rFonts w:hint="eastAsia"/>
          <w:b/>
          <w:bCs w:val="0"/>
        </w:rPr>
      </w:pPr>
      <w:r w:rsidRPr="00F048F9">
        <w:rPr>
          <w:b/>
          <w:bCs w:val="0"/>
        </w:rPr>
        <w:t xml:space="preserve">Postcard </w:t>
      </w:r>
    </w:p>
    <w:p w14:paraId="30ED918F" w14:textId="377C1BB6" w:rsidR="001308F4" w:rsidRDefault="001308F4" w:rsidP="001308F4">
      <w:r>
        <w:t xml:space="preserve">Postcards detailed the core engagement messages and encouraged community members to participate in the community engagement process. This was communicated through providing website links, Council contact details, and a QR code which linked to the Chelmsford Street Open Space Participate Melbourne page. </w:t>
      </w:r>
    </w:p>
    <w:p w14:paraId="6366E8D0" w14:textId="24F5DC5D" w:rsidR="001308F4" w:rsidRDefault="001308F4" w:rsidP="001308F4">
      <w:r>
        <w:t>A total of 840 graphically designed postcards were printed and distributed at engagement events. The postcards were strategically distributed to key community sites and locations around the neighbourhood.</w:t>
      </w:r>
    </w:p>
    <w:p w14:paraId="2648B89A" w14:textId="07AE23B2" w:rsidR="004E1338" w:rsidRDefault="004E1338" w:rsidP="005D6CD4">
      <w:pPr>
        <w:pStyle w:val="Heading3"/>
        <w:numPr>
          <w:ilvl w:val="2"/>
          <w:numId w:val="41"/>
        </w:numPr>
        <w:rPr>
          <w:rFonts w:hint="eastAsia"/>
        </w:rPr>
      </w:pPr>
      <w:bookmarkStart w:id="33" w:name="_Toc156830819"/>
      <w:bookmarkStart w:id="34" w:name="_Toc156831252"/>
      <w:bookmarkStart w:id="35" w:name="_Toc158987443"/>
      <w:bookmarkStart w:id="36" w:name="_Toc167804168"/>
      <w:r>
        <w:t>Engagement activities</w:t>
      </w:r>
      <w:bookmarkEnd w:id="33"/>
      <w:bookmarkEnd w:id="34"/>
      <w:bookmarkEnd w:id="35"/>
      <w:bookmarkEnd w:id="36"/>
    </w:p>
    <w:p w14:paraId="62ADD16F" w14:textId="3130A9B5" w:rsidR="001308F4" w:rsidRDefault="001308F4" w:rsidP="001308F4">
      <w:pPr>
        <w:pStyle w:val="CBody"/>
      </w:pPr>
      <w:r>
        <w:t>The following text provides details about the engagement activities undertaken.</w:t>
      </w:r>
    </w:p>
    <w:p w14:paraId="0243471B" w14:textId="77777777" w:rsidR="001308F4" w:rsidRPr="00F048F9" w:rsidRDefault="001308F4" w:rsidP="001308F4">
      <w:pPr>
        <w:pStyle w:val="Heading4"/>
        <w:rPr>
          <w:rFonts w:hint="eastAsia"/>
          <w:b/>
          <w:bCs w:val="0"/>
        </w:rPr>
      </w:pPr>
      <w:r w:rsidRPr="00F048F9">
        <w:rPr>
          <w:b/>
          <w:bCs w:val="0"/>
        </w:rPr>
        <w:t>Online survey</w:t>
      </w:r>
    </w:p>
    <w:p w14:paraId="73B1290F" w14:textId="2CF9B28B" w:rsidR="001308F4" w:rsidRDefault="001308F4" w:rsidP="001308F4">
      <w:r>
        <w:t>The online survey was the principal method of gathering community feedback, accessible via the Chelmsford Street Open Space Participate Melbourne webpage.</w:t>
      </w:r>
    </w:p>
    <w:p w14:paraId="6E81215A" w14:textId="77777777" w:rsidR="001308F4" w:rsidRDefault="001308F4" w:rsidP="001308F4">
      <w:r>
        <w:t>The objective of the survey was to provide a wide-reaching opportunity for community members to review the draft vision and project opportunities, share ideas for activities and amenities, and provide feedback on opportunities to expand the Chelmsford Street Open Space.</w:t>
      </w:r>
    </w:p>
    <w:p w14:paraId="6AE9721A" w14:textId="77777777" w:rsidR="001308F4" w:rsidRDefault="001308F4" w:rsidP="001308F4">
      <w:r>
        <w:t>The survey asked nine questions and received 158 responses.</w:t>
      </w:r>
    </w:p>
    <w:p w14:paraId="18CB4BC1" w14:textId="77777777" w:rsidR="001308F4" w:rsidRDefault="001308F4" w:rsidP="001308F4">
      <w:r>
        <w:t>The full list of questions asked in the survey can be found in Appendix A.</w:t>
      </w:r>
    </w:p>
    <w:p w14:paraId="1CCCA056" w14:textId="77777777" w:rsidR="001308F4" w:rsidRPr="00F048F9" w:rsidRDefault="001308F4" w:rsidP="001308F4">
      <w:pPr>
        <w:pStyle w:val="Heading4"/>
        <w:rPr>
          <w:rFonts w:hint="eastAsia"/>
          <w:b/>
          <w:bCs w:val="0"/>
        </w:rPr>
      </w:pPr>
      <w:r w:rsidRPr="00F048F9">
        <w:rPr>
          <w:b/>
          <w:bCs w:val="0"/>
        </w:rPr>
        <w:t>Focus groups (online and in-person)</w:t>
      </w:r>
    </w:p>
    <w:p w14:paraId="77E154F5" w14:textId="60684FDC" w:rsidR="001308F4" w:rsidRDefault="001308F4" w:rsidP="001308F4">
      <w:r>
        <w:t>Four focus groups were held to have in-depth discussions about the project with community members and harder-to-reach groups. Discussion questions during focus groups were designed to align with survey questions but varied depending on the interests of the group. An activity booklet was prepared to capture input by children and young people (Appendix B).</w:t>
      </w:r>
    </w:p>
    <w:p w14:paraId="1A85228F" w14:textId="77777777" w:rsidR="001308F4" w:rsidRDefault="001308F4" w:rsidP="001308F4">
      <w:r>
        <w:t>All community members were able to register to attend an online focus group session via the project webpage. One online focus group was held. A second online focus group was cancelled due to low registrations. One-on-one phone conversations were made available for registrants as a replacement, however no registrants expressed interest in this opportunity.</w:t>
      </w:r>
    </w:p>
    <w:p w14:paraId="008B7CA1" w14:textId="77777777" w:rsidR="001308F4" w:rsidRDefault="001308F4" w:rsidP="001308F4">
      <w:r>
        <w:t>Three in-person focus groups were held in collaboration with local organisations and service providers to reach a diverse audience representing different ages, cultural and linguistic backgrounds, as well as socio-</w:t>
      </w:r>
      <w:r>
        <w:lastRenderedPageBreak/>
        <w:t xml:space="preserve">economic backgrounds in Kensington. The focus groups were scheduled to coincide with existing programs and events. Children and young people aged between four to 16, and parents were represented in the focus groups. </w:t>
      </w:r>
    </w:p>
    <w:p w14:paraId="0238D434" w14:textId="77777777" w:rsidR="001308F4" w:rsidRDefault="001308F4" w:rsidP="001308F4">
      <w:r>
        <w:t>Details of the focus groups are as follows:</w:t>
      </w:r>
    </w:p>
    <w:p w14:paraId="78C388C5" w14:textId="42465D72" w:rsidR="001308F4" w:rsidRDefault="001308F4" w:rsidP="001308F4">
      <w:r>
        <w:t>Community focus group (Online)</w:t>
      </w:r>
      <w:r>
        <w:br/>
        <w:t xml:space="preserve">Thursday 7 December 2023, 6.00-7.00pm </w:t>
      </w:r>
      <w:r>
        <w:br/>
        <w:t>Participants: Six</w:t>
      </w:r>
    </w:p>
    <w:p w14:paraId="1388BBFC" w14:textId="10E175F1" w:rsidR="001308F4" w:rsidRDefault="001308F4" w:rsidP="001308F4">
      <w:r>
        <w:t xml:space="preserve">Homework Club at Kensington Neighbourhood House </w:t>
      </w:r>
      <w:r>
        <w:br/>
        <w:t>4 December 2023, 5.00-6.30pm</w:t>
      </w:r>
      <w:r>
        <w:br/>
        <w:t>Participants: Nine children (primary school aged) and three parents</w:t>
      </w:r>
    </w:p>
    <w:p w14:paraId="43ED5460" w14:textId="6FB0A880" w:rsidR="001308F4" w:rsidRDefault="001308F4" w:rsidP="001308F4">
      <w:r>
        <w:t xml:space="preserve">Kensington Community Children Co-op </w:t>
      </w:r>
      <w:r>
        <w:br/>
        <w:t>Monday 11 December 2023, 10.30am-12.00pm</w:t>
      </w:r>
      <w:r>
        <w:br/>
        <w:t>Participants: 16 children (pre-schoolers)</w:t>
      </w:r>
    </w:p>
    <w:p w14:paraId="0B59846A" w14:textId="6FD0A4B8" w:rsidR="001308F4" w:rsidRDefault="001308F4" w:rsidP="001308F4">
      <w:r>
        <w:t>Christmas Party at The Venny</w:t>
      </w:r>
      <w:r>
        <w:br/>
        <w:t>Thursday 21 December 2023, 3.00-5.00pm</w:t>
      </w:r>
      <w:r>
        <w:br/>
        <w:t>Participants: 35 children and young people (various ages) and approximately 10 parents</w:t>
      </w:r>
    </w:p>
    <w:p w14:paraId="2B1BD038" w14:textId="77777777" w:rsidR="001308F4" w:rsidRPr="00F048F9" w:rsidRDefault="001308F4" w:rsidP="001308F4">
      <w:pPr>
        <w:pStyle w:val="Heading4"/>
        <w:rPr>
          <w:rFonts w:hint="eastAsia"/>
          <w:b/>
          <w:bCs w:val="0"/>
        </w:rPr>
      </w:pPr>
      <w:r w:rsidRPr="00F048F9">
        <w:rPr>
          <w:b/>
          <w:bCs w:val="0"/>
        </w:rPr>
        <w:t>Pop-up events</w:t>
      </w:r>
      <w:r w:rsidRPr="00F048F9">
        <w:rPr>
          <w:b/>
          <w:bCs w:val="0"/>
        </w:rPr>
        <w:tab/>
      </w:r>
    </w:p>
    <w:p w14:paraId="043993CE" w14:textId="324C1058" w:rsidR="001308F4" w:rsidRDefault="001308F4" w:rsidP="001308F4">
      <w:r>
        <w:t>Two community in-person pop-ups were held on-site during the engagement period at different times and days of the week to capture a diverse audience.</w:t>
      </w:r>
    </w:p>
    <w:p w14:paraId="2FE7E947" w14:textId="77777777" w:rsidR="001308F4" w:rsidRDefault="001308F4" w:rsidP="001308F4">
      <w:r>
        <w:t>The pop-up events shared information about the project, created awareness of the survey, and initiated conversations with participants to gather feedback and ideas on the Chelmsford Street Open Space. Interactive boards were displayed to show project information and record feedback (Appendix C). Coffee vouchers or free coffees were given away to encourage participation.</w:t>
      </w:r>
    </w:p>
    <w:p w14:paraId="6EED1F68" w14:textId="77777777" w:rsidR="001308F4" w:rsidRDefault="001308F4" w:rsidP="001308F4">
      <w:r>
        <w:t xml:space="preserve">Approximately 53 conversations were recorded across the pop-ups. </w:t>
      </w:r>
    </w:p>
    <w:p w14:paraId="19DAD816" w14:textId="77777777" w:rsidR="001308F4" w:rsidRDefault="001308F4" w:rsidP="001308F4">
      <w:r>
        <w:t>The details of the pop-up events were:</w:t>
      </w:r>
    </w:p>
    <w:p w14:paraId="5994DFEA" w14:textId="2C955623" w:rsidR="001308F4" w:rsidRDefault="001308F4" w:rsidP="001308F4">
      <w:r>
        <w:t>Pop-up 1</w:t>
      </w:r>
      <w:r>
        <w:br/>
        <w:t>Thursday 23 November 2023, 5.00-7.00pm</w:t>
      </w:r>
    </w:p>
    <w:p w14:paraId="3A94CFF3" w14:textId="07ED0656" w:rsidR="001308F4" w:rsidRDefault="001308F4" w:rsidP="001308F4">
      <w:r>
        <w:t>Pop-up 2</w:t>
      </w:r>
      <w:r>
        <w:br/>
        <w:t>Saturday 25 November 2023, 10.00am-12.00pm</w:t>
      </w:r>
    </w:p>
    <w:p w14:paraId="5A227FB8" w14:textId="77777777" w:rsidR="001308F4" w:rsidRPr="00F048F9" w:rsidRDefault="001308F4" w:rsidP="001308F4">
      <w:pPr>
        <w:pStyle w:val="Heading4"/>
        <w:rPr>
          <w:rFonts w:hint="eastAsia"/>
          <w:b/>
          <w:bCs w:val="0"/>
        </w:rPr>
      </w:pPr>
      <w:r w:rsidRPr="00F048F9">
        <w:rPr>
          <w:b/>
          <w:bCs w:val="0"/>
        </w:rPr>
        <w:t>Intercept surveys</w:t>
      </w:r>
    </w:p>
    <w:p w14:paraId="79FA6E92" w14:textId="6247089E" w:rsidR="001308F4" w:rsidRDefault="001308F4" w:rsidP="001308F4">
      <w:r>
        <w:t xml:space="preserve">Three intercept surveys were held at different times and locations to reach community members who are not typically engaged with or who may not already know about the project. Project information was introduced to community members to help them complete the online survey. Coffee vouchers were offered to passers-by to encourage participation. </w:t>
      </w:r>
    </w:p>
    <w:p w14:paraId="1770DA51" w14:textId="77777777" w:rsidR="001308F4" w:rsidRDefault="001308F4" w:rsidP="001308F4">
      <w:r>
        <w:t>Approximately 23 surveys were completed across three intercept survey activities. The project team also raised awareness and distributed information about the project, including approximately 80 postcards.</w:t>
      </w:r>
    </w:p>
    <w:p w14:paraId="4ADCB820" w14:textId="4080DDAC" w:rsidR="001308F4" w:rsidRDefault="001308F4" w:rsidP="001308F4">
      <w:r>
        <w:t>Intercept survey 1</w:t>
      </w:r>
      <w:r>
        <w:br/>
        <w:t>Saturday, 2 Dec 2023, 10.00am-12.00pm</w:t>
      </w:r>
      <w:r>
        <w:br/>
        <w:t>Kensington Community Fresh Food Market at Skinny Park and Kensington Christmas Fair on Bellair Street</w:t>
      </w:r>
    </w:p>
    <w:p w14:paraId="19B5ABEF" w14:textId="55E78A4A" w:rsidR="001308F4" w:rsidRDefault="001308F4" w:rsidP="001308F4">
      <w:r>
        <w:lastRenderedPageBreak/>
        <w:t>Intercept survey 2</w:t>
      </w:r>
      <w:r>
        <w:br/>
        <w:t>Wednesday, 6 Dec 2023, 9.00-11.00am</w:t>
      </w:r>
      <w:r>
        <w:br/>
        <w:t>Macaulay station and surrounds</w:t>
      </w:r>
    </w:p>
    <w:p w14:paraId="4EE6EACB" w14:textId="1B4628A9" w:rsidR="001308F4" w:rsidRDefault="001308F4" w:rsidP="001308F4">
      <w:r>
        <w:t>Intercept survey 3</w:t>
      </w:r>
      <w:r>
        <w:br/>
        <w:t>Friday, 15 Dec 2023, 3.00-5.00pm</w:t>
      </w:r>
      <w:r>
        <w:br/>
        <w:t>Kensington Station and surrounds</w:t>
      </w:r>
    </w:p>
    <w:p w14:paraId="0CBB449E" w14:textId="77777777" w:rsidR="001308F4" w:rsidRPr="00F048F9" w:rsidRDefault="001308F4" w:rsidP="001308F4">
      <w:pPr>
        <w:pStyle w:val="Heading4"/>
        <w:rPr>
          <w:rFonts w:hint="eastAsia"/>
          <w:b/>
          <w:bCs w:val="0"/>
        </w:rPr>
      </w:pPr>
      <w:r w:rsidRPr="00F048F9">
        <w:rPr>
          <w:b/>
          <w:bCs w:val="0"/>
        </w:rPr>
        <w:t xml:space="preserve">Business and services </w:t>
      </w:r>
      <w:proofErr w:type="spellStart"/>
      <w:r w:rsidRPr="00F048F9">
        <w:rPr>
          <w:b/>
          <w:bCs w:val="0"/>
        </w:rPr>
        <w:t>doorknocking</w:t>
      </w:r>
      <w:proofErr w:type="spellEnd"/>
    </w:p>
    <w:p w14:paraId="4EDEA7E3" w14:textId="29ED3948" w:rsidR="004E1338" w:rsidRDefault="001308F4" w:rsidP="001308F4">
      <w:r>
        <w:t>One doorknocking activity was held on Wednesday 15 November 2023 from 1.30-3.30pm to engage local businesses and service providers. Casual conversations were held to capture their feedback about the project. Postcards with links to the online survey were also handed out to businesses and service providers, and some received extra postcards to share with the broader community. A total of 10 conversations were recorded.</w:t>
      </w:r>
    </w:p>
    <w:p w14:paraId="54A1D638" w14:textId="15504A08" w:rsidR="004E1338" w:rsidRPr="001308F4" w:rsidRDefault="004E1338" w:rsidP="000F1D33">
      <w:pPr>
        <w:pStyle w:val="Heading2"/>
        <w:numPr>
          <w:ilvl w:val="1"/>
          <w:numId w:val="41"/>
        </w:numPr>
        <w:rPr>
          <w:rFonts w:hint="eastAsia"/>
        </w:rPr>
      </w:pPr>
      <w:bookmarkStart w:id="37" w:name="_Toc158987444"/>
      <w:bookmarkStart w:id="38" w:name="_Toc167804169"/>
      <w:r w:rsidRPr="001308F4">
        <w:t>Limitations</w:t>
      </w:r>
      <w:bookmarkEnd w:id="37"/>
      <w:bookmarkEnd w:id="38"/>
    </w:p>
    <w:p w14:paraId="5FA41475" w14:textId="77777777" w:rsidR="004E1338" w:rsidRPr="001308F4" w:rsidRDefault="004E1338" w:rsidP="001308F4">
      <w:pPr>
        <w:pStyle w:val="CBody"/>
      </w:pPr>
      <w:r w:rsidRPr="001308F4">
        <w:t>While robust, the engagement activities had several limitations that should be acknowledged when reading this report. These are outlined below:</w:t>
      </w:r>
    </w:p>
    <w:p w14:paraId="34B1BED8" w14:textId="77777777" w:rsidR="004E1338" w:rsidRPr="001308F4" w:rsidRDefault="004E1338" w:rsidP="001308F4">
      <w:pPr>
        <w:pStyle w:val="ListBullet"/>
      </w:pPr>
      <w:r w:rsidRPr="001308F4">
        <w:t>Capire has reported on information documented by participants and interpreted the information to represent the views of participants as closely as possible.</w:t>
      </w:r>
    </w:p>
    <w:p w14:paraId="21F3455A" w14:textId="77777777" w:rsidR="004E1338" w:rsidRPr="001308F4" w:rsidRDefault="004E1338" w:rsidP="001308F4">
      <w:pPr>
        <w:pStyle w:val="ListBullet"/>
      </w:pPr>
      <w:r w:rsidRPr="001308F4">
        <w:t>The engagement program included multiple opportunities for participants to contribute. Some people may have taken part in multiple engagement activities, for example, they may have completed the survey and participated in a focus group. As such, their views may have been captured more than once.</w:t>
      </w:r>
    </w:p>
    <w:p w14:paraId="0CB86238" w14:textId="77777777" w:rsidR="004E1338" w:rsidRPr="001308F4" w:rsidRDefault="004E1338" w:rsidP="001308F4">
      <w:pPr>
        <w:pStyle w:val="ListBullet"/>
      </w:pPr>
      <w:r w:rsidRPr="001308F4">
        <w:t xml:space="preserve">In some instances, participants did not respond to all survey questions, and this meant that some questions received fewer responses than others. </w:t>
      </w:r>
    </w:p>
    <w:p w14:paraId="189CADA0" w14:textId="77777777" w:rsidR="004E1338" w:rsidRPr="001308F4" w:rsidRDefault="004E1338" w:rsidP="001308F4">
      <w:pPr>
        <w:pStyle w:val="ListBullet"/>
      </w:pPr>
      <w:r w:rsidRPr="001308F4">
        <w:t xml:space="preserve">People who participated in the engagement volunteered to take part. As such, whilst every effort has been made to gather a wide range of community and stakeholder feedback, the information in this report only reflects the views of those who took part in the engagement. </w:t>
      </w:r>
    </w:p>
    <w:p w14:paraId="4DBD9E34" w14:textId="77777777" w:rsidR="004E1338" w:rsidRPr="001308F4" w:rsidRDefault="004E1338" w:rsidP="001308F4">
      <w:pPr>
        <w:pStyle w:val="ListBullet"/>
      </w:pPr>
      <w:r w:rsidRPr="001308F4">
        <w:t>Demographic data was captured through the survey, but not other engagement activities.</w:t>
      </w:r>
    </w:p>
    <w:p w14:paraId="7E6B0AE0" w14:textId="77777777" w:rsidR="004E1338" w:rsidRPr="001308F4" w:rsidRDefault="004E1338" w:rsidP="001308F4">
      <w:pPr>
        <w:pStyle w:val="ListBullet"/>
      </w:pPr>
      <w:r w:rsidRPr="001308F4">
        <w:t xml:space="preserve">One demographic question regarding respondents’ representation was included a few days after the launch of the online survey, hence the result in the report does not reflect the representation of all survey respondents.  </w:t>
      </w:r>
    </w:p>
    <w:p w14:paraId="6B8D3958" w14:textId="77777777" w:rsidR="004E1338" w:rsidRPr="001308F4" w:rsidRDefault="004E1338" w:rsidP="001308F4">
      <w:pPr>
        <w:pStyle w:val="ListBullet"/>
      </w:pPr>
      <w:r w:rsidRPr="001308F4">
        <w:t xml:space="preserve">Qualitative feedback received through the engagement has been </w:t>
      </w:r>
      <w:proofErr w:type="spellStart"/>
      <w:r w:rsidRPr="001308F4">
        <w:t>summarised</w:t>
      </w:r>
      <w:proofErr w:type="spellEnd"/>
      <w:r w:rsidRPr="001308F4">
        <w:t xml:space="preserve"> in this report. Data was </w:t>
      </w:r>
      <w:proofErr w:type="spellStart"/>
      <w:r w:rsidRPr="001308F4">
        <w:t>analysed</w:t>
      </w:r>
      <w:proofErr w:type="spellEnd"/>
      <w:r w:rsidRPr="001308F4">
        <w:t xml:space="preserve"> to identify and capture frequently raised or similar participant feedback, which informed key emerging ‘</w:t>
      </w:r>
      <w:proofErr w:type="gramStart"/>
      <w:r w:rsidRPr="001308F4">
        <w:t>themes’</w:t>
      </w:r>
      <w:proofErr w:type="gramEnd"/>
      <w:r w:rsidRPr="001308F4">
        <w:t xml:space="preserve">. As such, it does not provide a quantitative analysis of all feedback provided by participants. </w:t>
      </w:r>
    </w:p>
    <w:p w14:paraId="23DDDC7B" w14:textId="77777777" w:rsidR="004E1338" w:rsidRPr="001308F4" w:rsidRDefault="004E1338" w:rsidP="001308F4">
      <w:pPr>
        <w:pStyle w:val="ListBullet"/>
      </w:pPr>
      <w:r w:rsidRPr="001308F4">
        <w:t xml:space="preserve">Quantitative survey findings have been supported by qualitative findings from other engagement activities where relevant. Some focus groups also provided quantitative data. Due to smaller numbers of responses in comparison to the survey, these have not been included in the graphs. </w:t>
      </w:r>
    </w:p>
    <w:p w14:paraId="116029BC" w14:textId="77777777" w:rsidR="004E1338" w:rsidRPr="001308F4" w:rsidRDefault="004E1338" w:rsidP="001308F4">
      <w:pPr>
        <w:pStyle w:val="ListBullet"/>
      </w:pPr>
      <w:r w:rsidRPr="001308F4">
        <w:t>To ensure constructive discussion with participants, not all questions were asked across engagement activities. Feedback from children and young people was gathered and reported on separately.</w:t>
      </w:r>
    </w:p>
    <w:p w14:paraId="312DDCFA" w14:textId="77777777" w:rsidR="004E1338" w:rsidRPr="001308F4" w:rsidRDefault="004E1338" w:rsidP="001308F4">
      <w:pPr>
        <w:pStyle w:val="ListBullet"/>
      </w:pPr>
      <w:r w:rsidRPr="001308F4">
        <w:t>There were many more registrations received for online focus groups than the actual number of participants.</w:t>
      </w:r>
    </w:p>
    <w:p w14:paraId="478327D4" w14:textId="77777777" w:rsidR="004E1338" w:rsidRPr="001308F4" w:rsidRDefault="004E1338" w:rsidP="001308F4">
      <w:pPr>
        <w:pStyle w:val="ListBullet"/>
      </w:pPr>
      <w:r w:rsidRPr="001308F4">
        <w:t xml:space="preserve">Translated materials or translators were not readily available during the engagement program for community members, potentially impacting participation of individuals with limited English proficiency or those who did not speak English. </w:t>
      </w:r>
    </w:p>
    <w:p w14:paraId="0D9BD506" w14:textId="0AADD494" w:rsidR="004E1338" w:rsidRPr="00845222" w:rsidRDefault="004E1338" w:rsidP="00285863">
      <w:pPr>
        <w:pStyle w:val="Heading1"/>
        <w:numPr>
          <w:ilvl w:val="0"/>
          <w:numId w:val="41"/>
        </w:numPr>
        <w:rPr>
          <w:rFonts w:hint="eastAsia"/>
        </w:rPr>
      </w:pPr>
      <w:bookmarkStart w:id="39" w:name="_Toc158987445"/>
      <w:bookmarkStart w:id="40" w:name="_Toc167804170"/>
      <w:r w:rsidRPr="00845222">
        <w:lastRenderedPageBreak/>
        <w:t>Summary of participants</w:t>
      </w:r>
      <w:bookmarkEnd w:id="39"/>
      <w:bookmarkEnd w:id="40"/>
      <w:r w:rsidRPr="00845222">
        <w:t xml:space="preserve"> </w:t>
      </w:r>
    </w:p>
    <w:p w14:paraId="2E47F4F6" w14:textId="77777777" w:rsidR="004E1338" w:rsidRDefault="004E1338" w:rsidP="004E1338">
      <w:r w:rsidRPr="00E67490">
        <w:t>A total of 280 participants provided feedback throughout the engagement period, and these participants were diverse in age, gender, and cultural background.</w:t>
      </w:r>
    </w:p>
    <w:p w14:paraId="198D5A89" w14:textId="6F5E7BA6" w:rsidR="004E1338" w:rsidRPr="001308F4" w:rsidRDefault="004E1338" w:rsidP="00285863">
      <w:pPr>
        <w:pStyle w:val="Heading2"/>
        <w:numPr>
          <w:ilvl w:val="1"/>
          <w:numId w:val="41"/>
        </w:numPr>
        <w:rPr>
          <w:rFonts w:hint="eastAsia"/>
        </w:rPr>
      </w:pPr>
      <w:bookmarkStart w:id="41" w:name="_Toc158987446"/>
      <w:bookmarkStart w:id="42" w:name="_Toc167804171"/>
      <w:r w:rsidRPr="001308F4">
        <w:t>Gender</w:t>
      </w:r>
      <w:bookmarkEnd w:id="41"/>
      <w:bookmarkEnd w:id="42"/>
    </w:p>
    <w:p w14:paraId="77389178" w14:textId="4BDDB234" w:rsidR="004E1338" w:rsidRDefault="004E1338" w:rsidP="001308F4">
      <w:r w:rsidRPr="00F33336">
        <w:t xml:space="preserve">Figure </w:t>
      </w:r>
      <w:r>
        <w:t xml:space="preserve">3 shows that there was a slightly higher proportion of females who participated in the survey than males. Over half of the survey respondents were female (54 per cent), with males representing just over a third of participants (39 per cent). Two per cent of participants identified as non-binary or gender diverse. Five per cent of participants preferred not to indicate their gender. </w:t>
      </w:r>
    </w:p>
    <w:p w14:paraId="5B7668C2" w14:textId="77777777" w:rsidR="0011173B" w:rsidRDefault="0011173B" w:rsidP="004E1338">
      <w:pPr>
        <w:pStyle w:val="Caption"/>
        <w:rPr>
          <w:rFonts w:hint="eastAsia"/>
          <w:color w:val="FF0000"/>
        </w:rPr>
      </w:pPr>
      <w:r>
        <w:rPr>
          <w:rFonts w:hint="eastAsia"/>
          <w:noProof/>
          <w:color w:val="FF0000"/>
        </w:rPr>
        <w:drawing>
          <wp:inline distT="0" distB="0" distL="0" distR="0" wp14:anchorId="57F5DF3B" wp14:editId="60656F91">
            <wp:extent cx="6029325" cy="2030095"/>
            <wp:effectExtent l="0" t="0" r="9525" b="8255"/>
            <wp:docPr id="962086233" name="Picture 5" descr="Graph showing the gender breakdown of survey respondents. Read full description belo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2086233" name="Picture 5" descr="Graph showing the gender breakdown of survey respondents. Read full description below."/>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6029325" cy="2030095"/>
                    </a:xfrm>
                    <a:prstGeom prst="rect">
                      <a:avLst/>
                    </a:prstGeom>
                    <a:noFill/>
                  </pic:spPr>
                </pic:pic>
              </a:graphicData>
            </a:graphic>
          </wp:inline>
        </w:drawing>
      </w:r>
    </w:p>
    <w:tbl>
      <w:tblPr>
        <w:tblStyle w:val="TableGrid"/>
        <w:tblW w:w="0" w:type="auto"/>
        <w:tblLayout w:type="fixed"/>
        <w:tblLook w:val="04A0" w:firstRow="1" w:lastRow="0" w:firstColumn="1" w:lastColumn="0" w:noHBand="0" w:noVBand="1"/>
      </w:tblPr>
      <w:tblGrid>
        <w:gridCol w:w="3571"/>
        <w:gridCol w:w="1304"/>
      </w:tblGrid>
      <w:tr w:rsidR="00B60F54" w14:paraId="5B713E4E" w14:textId="77777777" w:rsidTr="00153D14">
        <w:tc>
          <w:tcPr>
            <w:tcW w:w="3571" w:type="dxa"/>
            <w:vAlign w:val="center"/>
          </w:tcPr>
          <w:p w14:paraId="1420DFCC" w14:textId="3585FAA3" w:rsidR="00B60F54" w:rsidRPr="00B60F54" w:rsidRDefault="00C247D4" w:rsidP="00153D14">
            <w:pPr>
              <w:pStyle w:val="Bold"/>
              <w:spacing w:after="0"/>
            </w:pPr>
            <w:r w:rsidRPr="00C247D4">
              <w:t>How do you describe your gender?</w:t>
            </w:r>
          </w:p>
        </w:tc>
        <w:tc>
          <w:tcPr>
            <w:tcW w:w="1304" w:type="dxa"/>
            <w:vAlign w:val="center"/>
          </w:tcPr>
          <w:p w14:paraId="4C36553F" w14:textId="52D3EADF" w:rsidR="00B60F54" w:rsidRPr="00B60F54" w:rsidRDefault="00B60F54" w:rsidP="00153D14">
            <w:pPr>
              <w:pStyle w:val="Bold"/>
              <w:spacing w:after="0"/>
            </w:pPr>
            <w:r w:rsidRPr="00B60F54">
              <w:t>Percentage</w:t>
            </w:r>
          </w:p>
        </w:tc>
      </w:tr>
      <w:tr w:rsidR="00865C5B" w14:paraId="417937B7" w14:textId="77777777" w:rsidTr="00153D14">
        <w:tc>
          <w:tcPr>
            <w:tcW w:w="3571" w:type="dxa"/>
            <w:vAlign w:val="center"/>
          </w:tcPr>
          <w:p w14:paraId="1D0C7A3E" w14:textId="77777777" w:rsidR="00865C5B" w:rsidRPr="00442D7B" w:rsidRDefault="00865C5B" w:rsidP="00153D14">
            <w:pPr>
              <w:spacing w:after="0"/>
            </w:pPr>
            <w:r w:rsidRPr="00442D7B">
              <w:t>Female</w:t>
            </w:r>
          </w:p>
        </w:tc>
        <w:tc>
          <w:tcPr>
            <w:tcW w:w="1304" w:type="dxa"/>
            <w:vAlign w:val="center"/>
          </w:tcPr>
          <w:p w14:paraId="02BA55C6" w14:textId="77777777" w:rsidR="00865C5B" w:rsidRDefault="00865C5B" w:rsidP="00153D14">
            <w:pPr>
              <w:spacing w:after="0"/>
            </w:pPr>
            <w:r>
              <w:t>54%</w:t>
            </w:r>
          </w:p>
        </w:tc>
      </w:tr>
      <w:tr w:rsidR="00865C5B" w14:paraId="5272DE68" w14:textId="77777777" w:rsidTr="00153D14">
        <w:tc>
          <w:tcPr>
            <w:tcW w:w="3571" w:type="dxa"/>
            <w:vAlign w:val="center"/>
          </w:tcPr>
          <w:p w14:paraId="625B3675" w14:textId="77777777" w:rsidR="00865C5B" w:rsidRPr="00442D7B" w:rsidRDefault="00865C5B" w:rsidP="00153D14">
            <w:pPr>
              <w:spacing w:after="0"/>
            </w:pPr>
            <w:r w:rsidRPr="00442D7B">
              <w:t>Male</w:t>
            </w:r>
          </w:p>
        </w:tc>
        <w:tc>
          <w:tcPr>
            <w:tcW w:w="1304" w:type="dxa"/>
            <w:vAlign w:val="center"/>
          </w:tcPr>
          <w:p w14:paraId="60450237" w14:textId="77777777" w:rsidR="00865C5B" w:rsidRDefault="00865C5B" w:rsidP="00153D14">
            <w:pPr>
              <w:spacing w:after="0"/>
            </w:pPr>
            <w:r>
              <w:t>39%</w:t>
            </w:r>
          </w:p>
        </w:tc>
      </w:tr>
      <w:tr w:rsidR="00865C5B" w14:paraId="188206C5" w14:textId="77777777" w:rsidTr="00153D14">
        <w:tc>
          <w:tcPr>
            <w:tcW w:w="3571" w:type="dxa"/>
            <w:vAlign w:val="center"/>
          </w:tcPr>
          <w:p w14:paraId="1BCB213D" w14:textId="77777777" w:rsidR="00865C5B" w:rsidRPr="00442D7B" w:rsidRDefault="00865C5B" w:rsidP="00153D14">
            <w:pPr>
              <w:spacing w:after="0"/>
            </w:pPr>
            <w:r w:rsidRPr="00442D7B">
              <w:t>Non-binary/gender diverse</w:t>
            </w:r>
          </w:p>
        </w:tc>
        <w:tc>
          <w:tcPr>
            <w:tcW w:w="1304" w:type="dxa"/>
            <w:vAlign w:val="center"/>
          </w:tcPr>
          <w:p w14:paraId="5AC6D263" w14:textId="77777777" w:rsidR="00865C5B" w:rsidRDefault="00865C5B" w:rsidP="00153D14">
            <w:pPr>
              <w:spacing w:after="0"/>
            </w:pPr>
            <w:r>
              <w:t>2%</w:t>
            </w:r>
          </w:p>
        </w:tc>
      </w:tr>
      <w:tr w:rsidR="00865C5B" w14:paraId="233C3FB4" w14:textId="77777777" w:rsidTr="00153D14">
        <w:tc>
          <w:tcPr>
            <w:tcW w:w="3571" w:type="dxa"/>
            <w:vAlign w:val="center"/>
          </w:tcPr>
          <w:p w14:paraId="4F4A6F22" w14:textId="77777777" w:rsidR="00865C5B" w:rsidRPr="00442D7B" w:rsidRDefault="00865C5B" w:rsidP="00153D14">
            <w:pPr>
              <w:spacing w:after="0"/>
            </w:pPr>
            <w:r w:rsidRPr="00442D7B">
              <w:t>Prefer not to say</w:t>
            </w:r>
          </w:p>
        </w:tc>
        <w:tc>
          <w:tcPr>
            <w:tcW w:w="1304" w:type="dxa"/>
            <w:vAlign w:val="center"/>
          </w:tcPr>
          <w:p w14:paraId="759654B3" w14:textId="77777777" w:rsidR="00865C5B" w:rsidRDefault="00865C5B" w:rsidP="00153D14">
            <w:pPr>
              <w:spacing w:after="0"/>
            </w:pPr>
            <w:r>
              <w:t>5%</w:t>
            </w:r>
          </w:p>
        </w:tc>
      </w:tr>
    </w:tbl>
    <w:p w14:paraId="503199CF" w14:textId="0C71DA67" w:rsidR="004E1338" w:rsidRDefault="004E1338" w:rsidP="001308F4">
      <w:pPr>
        <w:pStyle w:val="Caption"/>
        <w:rPr>
          <w:rFonts w:hint="eastAsia"/>
        </w:rPr>
      </w:pPr>
      <w:r w:rsidRPr="001308F4">
        <w:t xml:space="preserve">Figure </w:t>
      </w:r>
      <w:fldSimple w:instr=" SEQ Figure \* ARABIC ">
        <w:r w:rsidR="00845222">
          <w:rPr>
            <w:rFonts w:hint="eastAsia"/>
            <w:noProof/>
          </w:rPr>
          <w:t>3</w:t>
        </w:r>
      </w:fldSimple>
      <w:r w:rsidRPr="001308F4">
        <w:t>: Gender of survey participants (n = 156)</w:t>
      </w:r>
    </w:p>
    <w:p w14:paraId="19E685B9" w14:textId="597B4C02" w:rsidR="004E1338" w:rsidRPr="001308F4" w:rsidRDefault="004E1338" w:rsidP="00186E72">
      <w:pPr>
        <w:pStyle w:val="Heading2"/>
        <w:numPr>
          <w:ilvl w:val="1"/>
          <w:numId w:val="41"/>
        </w:numPr>
        <w:rPr>
          <w:rFonts w:hint="eastAsia"/>
        </w:rPr>
      </w:pPr>
      <w:bookmarkStart w:id="43" w:name="_Toc158987447"/>
      <w:bookmarkStart w:id="44" w:name="_Toc167804172"/>
      <w:r w:rsidRPr="001308F4">
        <w:t>Age</w:t>
      </w:r>
      <w:bookmarkEnd w:id="43"/>
      <w:bookmarkEnd w:id="44"/>
    </w:p>
    <w:p w14:paraId="3BA4D6C9" w14:textId="77777777" w:rsidR="004E1338" w:rsidRPr="00502BD9" w:rsidRDefault="004E1338" w:rsidP="001308F4">
      <w:pPr>
        <w:pStyle w:val="CBody"/>
      </w:pPr>
      <w:r>
        <w:t xml:space="preserve">As shown </w:t>
      </w:r>
      <w:r w:rsidRPr="00F33336">
        <w:t xml:space="preserve">in Figure </w:t>
      </w:r>
      <w:r>
        <w:t>4</w:t>
      </w:r>
      <w:r w:rsidRPr="00F33336">
        <w:t>, a</w:t>
      </w:r>
      <w:r>
        <w:t xml:space="preserve"> spread of ages was represented in the survey. Approximately half of survey respondents were between the ages of 30-44 years. The top four age groups represented were 40-44 years (18 per cent), 35-39 years (18 per cent), 30-34 years (16 per cent) and 25-29 years (eight per cent). The least represented groups were 15-19 years (one per cent) and 75-79 years (one per cent). None of the survey respondents were above the age of 80 or below 15 years. Four per cent of respondents chose not to say.  </w:t>
      </w:r>
    </w:p>
    <w:p w14:paraId="3DD0A8EC" w14:textId="08AB5B08" w:rsidR="004E1338" w:rsidRDefault="0049115A" w:rsidP="001308F4">
      <w:pPr>
        <w:pStyle w:val="Caption"/>
        <w:rPr>
          <w:rFonts w:hint="eastAsia"/>
          <w:color w:val="FF0000"/>
        </w:rPr>
      </w:pPr>
      <w:r>
        <w:rPr>
          <w:rFonts w:hint="eastAsia"/>
          <w:noProof/>
          <w:color w:val="FF0000"/>
        </w:rPr>
        <w:lastRenderedPageBreak/>
        <w:drawing>
          <wp:inline distT="0" distB="0" distL="0" distR="0" wp14:anchorId="7F500557" wp14:editId="1222A715">
            <wp:extent cx="6638925" cy="2176145"/>
            <wp:effectExtent l="0" t="0" r="9525" b="0"/>
            <wp:docPr id="1888944778" name="Picture 6" descr="Graph showing the age breakdown of survey respondents. Read full description belo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88944778" name="Picture 6" descr="Graph showing the age breakdown of survey respondents. Read full description below."/>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6638925" cy="2176145"/>
                    </a:xfrm>
                    <a:prstGeom prst="rect">
                      <a:avLst/>
                    </a:prstGeom>
                    <a:noFill/>
                  </pic:spPr>
                </pic:pic>
              </a:graphicData>
            </a:graphic>
          </wp:inline>
        </w:drawing>
      </w:r>
    </w:p>
    <w:tbl>
      <w:tblPr>
        <w:tblStyle w:val="TableGrid"/>
        <w:tblW w:w="0" w:type="auto"/>
        <w:tblLook w:val="04A0" w:firstRow="1" w:lastRow="0" w:firstColumn="1" w:lastColumn="0" w:noHBand="0" w:noVBand="1"/>
      </w:tblPr>
      <w:tblGrid>
        <w:gridCol w:w="1948"/>
        <w:gridCol w:w="1304"/>
      </w:tblGrid>
      <w:tr w:rsidR="00B60F54" w14:paraId="4DE6C003" w14:textId="77777777" w:rsidTr="00BA209C">
        <w:tc>
          <w:tcPr>
            <w:tcW w:w="1948" w:type="dxa"/>
          </w:tcPr>
          <w:p w14:paraId="622FF629" w14:textId="272272D7" w:rsidR="00B60F54" w:rsidRPr="00C43382" w:rsidRDefault="00BA209C" w:rsidP="00153D14">
            <w:pPr>
              <w:pStyle w:val="Bold"/>
              <w:spacing w:after="0"/>
            </w:pPr>
            <w:r w:rsidRPr="00BA209C">
              <w:t>What is your age?</w:t>
            </w:r>
          </w:p>
        </w:tc>
        <w:tc>
          <w:tcPr>
            <w:tcW w:w="1304" w:type="dxa"/>
          </w:tcPr>
          <w:p w14:paraId="65036280" w14:textId="3652A75D" w:rsidR="00B60F54" w:rsidRPr="00C43382" w:rsidRDefault="00C43382" w:rsidP="00153D14">
            <w:pPr>
              <w:pStyle w:val="Bold"/>
              <w:spacing w:after="0"/>
            </w:pPr>
            <w:r w:rsidRPr="00C43382">
              <w:t>Percentage</w:t>
            </w:r>
          </w:p>
        </w:tc>
      </w:tr>
      <w:tr w:rsidR="00912C24" w14:paraId="1D9DB43B" w14:textId="77777777" w:rsidTr="00BA209C">
        <w:tc>
          <w:tcPr>
            <w:tcW w:w="1948" w:type="dxa"/>
          </w:tcPr>
          <w:p w14:paraId="45A791A4" w14:textId="77777777" w:rsidR="00912C24" w:rsidRDefault="00912C24" w:rsidP="00153D14">
            <w:pPr>
              <w:spacing w:after="0"/>
            </w:pPr>
            <w:r>
              <w:t>Under 15 years</w:t>
            </w:r>
          </w:p>
        </w:tc>
        <w:tc>
          <w:tcPr>
            <w:tcW w:w="1304" w:type="dxa"/>
          </w:tcPr>
          <w:p w14:paraId="488B2881" w14:textId="77777777" w:rsidR="00912C24" w:rsidRDefault="00912C24" w:rsidP="00153D14">
            <w:pPr>
              <w:spacing w:after="0"/>
            </w:pPr>
            <w:r>
              <w:t>0%</w:t>
            </w:r>
          </w:p>
        </w:tc>
      </w:tr>
      <w:tr w:rsidR="00912C24" w14:paraId="3A84166D" w14:textId="77777777" w:rsidTr="00BA209C">
        <w:tc>
          <w:tcPr>
            <w:tcW w:w="1948" w:type="dxa"/>
          </w:tcPr>
          <w:p w14:paraId="46180D55" w14:textId="77777777" w:rsidR="00912C24" w:rsidRDefault="00912C24" w:rsidP="00153D14">
            <w:pPr>
              <w:spacing w:after="0"/>
            </w:pPr>
            <w:r>
              <w:t>15-19 years</w:t>
            </w:r>
          </w:p>
        </w:tc>
        <w:tc>
          <w:tcPr>
            <w:tcW w:w="1304" w:type="dxa"/>
          </w:tcPr>
          <w:p w14:paraId="23C43DD0" w14:textId="77777777" w:rsidR="00912C24" w:rsidRDefault="00912C24" w:rsidP="00153D14">
            <w:pPr>
              <w:spacing w:after="0"/>
            </w:pPr>
            <w:r>
              <w:t>1%</w:t>
            </w:r>
          </w:p>
        </w:tc>
      </w:tr>
      <w:tr w:rsidR="00912C24" w14:paraId="32835ACD" w14:textId="77777777" w:rsidTr="00BA209C">
        <w:tc>
          <w:tcPr>
            <w:tcW w:w="1948" w:type="dxa"/>
          </w:tcPr>
          <w:p w14:paraId="785D2079" w14:textId="77777777" w:rsidR="00912C24" w:rsidRDefault="00912C24" w:rsidP="00153D14">
            <w:pPr>
              <w:spacing w:after="0"/>
            </w:pPr>
            <w:r>
              <w:t>20-24 years</w:t>
            </w:r>
          </w:p>
        </w:tc>
        <w:tc>
          <w:tcPr>
            <w:tcW w:w="1304" w:type="dxa"/>
          </w:tcPr>
          <w:p w14:paraId="27B3A9BC" w14:textId="77777777" w:rsidR="00912C24" w:rsidRDefault="00912C24" w:rsidP="00153D14">
            <w:pPr>
              <w:spacing w:after="0"/>
            </w:pPr>
            <w:r>
              <w:t>3%</w:t>
            </w:r>
          </w:p>
        </w:tc>
      </w:tr>
      <w:tr w:rsidR="00912C24" w14:paraId="214E5F28" w14:textId="77777777" w:rsidTr="00BA209C">
        <w:tc>
          <w:tcPr>
            <w:tcW w:w="1948" w:type="dxa"/>
          </w:tcPr>
          <w:p w14:paraId="743F4B94" w14:textId="77777777" w:rsidR="00912C24" w:rsidRDefault="00912C24" w:rsidP="00153D14">
            <w:pPr>
              <w:spacing w:after="0"/>
            </w:pPr>
            <w:r>
              <w:t>25-29 years</w:t>
            </w:r>
          </w:p>
        </w:tc>
        <w:tc>
          <w:tcPr>
            <w:tcW w:w="1304" w:type="dxa"/>
          </w:tcPr>
          <w:p w14:paraId="3B435631" w14:textId="77777777" w:rsidR="00912C24" w:rsidRDefault="00912C24" w:rsidP="00153D14">
            <w:pPr>
              <w:spacing w:after="0"/>
            </w:pPr>
            <w:r>
              <w:t>8%</w:t>
            </w:r>
          </w:p>
        </w:tc>
      </w:tr>
      <w:tr w:rsidR="00912C24" w14:paraId="22849D32" w14:textId="77777777" w:rsidTr="00BA209C">
        <w:tc>
          <w:tcPr>
            <w:tcW w:w="1948" w:type="dxa"/>
          </w:tcPr>
          <w:p w14:paraId="56A554B3" w14:textId="77777777" w:rsidR="00912C24" w:rsidRDefault="00912C24" w:rsidP="00153D14">
            <w:pPr>
              <w:spacing w:after="0"/>
            </w:pPr>
            <w:r>
              <w:t>30-34 years</w:t>
            </w:r>
          </w:p>
        </w:tc>
        <w:tc>
          <w:tcPr>
            <w:tcW w:w="1304" w:type="dxa"/>
          </w:tcPr>
          <w:p w14:paraId="1FAF48B2" w14:textId="77777777" w:rsidR="00912C24" w:rsidRDefault="00912C24" w:rsidP="00153D14">
            <w:pPr>
              <w:spacing w:after="0"/>
            </w:pPr>
            <w:r>
              <w:t>16%</w:t>
            </w:r>
          </w:p>
        </w:tc>
      </w:tr>
      <w:tr w:rsidR="00912C24" w14:paraId="11900D49" w14:textId="77777777" w:rsidTr="00BA209C">
        <w:tc>
          <w:tcPr>
            <w:tcW w:w="1948" w:type="dxa"/>
          </w:tcPr>
          <w:p w14:paraId="548F5A69" w14:textId="77777777" w:rsidR="00912C24" w:rsidRDefault="00912C24" w:rsidP="00153D14">
            <w:pPr>
              <w:spacing w:after="0"/>
            </w:pPr>
            <w:r>
              <w:t>35-39 years</w:t>
            </w:r>
          </w:p>
        </w:tc>
        <w:tc>
          <w:tcPr>
            <w:tcW w:w="1304" w:type="dxa"/>
          </w:tcPr>
          <w:p w14:paraId="1A8C406B" w14:textId="77777777" w:rsidR="00912C24" w:rsidRDefault="00912C24" w:rsidP="00153D14">
            <w:pPr>
              <w:spacing w:after="0"/>
            </w:pPr>
            <w:r>
              <w:t>18%</w:t>
            </w:r>
          </w:p>
        </w:tc>
      </w:tr>
      <w:tr w:rsidR="00912C24" w14:paraId="3DDC7F2A" w14:textId="77777777" w:rsidTr="00BA209C">
        <w:tc>
          <w:tcPr>
            <w:tcW w:w="1948" w:type="dxa"/>
          </w:tcPr>
          <w:p w14:paraId="5E5A56C6" w14:textId="77777777" w:rsidR="00912C24" w:rsidRDefault="00912C24" w:rsidP="00153D14">
            <w:pPr>
              <w:spacing w:after="0"/>
            </w:pPr>
            <w:r>
              <w:t>40-44 years</w:t>
            </w:r>
          </w:p>
        </w:tc>
        <w:tc>
          <w:tcPr>
            <w:tcW w:w="1304" w:type="dxa"/>
          </w:tcPr>
          <w:p w14:paraId="4ABFDF0B" w14:textId="77777777" w:rsidR="00912C24" w:rsidRDefault="00912C24" w:rsidP="00153D14">
            <w:pPr>
              <w:spacing w:after="0"/>
            </w:pPr>
            <w:r>
              <w:t>18%</w:t>
            </w:r>
          </w:p>
        </w:tc>
      </w:tr>
      <w:tr w:rsidR="00912C24" w14:paraId="0E799FD9" w14:textId="77777777" w:rsidTr="00BA209C">
        <w:tc>
          <w:tcPr>
            <w:tcW w:w="1948" w:type="dxa"/>
          </w:tcPr>
          <w:p w14:paraId="4F0743C0" w14:textId="77777777" w:rsidR="00912C24" w:rsidRDefault="00912C24" w:rsidP="00153D14">
            <w:pPr>
              <w:spacing w:after="0"/>
            </w:pPr>
            <w:r>
              <w:t>45-49 years</w:t>
            </w:r>
          </w:p>
        </w:tc>
        <w:tc>
          <w:tcPr>
            <w:tcW w:w="1304" w:type="dxa"/>
          </w:tcPr>
          <w:p w14:paraId="64BF0041" w14:textId="77777777" w:rsidR="00912C24" w:rsidRDefault="00912C24" w:rsidP="00153D14">
            <w:pPr>
              <w:spacing w:after="0"/>
            </w:pPr>
            <w:r>
              <w:t>6%</w:t>
            </w:r>
          </w:p>
        </w:tc>
      </w:tr>
      <w:tr w:rsidR="00912C24" w14:paraId="52DEE7A6" w14:textId="77777777" w:rsidTr="00BA209C">
        <w:tc>
          <w:tcPr>
            <w:tcW w:w="1948" w:type="dxa"/>
          </w:tcPr>
          <w:p w14:paraId="6AF60053" w14:textId="77777777" w:rsidR="00912C24" w:rsidRDefault="00912C24" w:rsidP="00153D14">
            <w:pPr>
              <w:spacing w:after="0"/>
            </w:pPr>
            <w:r>
              <w:t>50-54 years</w:t>
            </w:r>
          </w:p>
        </w:tc>
        <w:tc>
          <w:tcPr>
            <w:tcW w:w="1304" w:type="dxa"/>
          </w:tcPr>
          <w:p w14:paraId="7A776EB4" w14:textId="77777777" w:rsidR="00912C24" w:rsidRDefault="00912C24" w:rsidP="00153D14">
            <w:pPr>
              <w:spacing w:after="0"/>
            </w:pPr>
            <w:r>
              <w:t>6%</w:t>
            </w:r>
          </w:p>
        </w:tc>
      </w:tr>
      <w:tr w:rsidR="00912C24" w14:paraId="4AABDDF7" w14:textId="77777777" w:rsidTr="00BA209C">
        <w:tc>
          <w:tcPr>
            <w:tcW w:w="1948" w:type="dxa"/>
          </w:tcPr>
          <w:p w14:paraId="4C69B9AC" w14:textId="77777777" w:rsidR="00912C24" w:rsidRDefault="00912C24" w:rsidP="00153D14">
            <w:pPr>
              <w:spacing w:after="0"/>
            </w:pPr>
            <w:r>
              <w:t>55-59 years</w:t>
            </w:r>
          </w:p>
        </w:tc>
        <w:tc>
          <w:tcPr>
            <w:tcW w:w="1304" w:type="dxa"/>
          </w:tcPr>
          <w:p w14:paraId="0F04EAAE" w14:textId="77777777" w:rsidR="00912C24" w:rsidRDefault="00912C24" w:rsidP="00153D14">
            <w:pPr>
              <w:spacing w:after="0"/>
            </w:pPr>
            <w:r>
              <w:t>6%</w:t>
            </w:r>
          </w:p>
        </w:tc>
      </w:tr>
      <w:tr w:rsidR="00912C24" w14:paraId="520AA09F" w14:textId="77777777" w:rsidTr="00BA209C">
        <w:tc>
          <w:tcPr>
            <w:tcW w:w="1948" w:type="dxa"/>
          </w:tcPr>
          <w:p w14:paraId="3E6F34E2" w14:textId="77777777" w:rsidR="00912C24" w:rsidRDefault="00912C24" w:rsidP="00153D14">
            <w:pPr>
              <w:spacing w:after="0"/>
            </w:pPr>
            <w:r>
              <w:t>60-64 years</w:t>
            </w:r>
          </w:p>
        </w:tc>
        <w:tc>
          <w:tcPr>
            <w:tcW w:w="1304" w:type="dxa"/>
          </w:tcPr>
          <w:p w14:paraId="4B4C8802" w14:textId="77777777" w:rsidR="00912C24" w:rsidRDefault="00912C24" w:rsidP="00153D14">
            <w:pPr>
              <w:spacing w:after="0"/>
            </w:pPr>
            <w:r>
              <w:t>6%</w:t>
            </w:r>
          </w:p>
        </w:tc>
      </w:tr>
      <w:tr w:rsidR="00912C24" w14:paraId="181DCD74" w14:textId="77777777" w:rsidTr="00BA209C">
        <w:tc>
          <w:tcPr>
            <w:tcW w:w="1948" w:type="dxa"/>
          </w:tcPr>
          <w:p w14:paraId="7CC0E32D" w14:textId="77777777" w:rsidR="00912C24" w:rsidRDefault="00912C24" w:rsidP="00153D14">
            <w:pPr>
              <w:spacing w:after="0"/>
            </w:pPr>
            <w:r>
              <w:t>65-69 years</w:t>
            </w:r>
          </w:p>
        </w:tc>
        <w:tc>
          <w:tcPr>
            <w:tcW w:w="1304" w:type="dxa"/>
          </w:tcPr>
          <w:p w14:paraId="0ED83960" w14:textId="77777777" w:rsidR="00912C24" w:rsidRDefault="00912C24" w:rsidP="00153D14">
            <w:pPr>
              <w:spacing w:after="0"/>
            </w:pPr>
            <w:r>
              <w:t>4%</w:t>
            </w:r>
          </w:p>
        </w:tc>
      </w:tr>
      <w:tr w:rsidR="00912C24" w14:paraId="45274A09" w14:textId="77777777" w:rsidTr="00BA209C">
        <w:tc>
          <w:tcPr>
            <w:tcW w:w="1948" w:type="dxa"/>
          </w:tcPr>
          <w:p w14:paraId="4A5F89BF" w14:textId="77777777" w:rsidR="00912C24" w:rsidRDefault="00912C24" w:rsidP="00153D14">
            <w:pPr>
              <w:spacing w:after="0"/>
            </w:pPr>
            <w:r>
              <w:t>70-74 years</w:t>
            </w:r>
          </w:p>
        </w:tc>
        <w:tc>
          <w:tcPr>
            <w:tcW w:w="1304" w:type="dxa"/>
          </w:tcPr>
          <w:p w14:paraId="4E343D7A" w14:textId="77777777" w:rsidR="00912C24" w:rsidRDefault="00912C24" w:rsidP="00153D14">
            <w:pPr>
              <w:spacing w:after="0"/>
            </w:pPr>
            <w:r>
              <w:t>2%</w:t>
            </w:r>
          </w:p>
        </w:tc>
      </w:tr>
      <w:tr w:rsidR="00912C24" w14:paraId="0FFC085D" w14:textId="77777777" w:rsidTr="00BA209C">
        <w:tc>
          <w:tcPr>
            <w:tcW w:w="1948" w:type="dxa"/>
          </w:tcPr>
          <w:p w14:paraId="0F501782" w14:textId="77777777" w:rsidR="00912C24" w:rsidRDefault="00912C24" w:rsidP="00153D14">
            <w:pPr>
              <w:spacing w:after="0"/>
            </w:pPr>
            <w:r>
              <w:t>75-79 years</w:t>
            </w:r>
          </w:p>
        </w:tc>
        <w:tc>
          <w:tcPr>
            <w:tcW w:w="1304" w:type="dxa"/>
          </w:tcPr>
          <w:p w14:paraId="0EA2A0B5" w14:textId="77777777" w:rsidR="00912C24" w:rsidRDefault="00912C24" w:rsidP="00153D14">
            <w:pPr>
              <w:spacing w:after="0"/>
            </w:pPr>
            <w:r>
              <w:t>1%</w:t>
            </w:r>
          </w:p>
        </w:tc>
      </w:tr>
      <w:tr w:rsidR="00912C24" w14:paraId="5BD06CEE" w14:textId="77777777" w:rsidTr="00BA209C">
        <w:tc>
          <w:tcPr>
            <w:tcW w:w="1948" w:type="dxa"/>
          </w:tcPr>
          <w:p w14:paraId="52D98BA2" w14:textId="77777777" w:rsidR="00912C24" w:rsidRDefault="00912C24" w:rsidP="00153D14">
            <w:pPr>
              <w:spacing w:after="0"/>
            </w:pPr>
            <w:r>
              <w:t>80-84 years</w:t>
            </w:r>
          </w:p>
        </w:tc>
        <w:tc>
          <w:tcPr>
            <w:tcW w:w="1304" w:type="dxa"/>
          </w:tcPr>
          <w:p w14:paraId="7ECEBA5D" w14:textId="77777777" w:rsidR="00912C24" w:rsidRDefault="00912C24" w:rsidP="00153D14">
            <w:pPr>
              <w:spacing w:after="0"/>
            </w:pPr>
            <w:r>
              <w:t>0%</w:t>
            </w:r>
          </w:p>
        </w:tc>
      </w:tr>
      <w:tr w:rsidR="00912C24" w14:paraId="441D3858" w14:textId="77777777" w:rsidTr="00BA209C">
        <w:tc>
          <w:tcPr>
            <w:tcW w:w="1948" w:type="dxa"/>
          </w:tcPr>
          <w:p w14:paraId="65EFDD12" w14:textId="77777777" w:rsidR="00912C24" w:rsidRDefault="00912C24" w:rsidP="00153D14">
            <w:pPr>
              <w:spacing w:after="0"/>
            </w:pPr>
            <w:r>
              <w:t>85-89 years</w:t>
            </w:r>
          </w:p>
        </w:tc>
        <w:tc>
          <w:tcPr>
            <w:tcW w:w="1304" w:type="dxa"/>
          </w:tcPr>
          <w:p w14:paraId="3E00E9FC" w14:textId="77777777" w:rsidR="00912C24" w:rsidRDefault="00912C24" w:rsidP="00153D14">
            <w:pPr>
              <w:spacing w:after="0"/>
            </w:pPr>
            <w:r>
              <w:t>0%</w:t>
            </w:r>
          </w:p>
        </w:tc>
      </w:tr>
      <w:tr w:rsidR="00912C24" w14:paraId="2843E45D" w14:textId="77777777" w:rsidTr="00BA209C">
        <w:tc>
          <w:tcPr>
            <w:tcW w:w="1948" w:type="dxa"/>
          </w:tcPr>
          <w:p w14:paraId="300772F8" w14:textId="77777777" w:rsidR="00912C24" w:rsidRDefault="00912C24" w:rsidP="00153D14">
            <w:pPr>
              <w:spacing w:after="0"/>
            </w:pPr>
            <w:r>
              <w:t>90+ years</w:t>
            </w:r>
          </w:p>
        </w:tc>
        <w:tc>
          <w:tcPr>
            <w:tcW w:w="1304" w:type="dxa"/>
          </w:tcPr>
          <w:p w14:paraId="28D25642" w14:textId="77777777" w:rsidR="00912C24" w:rsidRDefault="00912C24" w:rsidP="00153D14">
            <w:pPr>
              <w:spacing w:after="0"/>
            </w:pPr>
            <w:r>
              <w:t>0%</w:t>
            </w:r>
          </w:p>
        </w:tc>
      </w:tr>
      <w:tr w:rsidR="00912C24" w14:paraId="0D315F38" w14:textId="77777777" w:rsidTr="00BA209C">
        <w:tc>
          <w:tcPr>
            <w:tcW w:w="1948" w:type="dxa"/>
          </w:tcPr>
          <w:p w14:paraId="4F9C9B13" w14:textId="77777777" w:rsidR="00912C24" w:rsidRDefault="00912C24" w:rsidP="00153D14">
            <w:pPr>
              <w:spacing w:after="0"/>
            </w:pPr>
            <w:r>
              <w:t>Prefer not to say</w:t>
            </w:r>
          </w:p>
        </w:tc>
        <w:tc>
          <w:tcPr>
            <w:tcW w:w="1304" w:type="dxa"/>
          </w:tcPr>
          <w:p w14:paraId="45F61932" w14:textId="77777777" w:rsidR="00912C24" w:rsidRDefault="00912C24" w:rsidP="00153D14">
            <w:pPr>
              <w:spacing w:after="0"/>
            </w:pPr>
            <w:r>
              <w:t>4%</w:t>
            </w:r>
          </w:p>
        </w:tc>
      </w:tr>
    </w:tbl>
    <w:p w14:paraId="10AF9BF3" w14:textId="41527E5C" w:rsidR="004E1338" w:rsidRDefault="004E1338" w:rsidP="001308F4">
      <w:pPr>
        <w:pStyle w:val="Caption"/>
        <w:rPr>
          <w:rFonts w:hint="eastAsia"/>
        </w:rPr>
      </w:pPr>
      <w:r w:rsidRPr="001308F4">
        <w:t xml:space="preserve">Figure </w:t>
      </w:r>
      <w:fldSimple w:instr=" SEQ Figure \* ARABIC ">
        <w:r w:rsidR="00845222">
          <w:rPr>
            <w:rFonts w:hint="eastAsia"/>
            <w:noProof/>
          </w:rPr>
          <w:t>4</w:t>
        </w:r>
      </w:fldSimple>
      <w:r w:rsidRPr="001308F4">
        <w:t>: Age group (n = 154)</w:t>
      </w:r>
    </w:p>
    <w:p w14:paraId="3BFE682F" w14:textId="4A90643A" w:rsidR="004E1338" w:rsidRPr="001308F4" w:rsidRDefault="004E1338" w:rsidP="00D04E14">
      <w:pPr>
        <w:pStyle w:val="Heading2"/>
        <w:numPr>
          <w:ilvl w:val="1"/>
          <w:numId w:val="41"/>
        </w:numPr>
        <w:rPr>
          <w:rFonts w:hint="eastAsia"/>
        </w:rPr>
      </w:pPr>
      <w:bookmarkStart w:id="45" w:name="_Toc158987448"/>
      <w:bookmarkStart w:id="46" w:name="_Toc167804173"/>
      <w:r w:rsidRPr="001308F4">
        <w:t>Demographics</w:t>
      </w:r>
      <w:bookmarkEnd w:id="45"/>
      <w:bookmarkEnd w:id="46"/>
      <w:r w:rsidRPr="001308F4">
        <w:t xml:space="preserve"> </w:t>
      </w:r>
    </w:p>
    <w:p w14:paraId="29EFA1AD" w14:textId="0DA8FF2C" w:rsidR="004E1338" w:rsidRPr="00DB79D5" w:rsidRDefault="004E1338" w:rsidP="001308F4">
      <w:pPr>
        <w:pStyle w:val="CBody"/>
      </w:pPr>
      <w:r>
        <w:t xml:space="preserve">Survey respondents were asked to select all representation measures that applied to them. As shown in Figure 5, over half of respondents (59 per cent) stated that none of the categories applied to them. The most represented groups across these representation measures were members of the LGBTQI+ community (16 per cent) and people born overseas (13 per cent). Note it was not a requirement that all survey participants answer this question, 56 participants did not respond. </w:t>
      </w:r>
    </w:p>
    <w:p w14:paraId="4957E8A5" w14:textId="23275717" w:rsidR="001308F4" w:rsidRDefault="006C63D2" w:rsidP="001308F4">
      <w:pPr>
        <w:pStyle w:val="Caption"/>
        <w:rPr>
          <w:rFonts w:hint="eastAsia"/>
          <w:color w:val="FF0000"/>
        </w:rPr>
      </w:pPr>
      <w:r>
        <w:rPr>
          <w:rFonts w:hint="eastAsia"/>
          <w:noProof/>
          <w:color w:val="FF0000"/>
        </w:rPr>
        <w:lastRenderedPageBreak/>
        <w:drawing>
          <wp:inline distT="0" distB="0" distL="0" distR="0" wp14:anchorId="4069DC04" wp14:editId="7C659AAF">
            <wp:extent cx="6638925" cy="2005965"/>
            <wp:effectExtent l="0" t="0" r="9525" b="0"/>
            <wp:docPr id="1273522423" name="Picture 7" descr="Graph showing the demographics of survey respondents. Read full description belo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3522423" name="Picture 7" descr="Graph showing the demographics of survey respondents. Read full description below."/>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6638925" cy="2005965"/>
                    </a:xfrm>
                    <a:prstGeom prst="rect">
                      <a:avLst/>
                    </a:prstGeom>
                    <a:noFill/>
                  </pic:spPr>
                </pic:pic>
              </a:graphicData>
            </a:graphic>
          </wp:inline>
        </w:drawing>
      </w:r>
    </w:p>
    <w:tbl>
      <w:tblPr>
        <w:tblStyle w:val="TableGrid"/>
        <w:tblW w:w="0" w:type="auto"/>
        <w:tblLook w:val="04A0" w:firstRow="1" w:lastRow="0" w:firstColumn="1" w:lastColumn="0" w:noHBand="0" w:noVBand="1"/>
      </w:tblPr>
      <w:tblGrid>
        <w:gridCol w:w="4390"/>
        <w:gridCol w:w="1193"/>
      </w:tblGrid>
      <w:tr w:rsidR="009F7000" w14:paraId="5DEBD02A" w14:textId="77777777" w:rsidTr="006A7CA4">
        <w:tc>
          <w:tcPr>
            <w:tcW w:w="4390" w:type="dxa"/>
          </w:tcPr>
          <w:p w14:paraId="45E01250" w14:textId="7FC157F6" w:rsidR="009F7000" w:rsidRPr="003F24B8" w:rsidRDefault="00127399" w:rsidP="00153D14">
            <w:pPr>
              <w:pStyle w:val="Bold"/>
              <w:spacing w:after="0"/>
            </w:pPr>
            <w:r w:rsidRPr="00127399">
              <w:t>Do you identify with any of the following?</w:t>
            </w:r>
          </w:p>
        </w:tc>
        <w:tc>
          <w:tcPr>
            <w:tcW w:w="1134" w:type="dxa"/>
          </w:tcPr>
          <w:p w14:paraId="402B731C" w14:textId="2137BCBE" w:rsidR="009F7000" w:rsidRPr="009F7000" w:rsidRDefault="009F7000" w:rsidP="00153D14">
            <w:pPr>
              <w:pStyle w:val="Bold"/>
              <w:spacing w:after="0"/>
            </w:pPr>
            <w:r w:rsidRPr="009F7000">
              <w:t>Percentage</w:t>
            </w:r>
          </w:p>
        </w:tc>
      </w:tr>
      <w:tr w:rsidR="00912C24" w14:paraId="6CFB626C" w14:textId="77777777" w:rsidTr="006A7CA4">
        <w:tc>
          <w:tcPr>
            <w:tcW w:w="4390" w:type="dxa"/>
          </w:tcPr>
          <w:p w14:paraId="297C2617" w14:textId="77777777" w:rsidR="00912C24" w:rsidRDefault="00912C24" w:rsidP="00153D14">
            <w:pPr>
              <w:spacing w:after="0"/>
            </w:pPr>
            <w:r>
              <w:t>None of these</w:t>
            </w:r>
          </w:p>
        </w:tc>
        <w:tc>
          <w:tcPr>
            <w:tcW w:w="1134" w:type="dxa"/>
          </w:tcPr>
          <w:p w14:paraId="1ACE0751" w14:textId="77777777" w:rsidR="00912C24" w:rsidRDefault="00912C24" w:rsidP="00153D14">
            <w:pPr>
              <w:spacing w:after="0"/>
            </w:pPr>
            <w:r>
              <w:t>59%</w:t>
            </w:r>
          </w:p>
        </w:tc>
      </w:tr>
      <w:tr w:rsidR="00912C24" w14:paraId="7810AE67" w14:textId="77777777" w:rsidTr="006A7CA4">
        <w:tc>
          <w:tcPr>
            <w:tcW w:w="4390" w:type="dxa"/>
          </w:tcPr>
          <w:p w14:paraId="02FBCBB0" w14:textId="77777777" w:rsidR="00912C24" w:rsidRDefault="00912C24" w:rsidP="00153D14">
            <w:pPr>
              <w:spacing w:after="0"/>
            </w:pPr>
            <w:r>
              <w:t>Prefer not to say</w:t>
            </w:r>
          </w:p>
        </w:tc>
        <w:tc>
          <w:tcPr>
            <w:tcW w:w="1134" w:type="dxa"/>
          </w:tcPr>
          <w:p w14:paraId="10C1DB8F" w14:textId="77777777" w:rsidR="00912C24" w:rsidRDefault="00912C24" w:rsidP="00153D14">
            <w:pPr>
              <w:spacing w:after="0"/>
            </w:pPr>
            <w:r>
              <w:t>9%</w:t>
            </w:r>
          </w:p>
        </w:tc>
      </w:tr>
      <w:tr w:rsidR="00912C24" w14:paraId="23971C6E" w14:textId="77777777" w:rsidTr="006A7CA4">
        <w:tc>
          <w:tcPr>
            <w:tcW w:w="4390" w:type="dxa"/>
          </w:tcPr>
          <w:p w14:paraId="32FF91C4" w14:textId="77777777" w:rsidR="00912C24" w:rsidRDefault="00912C24" w:rsidP="00153D14">
            <w:pPr>
              <w:spacing w:after="0"/>
            </w:pPr>
            <w:r>
              <w:t>International student</w:t>
            </w:r>
          </w:p>
        </w:tc>
        <w:tc>
          <w:tcPr>
            <w:tcW w:w="1134" w:type="dxa"/>
          </w:tcPr>
          <w:p w14:paraId="1187D8DC" w14:textId="77777777" w:rsidR="00912C24" w:rsidRDefault="00912C24" w:rsidP="00153D14">
            <w:pPr>
              <w:spacing w:after="0"/>
            </w:pPr>
            <w:r>
              <w:t>0%</w:t>
            </w:r>
          </w:p>
        </w:tc>
      </w:tr>
      <w:tr w:rsidR="00912C24" w14:paraId="5E2179BC" w14:textId="77777777" w:rsidTr="006A7CA4">
        <w:tc>
          <w:tcPr>
            <w:tcW w:w="4390" w:type="dxa"/>
          </w:tcPr>
          <w:p w14:paraId="772A7DC0" w14:textId="1116C5A5" w:rsidR="00912C24" w:rsidRDefault="00912C24" w:rsidP="00153D14">
            <w:pPr>
              <w:spacing w:after="0"/>
            </w:pPr>
            <w:r>
              <w:t>Born overseas</w:t>
            </w:r>
          </w:p>
        </w:tc>
        <w:tc>
          <w:tcPr>
            <w:tcW w:w="1134" w:type="dxa"/>
          </w:tcPr>
          <w:p w14:paraId="34272E21" w14:textId="77777777" w:rsidR="00912C24" w:rsidRDefault="00912C24" w:rsidP="00153D14">
            <w:pPr>
              <w:spacing w:after="0"/>
            </w:pPr>
            <w:r>
              <w:t>13%</w:t>
            </w:r>
          </w:p>
        </w:tc>
      </w:tr>
      <w:tr w:rsidR="00912C24" w14:paraId="67CC8ED7" w14:textId="77777777" w:rsidTr="006A7CA4">
        <w:tc>
          <w:tcPr>
            <w:tcW w:w="4390" w:type="dxa"/>
          </w:tcPr>
          <w:p w14:paraId="454801A8" w14:textId="77777777" w:rsidR="00912C24" w:rsidRDefault="00912C24" w:rsidP="00153D14">
            <w:pPr>
              <w:spacing w:after="0"/>
            </w:pPr>
            <w:r>
              <w:t>Speak a language other than English at home</w:t>
            </w:r>
          </w:p>
        </w:tc>
        <w:tc>
          <w:tcPr>
            <w:tcW w:w="1134" w:type="dxa"/>
          </w:tcPr>
          <w:p w14:paraId="76745422" w14:textId="77777777" w:rsidR="00912C24" w:rsidRDefault="00912C24" w:rsidP="00153D14">
            <w:pPr>
              <w:spacing w:after="0"/>
            </w:pPr>
            <w:r>
              <w:t>5%</w:t>
            </w:r>
          </w:p>
        </w:tc>
      </w:tr>
      <w:tr w:rsidR="00912C24" w14:paraId="0CF7E545" w14:textId="77777777" w:rsidTr="006A7CA4">
        <w:tc>
          <w:tcPr>
            <w:tcW w:w="4390" w:type="dxa"/>
          </w:tcPr>
          <w:p w14:paraId="2D90BCED" w14:textId="77777777" w:rsidR="00912C24" w:rsidRDefault="00912C24" w:rsidP="00153D14">
            <w:pPr>
              <w:spacing w:after="0"/>
            </w:pPr>
            <w:r>
              <w:t>LGBTIQ+</w:t>
            </w:r>
          </w:p>
        </w:tc>
        <w:tc>
          <w:tcPr>
            <w:tcW w:w="1134" w:type="dxa"/>
          </w:tcPr>
          <w:p w14:paraId="24AC9C60" w14:textId="77777777" w:rsidR="00912C24" w:rsidRDefault="00912C24" w:rsidP="00153D14">
            <w:pPr>
              <w:spacing w:after="0"/>
            </w:pPr>
            <w:r>
              <w:t>16%</w:t>
            </w:r>
          </w:p>
        </w:tc>
      </w:tr>
      <w:tr w:rsidR="00912C24" w14:paraId="0FF255DA" w14:textId="77777777" w:rsidTr="006A7CA4">
        <w:tc>
          <w:tcPr>
            <w:tcW w:w="4390" w:type="dxa"/>
          </w:tcPr>
          <w:p w14:paraId="1D234C1B" w14:textId="77777777" w:rsidR="00912C24" w:rsidRDefault="00912C24" w:rsidP="00153D14">
            <w:pPr>
              <w:spacing w:after="0"/>
            </w:pPr>
            <w:r>
              <w:t>Carer</w:t>
            </w:r>
          </w:p>
        </w:tc>
        <w:tc>
          <w:tcPr>
            <w:tcW w:w="1134" w:type="dxa"/>
          </w:tcPr>
          <w:p w14:paraId="6E2B5896" w14:textId="77777777" w:rsidR="00912C24" w:rsidRDefault="00912C24" w:rsidP="00153D14">
            <w:pPr>
              <w:spacing w:after="0"/>
            </w:pPr>
            <w:r>
              <w:t>2%</w:t>
            </w:r>
          </w:p>
        </w:tc>
      </w:tr>
      <w:tr w:rsidR="00912C24" w14:paraId="5702BECB" w14:textId="77777777" w:rsidTr="006A7CA4">
        <w:tc>
          <w:tcPr>
            <w:tcW w:w="4390" w:type="dxa"/>
          </w:tcPr>
          <w:p w14:paraId="5ED43A46" w14:textId="77777777" w:rsidR="00912C24" w:rsidRDefault="00912C24" w:rsidP="00153D14">
            <w:pPr>
              <w:spacing w:after="0"/>
            </w:pPr>
            <w:r>
              <w:t>Person with a disability</w:t>
            </w:r>
          </w:p>
        </w:tc>
        <w:tc>
          <w:tcPr>
            <w:tcW w:w="1134" w:type="dxa"/>
          </w:tcPr>
          <w:p w14:paraId="0ECC8479" w14:textId="77777777" w:rsidR="00912C24" w:rsidRDefault="00912C24" w:rsidP="00153D14">
            <w:pPr>
              <w:spacing w:after="0"/>
            </w:pPr>
            <w:r>
              <w:t>9%</w:t>
            </w:r>
          </w:p>
        </w:tc>
      </w:tr>
      <w:tr w:rsidR="00912C24" w14:paraId="1CC265FA" w14:textId="77777777" w:rsidTr="006A7CA4">
        <w:tc>
          <w:tcPr>
            <w:tcW w:w="4390" w:type="dxa"/>
          </w:tcPr>
          <w:p w14:paraId="1F5E4B5D" w14:textId="77777777" w:rsidR="00912C24" w:rsidRDefault="00912C24" w:rsidP="00153D14">
            <w:pPr>
              <w:spacing w:after="0"/>
            </w:pPr>
            <w:r>
              <w:t>Torres Strait Islander</w:t>
            </w:r>
          </w:p>
        </w:tc>
        <w:tc>
          <w:tcPr>
            <w:tcW w:w="1134" w:type="dxa"/>
          </w:tcPr>
          <w:p w14:paraId="7F7DEB8C" w14:textId="77777777" w:rsidR="00912C24" w:rsidRDefault="00912C24" w:rsidP="00153D14">
            <w:pPr>
              <w:spacing w:after="0"/>
            </w:pPr>
            <w:r>
              <w:t>0%</w:t>
            </w:r>
          </w:p>
        </w:tc>
      </w:tr>
      <w:tr w:rsidR="00912C24" w14:paraId="207821F0" w14:textId="77777777" w:rsidTr="006A7CA4">
        <w:tc>
          <w:tcPr>
            <w:tcW w:w="4390" w:type="dxa"/>
          </w:tcPr>
          <w:p w14:paraId="68CEF512" w14:textId="77777777" w:rsidR="00912C24" w:rsidRDefault="00912C24" w:rsidP="00153D14">
            <w:pPr>
              <w:spacing w:after="0"/>
            </w:pPr>
            <w:r>
              <w:t>Aboriginal</w:t>
            </w:r>
          </w:p>
        </w:tc>
        <w:tc>
          <w:tcPr>
            <w:tcW w:w="1134" w:type="dxa"/>
          </w:tcPr>
          <w:p w14:paraId="669C97CB" w14:textId="77777777" w:rsidR="00912C24" w:rsidRDefault="00912C24" w:rsidP="00153D14">
            <w:pPr>
              <w:spacing w:after="0"/>
            </w:pPr>
            <w:r>
              <w:t>0%</w:t>
            </w:r>
          </w:p>
        </w:tc>
      </w:tr>
    </w:tbl>
    <w:p w14:paraId="2D000701" w14:textId="463D541F" w:rsidR="004E1338" w:rsidRDefault="004E1338" w:rsidP="001308F4">
      <w:pPr>
        <w:pStyle w:val="Caption"/>
        <w:rPr>
          <w:rFonts w:hint="eastAsia"/>
        </w:rPr>
      </w:pPr>
      <w:r w:rsidRPr="001308F4">
        <w:t xml:space="preserve">Figure </w:t>
      </w:r>
      <w:fldSimple w:instr=" SEQ Figure \* ARABIC ">
        <w:r w:rsidR="00845222">
          <w:rPr>
            <w:rFonts w:hint="eastAsia"/>
            <w:noProof/>
          </w:rPr>
          <w:t>5</w:t>
        </w:r>
      </w:fldSimple>
      <w:r w:rsidRPr="001308F4">
        <w:t>: Demographics (n = 114)</w:t>
      </w:r>
    </w:p>
    <w:p w14:paraId="75196DC1" w14:textId="7BE7A5E5" w:rsidR="004E1338" w:rsidRPr="001308F4" w:rsidRDefault="004E1338" w:rsidP="000B220B">
      <w:pPr>
        <w:pStyle w:val="Heading2"/>
        <w:numPr>
          <w:ilvl w:val="1"/>
          <w:numId w:val="41"/>
        </w:numPr>
        <w:rPr>
          <w:rFonts w:hint="eastAsia"/>
        </w:rPr>
      </w:pPr>
      <w:bookmarkStart w:id="47" w:name="_Toc158987449"/>
      <w:bookmarkStart w:id="48" w:name="_Toc167804174"/>
      <w:r w:rsidRPr="001308F4">
        <w:t>Connection to the project</w:t>
      </w:r>
      <w:bookmarkEnd w:id="47"/>
      <w:bookmarkEnd w:id="48"/>
    </w:p>
    <w:p w14:paraId="6B946E63" w14:textId="77777777" w:rsidR="004E1338" w:rsidRPr="001308F4" w:rsidRDefault="004E1338" w:rsidP="001308F4">
      <w:pPr>
        <w:pStyle w:val="CBody"/>
      </w:pPr>
      <w:r w:rsidRPr="001308F4">
        <w:t xml:space="preserve">Respondents were asked to indicate their connection to the project. As shown in Figure 6, most respondents were connected to the project as a resident (89 per cent) followed by worker (5 per cent). Of those who selected resident most lived in Kensington (91 per cent). The least common responses were owning a business (1 per cent), student (1 per cent) and prefer not to say (1 per cent). </w:t>
      </w:r>
    </w:p>
    <w:p w14:paraId="0F73CCB3" w14:textId="77777777" w:rsidR="00912C24" w:rsidRPr="001308F4" w:rsidRDefault="005A05C7" w:rsidP="001308F4">
      <w:pPr>
        <w:pStyle w:val="Caption"/>
        <w:rPr>
          <w:rFonts w:hint="eastAsia"/>
        </w:rPr>
      </w:pPr>
      <w:r>
        <w:rPr>
          <w:rFonts w:hint="eastAsia"/>
          <w:noProof/>
          <w:color w:val="FF0000"/>
        </w:rPr>
        <w:drawing>
          <wp:inline distT="0" distB="0" distL="0" distR="0" wp14:anchorId="1D74D7EA" wp14:editId="61139AC7">
            <wp:extent cx="6706235" cy="1469390"/>
            <wp:effectExtent l="0" t="0" r="0" b="0"/>
            <wp:docPr id="1344846886" name="Picture 1" descr="Graph showing survey respondents' connection to the project. Read full description belo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44846886" name="Picture 1" descr="Graph showing survey respondents' connection to the project. Read full description below."/>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6706235" cy="1469390"/>
                    </a:xfrm>
                    <a:prstGeom prst="rect">
                      <a:avLst/>
                    </a:prstGeom>
                    <a:noFill/>
                  </pic:spPr>
                </pic:pic>
              </a:graphicData>
            </a:graphic>
          </wp:inline>
        </w:drawing>
      </w:r>
    </w:p>
    <w:tbl>
      <w:tblPr>
        <w:tblStyle w:val="TableGrid"/>
        <w:tblW w:w="0" w:type="auto"/>
        <w:tblLayout w:type="fixed"/>
        <w:tblLook w:val="04A0" w:firstRow="1" w:lastRow="0" w:firstColumn="1" w:lastColumn="0" w:noHBand="0" w:noVBand="1"/>
      </w:tblPr>
      <w:tblGrid>
        <w:gridCol w:w="4673"/>
        <w:gridCol w:w="1304"/>
      </w:tblGrid>
      <w:tr w:rsidR="003F24B8" w14:paraId="55F40294" w14:textId="77777777" w:rsidTr="003202D7">
        <w:tc>
          <w:tcPr>
            <w:tcW w:w="4673" w:type="dxa"/>
          </w:tcPr>
          <w:p w14:paraId="48C399EC" w14:textId="479B3330" w:rsidR="003F24B8" w:rsidRPr="003F24B8" w:rsidRDefault="003202D7" w:rsidP="00153D14">
            <w:pPr>
              <w:pStyle w:val="Bold"/>
              <w:spacing w:after="0"/>
            </w:pPr>
            <w:r w:rsidRPr="003202D7">
              <w:t>Which of the following best describes your connection to this City of Melbourne project?</w:t>
            </w:r>
          </w:p>
        </w:tc>
        <w:tc>
          <w:tcPr>
            <w:tcW w:w="1304" w:type="dxa"/>
          </w:tcPr>
          <w:p w14:paraId="12F4D74B" w14:textId="079D3A3B" w:rsidR="003F24B8" w:rsidRPr="003F24B8" w:rsidRDefault="003F24B8" w:rsidP="00153D14">
            <w:pPr>
              <w:pStyle w:val="Bold"/>
              <w:spacing w:after="0"/>
            </w:pPr>
            <w:r w:rsidRPr="003F24B8">
              <w:t>Percentage</w:t>
            </w:r>
          </w:p>
        </w:tc>
      </w:tr>
      <w:tr w:rsidR="00912C24" w14:paraId="68632A67" w14:textId="77777777" w:rsidTr="003202D7">
        <w:tc>
          <w:tcPr>
            <w:tcW w:w="4673" w:type="dxa"/>
          </w:tcPr>
          <w:p w14:paraId="6880B635" w14:textId="77777777" w:rsidR="00912C24" w:rsidRDefault="00912C24" w:rsidP="00153D14">
            <w:pPr>
              <w:spacing w:after="0"/>
            </w:pPr>
            <w:r>
              <w:t>Resident</w:t>
            </w:r>
          </w:p>
        </w:tc>
        <w:tc>
          <w:tcPr>
            <w:tcW w:w="1304" w:type="dxa"/>
          </w:tcPr>
          <w:p w14:paraId="2CDAFE86" w14:textId="77777777" w:rsidR="00912C24" w:rsidRDefault="00912C24" w:rsidP="00153D14">
            <w:pPr>
              <w:spacing w:after="0"/>
            </w:pPr>
            <w:r>
              <w:t>89%</w:t>
            </w:r>
          </w:p>
        </w:tc>
      </w:tr>
      <w:tr w:rsidR="00912C24" w14:paraId="2985DED3" w14:textId="77777777" w:rsidTr="003202D7">
        <w:tc>
          <w:tcPr>
            <w:tcW w:w="4673" w:type="dxa"/>
          </w:tcPr>
          <w:p w14:paraId="3F5E9573" w14:textId="77777777" w:rsidR="00912C24" w:rsidRDefault="00912C24" w:rsidP="00153D14">
            <w:pPr>
              <w:spacing w:after="0"/>
            </w:pPr>
            <w:r>
              <w:lastRenderedPageBreak/>
              <w:t>Worker</w:t>
            </w:r>
          </w:p>
        </w:tc>
        <w:tc>
          <w:tcPr>
            <w:tcW w:w="1304" w:type="dxa"/>
          </w:tcPr>
          <w:p w14:paraId="2A982310" w14:textId="77777777" w:rsidR="00912C24" w:rsidRDefault="00912C24" w:rsidP="00153D14">
            <w:pPr>
              <w:spacing w:after="0"/>
            </w:pPr>
            <w:r>
              <w:t>5%</w:t>
            </w:r>
          </w:p>
        </w:tc>
      </w:tr>
      <w:tr w:rsidR="00912C24" w14:paraId="5556E462" w14:textId="77777777" w:rsidTr="003202D7">
        <w:tc>
          <w:tcPr>
            <w:tcW w:w="4673" w:type="dxa"/>
          </w:tcPr>
          <w:p w14:paraId="0FC21F78" w14:textId="77777777" w:rsidR="00912C24" w:rsidRDefault="00912C24" w:rsidP="00153D14">
            <w:pPr>
              <w:spacing w:after="0"/>
            </w:pPr>
            <w:r>
              <w:t>Owns a business</w:t>
            </w:r>
          </w:p>
        </w:tc>
        <w:tc>
          <w:tcPr>
            <w:tcW w:w="1304" w:type="dxa"/>
          </w:tcPr>
          <w:p w14:paraId="253DF7C4" w14:textId="77777777" w:rsidR="00912C24" w:rsidRDefault="00912C24" w:rsidP="00153D14">
            <w:pPr>
              <w:spacing w:after="0"/>
            </w:pPr>
            <w:r>
              <w:t>1%</w:t>
            </w:r>
          </w:p>
        </w:tc>
      </w:tr>
      <w:tr w:rsidR="00912C24" w14:paraId="674C1D70" w14:textId="77777777" w:rsidTr="003202D7">
        <w:tc>
          <w:tcPr>
            <w:tcW w:w="4673" w:type="dxa"/>
          </w:tcPr>
          <w:p w14:paraId="018456B4" w14:textId="77777777" w:rsidR="00912C24" w:rsidRDefault="00912C24" w:rsidP="00153D14">
            <w:pPr>
              <w:spacing w:after="0"/>
            </w:pPr>
            <w:r>
              <w:t>Student</w:t>
            </w:r>
          </w:p>
        </w:tc>
        <w:tc>
          <w:tcPr>
            <w:tcW w:w="1304" w:type="dxa"/>
          </w:tcPr>
          <w:p w14:paraId="4CFED55D" w14:textId="77777777" w:rsidR="00912C24" w:rsidRDefault="00912C24" w:rsidP="00153D14">
            <w:pPr>
              <w:spacing w:after="0"/>
            </w:pPr>
            <w:r>
              <w:t>1%</w:t>
            </w:r>
          </w:p>
        </w:tc>
      </w:tr>
      <w:tr w:rsidR="00912C24" w14:paraId="21753676" w14:textId="77777777" w:rsidTr="003202D7">
        <w:tc>
          <w:tcPr>
            <w:tcW w:w="4673" w:type="dxa"/>
          </w:tcPr>
          <w:p w14:paraId="6E123005" w14:textId="77777777" w:rsidR="00912C24" w:rsidRDefault="00912C24" w:rsidP="00153D14">
            <w:pPr>
              <w:spacing w:after="0"/>
            </w:pPr>
            <w:r>
              <w:t>Visitor</w:t>
            </w:r>
          </w:p>
        </w:tc>
        <w:tc>
          <w:tcPr>
            <w:tcW w:w="1304" w:type="dxa"/>
          </w:tcPr>
          <w:p w14:paraId="4AC923F4" w14:textId="77777777" w:rsidR="00912C24" w:rsidRDefault="00912C24" w:rsidP="00153D14">
            <w:pPr>
              <w:spacing w:after="0"/>
            </w:pPr>
            <w:r>
              <w:t>3%</w:t>
            </w:r>
          </w:p>
        </w:tc>
      </w:tr>
      <w:tr w:rsidR="00912C24" w14:paraId="7777B3C6" w14:textId="77777777" w:rsidTr="003202D7">
        <w:tc>
          <w:tcPr>
            <w:tcW w:w="4673" w:type="dxa"/>
          </w:tcPr>
          <w:p w14:paraId="28B71925" w14:textId="77777777" w:rsidR="00912C24" w:rsidRDefault="00912C24" w:rsidP="00153D14">
            <w:pPr>
              <w:spacing w:after="0"/>
            </w:pPr>
            <w:r>
              <w:t>Prefer not to say</w:t>
            </w:r>
          </w:p>
        </w:tc>
        <w:tc>
          <w:tcPr>
            <w:tcW w:w="1304" w:type="dxa"/>
          </w:tcPr>
          <w:p w14:paraId="134C76D6" w14:textId="77777777" w:rsidR="00912C24" w:rsidRDefault="00912C24" w:rsidP="00153D14">
            <w:pPr>
              <w:spacing w:after="0"/>
            </w:pPr>
            <w:r>
              <w:t>1%</w:t>
            </w:r>
          </w:p>
        </w:tc>
      </w:tr>
    </w:tbl>
    <w:p w14:paraId="6EE375A1" w14:textId="07304AC5" w:rsidR="005A05C7" w:rsidRPr="005A05C7" w:rsidRDefault="004E1338" w:rsidP="00F26AC2">
      <w:pPr>
        <w:pStyle w:val="Caption"/>
        <w:rPr>
          <w:rFonts w:hint="eastAsia"/>
        </w:rPr>
      </w:pPr>
      <w:r w:rsidRPr="001308F4">
        <w:t xml:space="preserve">Figure </w:t>
      </w:r>
      <w:fldSimple w:instr=" SEQ Figure \* ARABIC ">
        <w:r w:rsidR="00845222">
          <w:rPr>
            <w:rFonts w:hint="eastAsia"/>
            <w:noProof/>
          </w:rPr>
          <w:t>6</w:t>
        </w:r>
      </w:fldSimple>
      <w:r w:rsidRPr="001308F4">
        <w:t>: Connection to the project (n=154)</w:t>
      </w:r>
    </w:p>
    <w:p w14:paraId="262A0802" w14:textId="28951519" w:rsidR="004E1338" w:rsidRPr="001851D8" w:rsidRDefault="004E1338" w:rsidP="001308F4">
      <w:pPr>
        <w:pStyle w:val="CBody"/>
      </w:pPr>
      <w:r w:rsidRPr="001308F4">
        <w:t xml:space="preserve">Respondents were then asked to indicate the suburbs of their connection to the project. Most respondents were connected to the project and were from Kensington (83 per cent). The second most common suburb of connection was North Melbourne (5 per cent) followed by other (3 per cent). Of those who chose other, the suburbs included Essendon, Fitzroy, Moonee Ponds and Flemington. </w:t>
      </w:r>
    </w:p>
    <w:p w14:paraId="35820B32" w14:textId="6D9CEACA" w:rsidR="004E1338" w:rsidRPr="001308F4" w:rsidRDefault="004E1338" w:rsidP="000B220B">
      <w:pPr>
        <w:pStyle w:val="Heading2"/>
        <w:numPr>
          <w:ilvl w:val="1"/>
          <w:numId w:val="41"/>
        </w:numPr>
        <w:rPr>
          <w:rFonts w:hint="eastAsia"/>
        </w:rPr>
      </w:pPr>
      <w:bookmarkStart w:id="49" w:name="_Toc158987450"/>
      <w:bookmarkStart w:id="50" w:name="_Toc167804175"/>
      <w:r w:rsidRPr="001308F4">
        <w:t>Motivation to participate in the engagement</w:t>
      </w:r>
      <w:bookmarkEnd w:id="49"/>
      <w:bookmarkEnd w:id="50"/>
    </w:p>
    <w:p w14:paraId="58F4482B" w14:textId="211763E4" w:rsidR="004E1338" w:rsidRDefault="004E1338" w:rsidP="001308F4">
      <w:pPr>
        <w:pStyle w:val="CBody"/>
      </w:pPr>
      <w:r w:rsidRPr="00F33336">
        <w:t xml:space="preserve">Figure </w:t>
      </w:r>
      <w:r>
        <w:t>7</w:t>
      </w:r>
      <w:r w:rsidRPr="00F33336">
        <w:t xml:space="preserve"> outlines</w:t>
      </w:r>
      <w:r w:rsidRPr="002C549F">
        <w:t xml:space="preserve"> </w:t>
      </w:r>
      <w:r>
        <w:t xml:space="preserve">the main reasons people were motivated to participate in the survey. Note that respondents could select more than one option that applied to them. The top reasons were that the project had direct impacts to the respondent (54 per cent) or that the respondent valued having a say in the future of the city (41 per cent). The least common responses were seeing the project on media (three per cent), other (three per cent) and prefer not to say (one per cent). Of those who selected other reasons, these included receiving a postcard, seeing a sign, via direct email, website link or friends and neighbours. </w:t>
      </w:r>
    </w:p>
    <w:p w14:paraId="661BA69D" w14:textId="11AA1F50" w:rsidR="001308F4" w:rsidRPr="001308F4" w:rsidRDefault="00A147E9" w:rsidP="001308F4">
      <w:pPr>
        <w:pStyle w:val="Caption"/>
        <w:rPr>
          <w:rFonts w:hint="eastAsia"/>
          <w:color w:val="FF0000"/>
        </w:rPr>
      </w:pPr>
      <w:r>
        <w:rPr>
          <w:rFonts w:hint="eastAsia"/>
          <w:noProof/>
          <w:color w:val="FF0000"/>
        </w:rPr>
        <w:drawing>
          <wp:inline distT="0" distB="0" distL="0" distR="0" wp14:anchorId="48AC0D1E" wp14:editId="5F102619">
            <wp:extent cx="6858635" cy="3200400"/>
            <wp:effectExtent l="0" t="0" r="0" b="0"/>
            <wp:docPr id="1695014836" name="Picture 1" descr="Graph showing what motivated respondents to participate in the survey. Read full description belo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95014836" name="Picture 1" descr="Graph showing what motivated respondents to participate in the survey. Read full description below."/>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6858635" cy="3200400"/>
                    </a:xfrm>
                    <a:prstGeom prst="rect">
                      <a:avLst/>
                    </a:prstGeom>
                    <a:noFill/>
                  </pic:spPr>
                </pic:pic>
              </a:graphicData>
            </a:graphic>
          </wp:inline>
        </w:drawing>
      </w:r>
    </w:p>
    <w:tbl>
      <w:tblPr>
        <w:tblStyle w:val="TableGrid"/>
        <w:tblW w:w="0" w:type="auto"/>
        <w:tblLook w:val="04A0" w:firstRow="1" w:lastRow="0" w:firstColumn="1" w:lastColumn="0" w:noHBand="0" w:noVBand="1"/>
      </w:tblPr>
      <w:tblGrid>
        <w:gridCol w:w="6941"/>
        <w:gridCol w:w="1304"/>
      </w:tblGrid>
      <w:tr w:rsidR="003F24B8" w14:paraId="40B04250" w14:textId="77777777" w:rsidTr="000E769D">
        <w:tc>
          <w:tcPr>
            <w:tcW w:w="6941" w:type="dxa"/>
            <w:vAlign w:val="center"/>
          </w:tcPr>
          <w:p w14:paraId="4EED4339" w14:textId="3F200EB5" w:rsidR="003F24B8" w:rsidRPr="00242E68" w:rsidRDefault="0046003C" w:rsidP="00153D14">
            <w:pPr>
              <w:pStyle w:val="Bold"/>
              <w:spacing w:after="0"/>
            </w:pPr>
            <w:r w:rsidRPr="0046003C">
              <w:t>What motivated you to participate in this consultation today?</w:t>
            </w:r>
          </w:p>
        </w:tc>
        <w:tc>
          <w:tcPr>
            <w:tcW w:w="1304" w:type="dxa"/>
            <w:vAlign w:val="center"/>
          </w:tcPr>
          <w:p w14:paraId="7F38CA27" w14:textId="7B33696C" w:rsidR="003F24B8" w:rsidRPr="00242E68" w:rsidRDefault="00242E68" w:rsidP="00153D14">
            <w:pPr>
              <w:pStyle w:val="Bold"/>
              <w:spacing w:after="0"/>
            </w:pPr>
            <w:r w:rsidRPr="00242E68">
              <w:t>Percentage</w:t>
            </w:r>
          </w:p>
        </w:tc>
      </w:tr>
      <w:tr w:rsidR="00F26AC2" w14:paraId="5EAB6E8F" w14:textId="77777777" w:rsidTr="000E769D">
        <w:tc>
          <w:tcPr>
            <w:tcW w:w="6941" w:type="dxa"/>
            <w:vAlign w:val="center"/>
          </w:tcPr>
          <w:p w14:paraId="247F82BE" w14:textId="77777777" w:rsidR="00F26AC2" w:rsidRDefault="00F26AC2" w:rsidP="00153D14">
            <w:pPr>
              <w:spacing w:after="0"/>
            </w:pPr>
            <w:r>
              <w:t>The project directly impacts me</w:t>
            </w:r>
          </w:p>
        </w:tc>
        <w:tc>
          <w:tcPr>
            <w:tcW w:w="1304" w:type="dxa"/>
            <w:vAlign w:val="center"/>
          </w:tcPr>
          <w:p w14:paraId="4AC76646" w14:textId="77777777" w:rsidR="00F26AC2" w:rsidRDefault="00F26AC2" w:rsidP="00153D14">
            <w:pPr>
              <w:spacing w:after="0"/>
            </w:pPr>
            <w:r>
              <w:t>54%</w:t>
            </w:r>
          </w:p>
        </w:tc>
      </w:tr>
      <w:tr w:rsidR="00F26AC2" w14:paraId="6379F72A" w14:textId="77777777" w:rsidTr="000E769D">
        <w:tc>
          <w:tcPr>
            <w:tcW w:w="6941" w:type="dxa"/>
            <w:vAlign w:val="center"/>
          </w:tcPr>
          <w:p w14:paraId="71BD49B3" w14:textId="44EFEC78" w:rsidR="00F26AC2" w:rsidRDefault="00F26AC2" w:rsidP="00153D14">
            <w:pPr>
              <w:spacing w:after="0"/>
            </w:pPr>
            <w:r>
              <w:t>I was passing by</w:t>
            </w:r>
            <w:r w:rsidR="00265C09">
              <w:t xml:space="preserve"> </w:t>
            </w:r>
            <w:proofErr w:type="spellStart"/>
            <w:r w:rsidR="00265C09">
              <w:t>or</w:t>
            </w:r>
            <w:r>
              <w:t>approached</w:t>
            </w:r>
            <w:proofErr w:type="spellEnd"/>
            <w:r>
              <w:t xml:space="preserve"> by City of Melbourne</w:t>
            </w:r>
          </w:p>
        </w:tc>
        <w:tc>
          <w:tcPr>
            <w:tcW w:w="1304" w:type="dxa"/>
            <w:vAlign w:val="center"/>
          </w:tcPr>
          <w:p w14:paraId="05C14B7F" w14:textId="77777777" w:rsidR="00F26AC2" w:rsidRDefault="00F26AC2" w:rsidP="00153D14">
            <w:pPr>
              <w:spacing w:after="0"/>
            </w:pPr>
            <w:r>
              <w:t>22%</w:t>
            </w:r>
          </w:p>
        </w:tc>
      </w:tr>
      <w:tr w:rsidR="00F26AC2" w14:paraId="670A5F56" w14:textId="77777777" w:rsidTr="000E769D">
        <w:tc>
          <w:tcPr>
            <w:tcW w:w="6941" w:type="dxa"/>
            <w:vAlign w:val="center"/>
          </w:tcPr>
          <w:p w14:paraId="590BF0A8" w14:textId="77777777" w:rsidR="00F26AC2" w:rsidRDefault="00F26AC2" w:rsidP="00153D14">
            <w:pPr>
              <w:spacing w:after="0"/>
            </w:pPr>
            <w:r>
              <w:t>Other (please specify)</w:t>
            </w:r>
          </w:p>
        </w:tc>
        <w:tc>
          <w:tcPr>
            <w:tcW w:w="1304" w:type="dxa"/>
            <w:vAlign w:val="center"/>
          </w:tcPr>
          <w:p w14:paraId="3A1C342C" w14:textId="77777777" w:rsidR="00F26AC2" w:rsidRDefault="00F26AC2" w:rsidP="00153D14">
            <w:pPr>
              <w:spacing w:after="0"/>
            </w:pPr>
            <w:r>
              <w:t>3%</w:t>
            </w:r>
          </w:p>
        </w:tc>
      </w:tr>
      <w:tr w:rsidR="00F26AC2" w14:paraId="30328A79" w14:textId="77777777" w:rsidTr="000E769D">
        <w:tc>
          <w:tcPr>
            <w:tcW w:w="6941" w:type="dxa"/>
            <w:vAlign w:val="center"/>
          </w:tcPr>
          <w:p w14:paraId="13F860E7" w14:textId="77777777" w:rsidR="00F26AC2" w:rsidRDefault="00F26AC2" w:rsidP="00153D14">
            <w:pPr>
              <w:spacing w:after="0"/>
            </w:pPr>
            <w:r>
              <w:t>Prefer not to say</w:t>
            </w:r>
          </w:p>
        </w:tc>
        <w:tc>
          <w:tcPr>
            <w:tcW w:w="1304" w:type="dxa"/>
            <w:vAlign w:val="center"/>
          </w:tcPr>
          <w:p w14:paraId="3AAA3EA8" w14:textId="77777777" w:rsidR="00F26AC2" w:rsidRDefault="00F26AC2" w:rsidP="00153D14">
            <w:pPr>
              <w:spacing w:after="0"/>
            </w:pPr>
            <w:r>
              <w:t>1%</w:t>
            </w:r>
          </w:p>
        </w:tc>
      </w:tr>
      <w:tr w:rsidR="00F26AC2" w14:paraId="6B7B2D77" w14:textId="77777777" w:rsidTr="000E769D">
        <w:tc>
          <w:tcPr>
            <w:tcW w:w="6941" w:type="dxa"/>
            <w:vAlign w:val="center"/>
          </w:tcPr>
          <w:p w14:paraId="1DF71CD3" w14:textId="77777777" w:rsidR="00F26AC2" w:rsidRDefault="00F26AC2" w:rsidP="00153D14">
            <w:pPr>
              <w:spacing w:after="0"/>
            </w:pPr>
            <w:r>
              <w:t>Word of mouth</w:t>
            </w:r>
          </w:p>
        </w:tc>
        <w:tc>
          <w:tcPr>
            <w:tcW w:w="1304" w:type="dxa"/>
            <w:vAlign w:val="center"/>
          </w:tcPr>
          <w:p w14:paraId="2C198E77" w14:textId="77777777" w:rsidR="00F26AC2" w:rsidRDefault="00F26AC2" w:rsidP="00153D14">
            <w:pPr>
              <w:spacing w:after="0"/>
            </w:pPr>
            <w:r>
              <w:t>13%</w:t>
            </w:r>
          </w:p>
        </w:tc>
      </w:tr>
      <w:tr w:rsidR="00F26AC2" w14:paraId="747DD506" w14:textId="77777777" w:rsidTr="000E769D">
        <w:tc>
          <w:tcPr>
            <w:tcW w:w="6941" w:type="dxa"/>
            <w:vAlign w:val="center"/>
          </w:tcPr>
          <w:p w14:paraId="6F8C1DF2" w14:textId="77777777" w:rsidR="00F26AC2" w:rsidRDefault="00F26AC2" w:rsidP="00153D14">
            <w:pPr>
              <w:spacing w:after="0"/>
            </w:pPr>
            <w:r>
              <w:lastRenderedPageBreak/>
              <w:t>I saw the project on media (TV, radio, newspaper, etc.)</w:t>
            </w:r>
          </w:p>
        </w:tc>
        <w:tc>
          <w:tcPr>
            <w:tcW w:w="1304" w:type="dxa"/>
            <w:vAlign w:val="center"/>
          </w:tcPr>
          <w:p w14:paraId="6D65C685" w14:textId="77777777" w:rsidR="00F26AC2" w:rsidRDefault="00F26AC2" w:rsidP="00153D14">
            <w:pPr>
              <w:spacing w:after="0"/>
            </w:pPr>
            <w:r>
              <w:t>3%</w:t>
            </w:r>
          </w:p>
        </w:tc>
      </w:tr>
      <w:tr w:rsidR="00F26AC2" w14:paraId="130367B0" w14:textId="77777777" w:rsidTr="000E769D">
        <w:tc>
          <w:tcPr>
            <w:tcW w:w="6941" w:type="dxa"/>
            <w:vAlign w:val="center"/>
          </w:tcPr>
          <w:p w14:paraId="1A623900" w14:textId="77777777" w:rsidR="00F26AC2" w:rsidRDefault="00F26AC2" w:rsidP="00153D14">
            <w:pPr>
              <w:spacing w:after="0"/>
            </w:pPr>
            <w:r>
              <w:t>I saw the project on social media</w:t>
            </w:r>
          </w:p>
        </w:tc>
        <w:tc>
          <w:tcPr>
            <w:tcW w:w="1304" w:type="dxa"/>
            <w:vAlign w:val="center"/>
          </w:tcPr>
          <w:p w14:paraId="4531652E" w14:textId="77777777" w:rsidR="00F26AC2" w:rsidRDefault="00F26AC2" w:rsidP="00153D14">
            <w:pPr>
              <w:spacing w:after="0"/>
            </w:pPr>
            <w:r>
              <w:t>21%</w:t>
            </w:r>
          </w:p>
        </w:tc>
      </w:tr>
      <w:tr w:rsidR="00F26AC2" w14:paraId="174EAC11" w14:textId="77777777" w:rsidTr="000E769D">
        <w:tc>
          <w:tcPr>
            <w:tcW w:w="6941" w:type="dxa"/>
            <w:vAlign w:val="center"/>
          </w:tcPr>
          <w:p w14:paraId="04AD737A" w14:textId="77777777" w:rsidR="00F26AC2" w:rsidRDefault="00F26AC2" w:rsidP="00153D14">
            <w:pPr>
              <w:spacing w:after="0"/>
            </w:pPr>
            <w:r>
              <w:t>I received a letter/email from City of Melbourne</w:t>
            </w:r>
          </w:p>
        </w:tc>
        <w:tc>
          <w:tcPr>
            <w:tcW w:w="1304" w:type="dxa"/>
            <w:vAlign w:val="center"/>
          </w:tcPr>
          <w:p w14:paraId="0D33CD11" w14:textId="77777777" w:rsidR="00F26AC2" w:rsidRDefault="00F26AC2" w:rsidP="00153D14">
            <w:pPr>
              <w:spacing w:after="0"/>
            </w:pPr>
            <w:r>
              <w:t>20%</w:t>
            </w:r>
          </w:p>
        </w:tc>
      </w:tr>
      <w:tr w:rsidR="00F26AC2" w14:paraId="2689ACCD" w14:textId="77777777" w:rsidTr="000E769D">
        <w:tc>
          <w:tcPr>
            <w:tcW w:w="6941" w:type="dxa"/>
            <w:vAlign w:val="center"/>
          </w:tcPr>
          <w:p w14:paraId="402BC611" w14:textId="77777777" w:rsidR="00F26AC2" w:rsidRDefault="00F26AC2" w:rsidP="00153D14">
            <w:pPr>
              <w:spacing w:after="0"/>
            </w:pPr>
            <w:r>
              <w:t>I think it’s important to have your say and contribute to the future of the city</w:t>
            </w:r>
          </w:p>
        </w:tc>
        <w:tc>
          <w:tcPr>
            <w:tcW w:w="1304" w:type="dxa"/>
            <w:vAlign w:val="center"/>
          </w:tcPr>
          <w:p w14:paraId="6A5A555C" w14:textId="77777777" w:rsidR="00F26AC2" w:rsidRDefault="00F26AC2" w:rsidP="00153D14">
            <w:pPr>
              <w:spacing w:after="0"/>
            </w:pPr>
            <w:r>
              <w:t>41%</w:t>
            </w:r>
          </w:p>
        </w:tc>
      </w:tr>
    </w:tbl>
    <w:p w14:paraId="2E816CA5" w14:textId="0B1F398A" w:rsidR="004E1338" w:rsidRDefault="004E1338" w:rsidP="004E1338">
      <w:pPr>
        <w:pStyle w:val="Caption"/>
        <w:rPr>
          <w:rFonts w:hint="eastAsia"/>
        </w:rPr>
      </w:pPr>
      <w:r w:rsidRPr="00F33336">
        <w:t xml:space="preserve">Figure </w:t>
      </w:r>
      <w:fldSimple w:instr=" SEQ Figure \* ARABIC ">
        <w:r w:rsidR="00845222">
          <w:rPr>
            <w:rFonts w:hint="eastAsia"/>
            <w:noProof/>
          </w:rPr>
          <w:t>7</w:t>
        </w:r>
      </w:fldSimple>
      <w:r>
        <w:t>:</w:t>
      </w:r>
      <w:r w:rsidRPr="00F33336">
        <w:t xml:space="preserve"> Motivation</w:t>
      </w:r>
      <w:r>
        <w:t xml:space="preserve"> to participate (n=278)</w:t>
      </w:r>
    </w:p>
    <w:p w14:paraId="3631B34F" w14:textId="14C6A61D" w:rsidR="004E1338" w:rsidRPr="005A7B7A" w:rsidRDefault="004E1338" w:rsidP="006C11FD">
      <w:pPr>
        <w:pStyle w:val="Heading2"/>
        <w:numPr>
          <w:ilvl w:val="1"/>
          <w:numId w:val="41"/>
        </w:numPr>
        <w:rPr>
          <w:rFonts w:hint="eastAsia"/>
        </w:rPr>
      </w:pPr>
      <w:bookmarkStart w:id="51" w:name="_Toc158987451"/>
      <w:bookmarkStart w:id="52" w:name="_Toc167804176"/>
      <w:r>
        <w:t>Participation in previous City of Melbourne engagement</w:t>
      </w:r>
      <w:bookmarkEnd w:id="51"/>
      <w:bookmarkEnd w:id="52"/>
    </w:p>
    <w:p w14:paraId="2BB8AE79" w14:textId="77777777" w:rsidR="004E1338" w:rsidRPr="00D8105B" w:rsidRDefault="004E1338" w:rsidP="001308F4">
      <w:pPr>
        <w:pStyle w:val="CBody"/>
      </w:pPr>
      <w:r>
        <w:t xml:space="preserve">Over half of the participants </w:t>
      </w:r>
      <w:r w:rsidRPr="00F33336">
        <w:t xml:space="preserve">surveyed (Figure </w:t>
      </w:r>
      <w:r>
        <w:t>8</w:t>
      </w:r>
      <w:r w:rsidRPr="00F33336">
        <w:t>) had</w:t>
      </w:r>
      <w:r>
        <w:t xml:space="preserve"> previously participated in City of Melbourne consultation (62 per cent, once or twice and regularly). For almost a third of participants (32 per cent) this project was their first City of Melbourne engagement. Five per cent of participants were unsure if they had previously engaged in consultation, and one per cent preferred not to say. </w:t>
      </w:r>
    </w:p>
    <w:p w14:paraId="670A2A73" w14:textId="4E17DC99" w:rsidR="004E1338" w:rsidRPr="001308F4" w:rsidRDefault="001524CE" w:rsidP="001308F4">
      <w:pPr>
        <w:pStyle w:val="Caption"/>
        <w:rPr>
          <w:rFonts w:hint="eastAsia"/>
          <w:color w:val="FF0000"/>
        </w:rPr>
      </w:pPr>
      <w:r>
        <w:rPr>
          <w:rFonts w:hint="eastAsia"/>
          <w:noProof/>
          <w:color w:val="FF0000"/>
        </w:rPr>
        <w:drawing>
          <wp:inline distT="0" distB="0" distL="0" distR="0" wp14:anchorId="17ECA214" wp14:editId="207C6E74">
            <wp:extent cx="6638925" cy="2042160"/>
            <wp:effectExtent l="0" t="0" r="9525" b="0"/>
            <wp:docPr id="1027658548" name="Picture 1" descr="Graph showing participants' previous experience participating in City of Melbourne consultations. Read full description belo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658548" name="Picture 1" descr="Graph showing participants' previous experience participating in City of Melbourne consultations. Read full description below."/>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6638925" cy="2042160"/>
                    </a:xfrm>
                    <a:prstGeom prst="rect">
                      <a:avLst/>
                    </a:prstGeom>
                    <a:noFill/>
                  </pic:spPr>
                </pic:pic>
              </a:graphicData>
            </a:graphic>
          </wp:inline>
        </w:drawing>
      </w:r>
    </w:p>
    <w:tbl>
      <w:tblPr>
        <w:tblStyle w:val="TableGrid"/>
        <w:tblW w:w="0" w:type="auto"/>
        <w:tblLook w:val="04A0" w:firstRow="1" w:lastRow="0" w:firstColumn="1" w:lastColumn="0" w:noHBand="0" w:noVBand="1"/>
      </w:tblPr>
      <w:tblGrid>
        <w:gridCol w:w="4957"/>
        <w:gridCol w:w="1304"/>
      </w:tblGrid>
      <w:tr w:rsidR="00B4082D" w14:paraId="3137ABCB" w14:textId="77777777" w:rsidTr="00A50057">
        <w:tc>
          <w:tcPr>
            <w:tcW w:w="4957" w:type="dxa"/>
          </w:tcPr>
          <w:p w14:paraId="7863180B" w14:textId="2AF748E9" w:rsidR="00B4082D" w:rsidRPr="001D17F3" w:rsidRDefault="00A50057" w:rsidP="00153D14">
            <w:pPr>
              <w:pStyle w:val="Bold"/>
              <w:spacing w:after="0"/>
            </w:pPr>
            <w:r w:rsidRPr="00A50057">
              <w:t>Have you participated in a consultation with City of Melbourne before?</w:t>
            </w:r>
          </w:p>
        </w:tc>
        <w:tc>
          <w:tcPr>
            <w:tcW w:w="1304" w:type="dxa"/>
          </w:tcPr>
          <w:p w14:paraId="0C9E5536" w14:textId="1E4644A8" w:rsidR="00B4082D" w:rsidRPr="00B4082D" w:rsidRDefault="00B4082D" w:rsidP="00153D14">
            <w:pPr>
              <w:pStyle w:val="Bold"/>
              <w:spacing w:after="0"/>
            </w:pPr>
            <w:r w:rsidRPr="00B4082D">
              <w:t>Percentage</w:t>
            </w:r>
          </w:p>
        </w:tc>
      </w:tr>
      <w:tr w:rsidR="00B55A57" w14:paraId="1EF5C0C4" w14:textId="77777777" w:rsidTr="00A50057">
        <w:tc>
          <w:tcPr>
            <w:tcW w:w="4957" w:type="dxa"/>
          </w:tcPr>
          <w:p w14:paraId="7F13B73E" w14:textId="77777777" w:rsidR="00B55A57" w:rsidRDefault="00B55A57" w:rsidP="00153D14">
            <w:pPr>
              <w:spacing w:after="0"/>
            </w:pPr>
            <w:r>
              <w:t>No, this is my first City of Melbourne consultation</w:t>
            </w:r>
          </w:p>
        </w:tc>
        <w:tc>
          <w:tcPr>
            <w:tcW w:w="1304" w:type="dxa"/>
          </w:tcPr>
          <w:p w14:paraId="3269C6A0" w14:textId="77777777" w:rsidR="00B55A57" w:rsidRDefault="00B55A57" w:rsidP="00153D14">
            <w:pPr>
              <w:spacing w:after="0"/>
            </w:pPr>
            <w:r>
              <w:t>32%</w:t>
            </w:r>
          </w:p>
        </w:tc>
      </w:tr>
      <w:tr w:rsidR="00B55A57" w14:paraId="2E52FA2E" w14:textId="77777777" w:rsidTr="00A50057">
        <w:tc>
          <w:tcPr>
            <w:tcW w:w="4957" w:type="dxa"/>
          </w:tcPr>
          <w:p w14:paraId="54F0F478" w14:textId="77777777" w:rsidR="00B55A57" w:rsidRDefault="00B55A57" w:rsidP="00153D14">
            <w:pPr>
              <w:spacing w:after="0"/>
            </w:pPr>
            <w:r>
              <w:t>Yes, I have participated in a City of Melbourne consultation once or twice before today</w:t>
            </w:r>
          </w:p>
        </w:tc>
        <w:tc>
          <w:tcPr>
            <w:tcW w:w="1304" w:type="dxa"/>
          </w:tcPr>
          <w:p w14:paraId="3ADF948F" w14:textId="77777777" w:rsidR="00B55A57" w:rsidRDefault="00B55A57" w:rsidP="00153D14">
            <w:pPr>
              <w:spacing w:after="0"/>
            </w:pPr>
            <w:r>
              <w:t>51%</w:t>
            </w:r>
          </w:p>
        </w:tc>
      </w:tr>
      <w:tr w:rsidR="00B55A57" w14:paraId="4772A6E5" w14:textId="77777777" w:rsidTr="00A50057">
        <w:tc>
          <w:tcPr>
            <w:tcW w:w="4957" w:type="dxa"/>
          </w:tcPr>
          <w:p w14:paraId="40549472" w14:textId="77777777" w:rsidR="00B55A57" w:rsidRDefault="00B55A57" w:rsidP="00153D14">
            <w:pPr>
              <w:spacing w:after="0"/>
            </w:pPr>
            <w:r>
              <w:t>Yes, and I participate in City of Melbourne regularly</w:t>
            </w:r>
          </w:p>
        </w:tc>
        <w:tc>
          <w:tcPr>
            <w:tcW w:w="1304" w:type="dxa"/>
          </w:tcPr>
          <w:p w14:paraId="07CFBC2C" w14:textId="77777777" w:rsidR="00B55A57" w:rsidRDefault="00B55A57" w:rsidP="00153D14">
            <w:pPr>
              <w:spacing w:after="0"/>
            </w:pPr>
            <w:r>
              <w:t>11%</w:t>
            </w:r>
          </w:p>
        </w:tc>
      </w:tr>
      <w:tr w:rsidR="00B55A57" w14:paraId="4768EAAD" w14:textId="77777777" w:rsidTr="00A50057">
        <w:tc>
          <w:tcPr>
            <w:tcW w:w="4957" w:type="dxa"/>
          </w:tcPr>
          <w:p w14:paraId="147980E7" w14:textId="77777777" w:rsidR="00B55A57" w:rsidRDefault="00B55A57" w:rsidP="00153D14">
            <w:pPr>
              <w:spacing w:after="0"/>
            </w:pPr>
            <w:r>
              <w:t>Not sure</w:t>
            </w:r>
          </w:p>
        </w:tc>
        <w:tc>
          <w:tcPr>
            <w:tcW w:w="1304" w:type="dxa"/>
          </w:tcPr>
          <w:p w14:paraId="1452CC00" w14:textId="77777777" w:rsidR="00B55A57" w:rsidRDefault="00B55A57" w:rsidP="00153D14">
            <w:pPr>
              <w:spacing w:after="0"/>
            </w:pPr>
            <w:r>
              <w:t>5%</w:t>
            </w:r>
          </w:p>
        </w:tc>
      </w:tr>
      <w:tr w:rsidR="00B55A57" w14:paraId="04145297" w14:textId="77777777" w:rsidTr="00A50057">
        <w:tc>
          <w:tcPr>
            <w:tcW w:w="4957" w:type="dxa"/>
          </w:tcPr>
          <w:p w14:paraId="1EFFBE0D" w14:textId="77777777" w:rsidR="00B55A57" w:rsidRDefault="00B55A57" w:rsidP="00153D14">
            <w:pPr>
              <w:spacing w:after="0"/>
            </w:pPr>
            <w:r>
              <w:t>Prefer not to say</w:t>
            </w:r>
          </w:p>
        </w:tc>
        <w:tc>
          <w:tcPr>
            <w:tcW w:w="1304" w:type="dxa"/>
          </w:tcPr>
          <w:p w14:paraId="542AABF9" w14:textId="77777777" w:rsidR="00B55A57" w:rsidRDefault="00B55A57" w:rsidP="00153D14">
            <w:pPr>
              <w:spacing w:after="0"/>
            </w:pPr>
            <w:r>
              <w:t>1%</w:t>
            </w:r>
          </w:p>
        </w:tc>
      </w:tr>
    </w:tbl>
    <w:p w14:paraId="592723E5" w14:textId="5670E33A" w:rsidR="006D685C" w:rsidRPr="006D685C" w:rsidRDefault="004E1338" w:rsidP="00B55A57">
      <w:pPr>
        <w:pStyle w:val="Caption"/>
        <w:rPr>
          <w:rFonts w:hint="eastAsia"/>
        </w:rPr>
      </w:pPr>
      <w:r w:rsidRPr="00F33336">
        <w:t xml:space="preserve">Figure </w:t>
      </w:r>
      <w:fldSimple w:instr=" SEQ Figure \* ARABIC ">
        <w:r w:rsidR="00845222">
          <w:rPr>
            <w:rFonts w:hint="eastAsia"/>
            <w:noProof/>
          </w:rPr>
          <w:t>8</w:t>
        </w:r>
      </w:fldSimple>
      <w:r>
        <w:t>:</w:t>
      </w:r>
      <w:r w:rsidRPr="00F33336">
        <w:t xml:space="preserve"> Previous</w:t>
      </w:r>
      <w:r>
        <w:t xml:space="preserve"> City of Melbourne consultation (n = 107) </w:t>
      </w:r>
    </w:p>
    <w:p w14:paraId="2834E0B7" w14:textId="0C7376CC" w:rsidR="004E1338" w:rsidRPr="00845222" w:rsidRDefault="004E1338" w:rsidP="000B6CB6">
      <w:pPr>
        <w:pStyle w:val="Heading1"/>
        <w:numPr>
          <w:ilvl w:val="0"/>
          <w:numId w:val="41"/>
        </w:numPr>
        <w:rPr>
          <w:rFonts w:hint="eastAsia"/>
        </w:rPr>
      </w:pPr>
      <w:bookmarkStart w:id="53" w:name="_Toc158987452"/>
      <w:bookmarkStart w:id="54" w:name="_Toc167804177"/>
      <w:r w:rsidRPr="00845222">
        <w:t>Engagement findings</w:t>
      </w:r>
      <w:bookmarkEnd w:id="53"/>
      <w:bookmarkEnd w:id="54"/>
    </w:p>
    <w:p w14:paraId="0BD71180" w14:textId="1CA494A6" w:rsidR="002F4616" w:rsidRDefault="004E1338" w:rsidP="001308F4">
      <w:pPr>
        <w:pStyle w:val="CBody"/>
      </w:pPr>
      <w:r>
        <w:t>The following findings summarise the feedback and ideas collected through the engagement process.</w:t>
      </w:r>
    </w:p>
    <w:p w14:paraId="492404AD" w14:textId="263CAAB5" w:rsidR="004E1338" w:rsidRPr="001308F4" w:rsidRDefault="004E1338" w:rsidP="00B40EBB">
      <w:pPr>
        <w:pStyle w:val="Heading2"/>
        <w:numPr>
          <w:ilvl w:val="1"/>
          <w:numId w:val="41"/>
        </w:numPr>
        <w:rPr>
          <w:rFonts w:hint="eastAsia"/>
        </w:rPr>
      </w:pPr>
      <w:bookmarkStart w:id="55" w:name="_Toc158987453"/>
      <w:bookmarkStart w:id="56" w:name="_Toc167804178"/>
      <w:r w:rsidRPr="001308F4">
        <w:t>Level of support for the project vision</w:t>
      </w:r>
      <w:bookmarkEnd w:id="55"/>
      <w:bookmarkEnd w:id="56"/>
      <w:r w:rsidRPr="001308F4">
        <w:t xml:space="preserve"> </w:t>
      </w:r>
    </w:p>
    <w:p w14:paraId="05D43D8A" w14:textId="4DE288B4" w:rsidR="004E1338" w:rsidRPr="001802B5" w:rsidRDefault="004E1338" w:rsidP="001308F4">
      <w:pPr>
        <w:pStyle w:val="CBody"/>
      </w:pPr>
      <w:r w:rsidRPr="001802B5">
        <w:t xml:space="preserve">Figure </w:t>
      </w:r>
      <w:r w:rsidR="005504D0">
        <w:t>9</w:t>
      </w:r>
      <w:r w:rsidRPr="001802B5">
        <w:t xml:space="preserve"> shows </w:t>
      </w:r>
      <w:r>
        <w:t xml:space="preserve">participants’ level of support for the draft project vision (see </w:t>
      </w:r>
      <w:hyperlink w:anchor="_Preparation_of_the" w:history="1">
        <w:r w:rsidRPr="0067303D">
          <w:rPr>
            <w:rStyle w:val="Hyperlink"/>
          </w:rPr>
          <w:t>Section 1.1.2</w:t>
        </w:r>
      </w:hyperlink>
      <w:r>
        <w:t xml:space="preserve">). Most participants were supportive of the draft vision (90 per cent, supportive or highly supportive). Only three percent of participants stated that they oppose it (three per cent, opposed or strongly opposed). </w:t>
      </w:r>
    </w:p>
    <w:p w14:paraId="118A4666" w14:textId="7D55E103" w:rsidR="001308F4" w:rsidRPr="001308F4" w:rsidRDefault="00C57B3F" w:rsidP="001308F4">
      <w:pPr>
        <w:pStyle w:val="Caption"/>
        <w:rPr>
          <w:rFonts w:hint="eastAsia"/>
          <w:color w:val="FF0000"/>
        </w:rPr>
      </w:pPr>
      <w:r>
        <w:rPr>
          <w:rFonts w:hint="eastAsia"/>
          <w:noProof/>
          <w:color w:val="FF0000"/>
        </w:rPr>
        <w:lastRenderedPageBreak/>
        <w:drawing>
          <wp:inline distT="0" distB="0" distL="0" distR="0" wp14:anchorId="1E93456F" wp14:editId="1C5E1694">
            <wp:extent cx="6804025" cy="1896110"/>
            <wp:effectExtent l="0" t="0" r="0" b="8890"/>
            <wp:docPr id="1929612224" name="Picture 2" descr="Graph showing participants' level of support for the project vision. Read full description belo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29612224" name="Picture 2" descr="Graph showing participants' level of support for the project vision. Read full description below."/>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6804025" cy="1896110"/>
                    </a:xfrm>
                    <a:prstGeom prst="rect">
                      <a:avLst/>
                    </a:prstGeom>
                    <a:noFill/>
                  </pic:spPr>
                </pic:pic>
              </a:graphicData>
            </a:graphic>
          </wp:inline>
        </w:drawing>
      </w:r>
    </w:p>
    <w:tbl>
      <w:tblPr>
        <w:tblStyle w:val="TableGrid"/>
        <w:tblW w:w="0" w:type="auto"/>
        <w:tblLook w:val="04A0" w:firstRow="1" w:lastRow="0" w:firstColumn="1" w:lastColumn="0" w:noHBand="0" w:noVBand="1"/>
      </w:tblPr>
      <w:tblGrid>
        <w:gridCol w:w="3354"/>
        <w:gridCol w:w="1304"/>
      </w:tblGrid>
      <w:tr w:rsidR="00F842C8" w14:paraId="58A38544" w14:textId="77777777" w:rsidTr="00F842C8">
        <w:tc>
          <w:tcPr>
            <w:tcW w:w="3354" w:type="dxa"/>
          </w:tcPr>
          <w:p w14:paraId="2B218DBA" w14:textId="52859A7A" w:rsidR="00F842C8" w:rsidRPr="00F842C8" w:rsidRDefault="00F842C8" w:rsidP="00153D14">
            <w:pPr>
              <w:pStyle w:val="Bold"/>
              <w:spacing w:after="0"/>
            </w:pPr>
            <w:r w:rsidRPr="00F842C8">
              <w:t>What is your level of support for our proposed project vision?</w:t>
            </w:r>
          </w:p>
        </w:tc>
        <w:tc>
          <w:tcPr>
            <w:tcW w:w="1304" w:type="dxa"/>
          </w:tcPr>
          <w:p w14:paraId="4146EA9E" w14:textId="097A25B1" w:rsidR="00F842C8" w:rsidRPr="00F842C8" w:rsidRDefault="00F842C8" w:rsidP="00153D14">
            <w:pPr>
              <w:pStyle w:val="Bold"/>
              <w:spacing w:after="0"/>
            </w:pPr>
            <w:r w:rsidRPr="00F842C8">
              <w:t>Percentage</w:t>
            </w:r>
          </w:p>
        </w:tc>
      </w:tr>
      <w:tr w:rsidR="00B55A57" w14:paraId="6A1AB1F8" w14:textId="77777777" w:rsidTr="00F842C8">
        <w:tc>
          <w:tcPr>
            <w:tcW w:w="3354" w:type="dxa"/>
          </w:tcPr>
          <w:p w14:paraId="1D72D85A" w14:textId="77777777" w:rsidR="00B55A57" w:rsidRDefault="00B55A57" w:rsidP="00153D14">
            <w:pPr>
              <w:spacing w:after="0"/>
            </w:pPr>
            <w:r>
              <w:t>Strongly oppose</w:t>
            </w:r>
          </w:p>
        </w:tc>
        <w:tc>
          <w:tcPr>
            <w:tcW w:w="1304" w:type="dxa"/>
          </w:tcPr>
          <w:p w14:paraId="59E2BA87" w14:textId="77777777" w:rsidR="00B55A57" w:rsidRDefault="00B55A57" w:rsidP="00153D14">
            <w:pPr>
              <w:spacing w:after="0"/>
            </w:pPr>
            <w:r>
              <w:t>1%</w:t>
            </w:r>
          </w:p>
        </w:tc>
      </w:tr>
      <w:tr w:rsidR="00B55A57" w14:paraId="47776C06" w14:textId="77777777" w:rsidTr="00F842C8">
        <w:tc>
          <w:tcPr>
            <w:tcW w:w="3354" w:type="dxa"/>
          </w:tcPr>
          <w:p w14:paraId="1D2A6AA3" w14:textId="77777777" w:rsidR="00B55A57" w:rsidRDefault="00B55A57" w:rsidP="00153D14">
            <w:pPr>
              <w:spacing w:after="0"/>
            </w:pPr>
            <w:r>
              <w:t>Oppose</w:t>
            </w:r>
          </w:p>
        </w:tc>
        <w:tc>
          <w:tcPr>
            <w:tcW w:w="1304" w:type="dxa"/>
          </w:tcPr>
          <w:p w14:paraId="7F49A622" w14:textId="77777777" w:rsidR="00B55A57" w:rsidRDefault="00B55A57" w:rsidP="00153D14">
            <w:pPr>
              <w:spacing w:after="0"/>
            </w:pPr>
            <w:r>
              <w:t>2%</w:t>
            </w:r>
          </w:p>
        </w:tc>
      </w:tr>
      <w:tr w:rsidR="00B55A57" w14:paraId="236E0B2D" w14:textId="77777777" w:rsidTr="00F842C8">
        <w:tc>
          <w:tcPr>
            <w:tcW w:w="3354" w:type="dxa"/>
          </w:tcPr>
          <w:p w14:paraId="4B77FDD1" w14:textId="77777777" w:rsidR="00B55A57" w:rsidRDefault="00B55A57" w:rsidP="00153D14">
            <w:pPr>
              <w:spacing w:after="0"/>
            </w:pPr>
            <w:r>
              <w:t>Neutral</w:t>
            </w:r>
          </w:p>
        </w:tc>
        <w:tc>
          <w:tcPr>
            <w:tcW w:w="1304" w:type="dxa"/>
          </w:tcPr>
          <w:p w14:paraId="55511A62" w14:textId="77777777" w:rsidR="00B55A57" w:rsidRDefault="00B55A57" w:rsidP="00153D14">
            <w:pPr>
              <w:spacing w:after="0"/>
            </w:pPr>
            <w:r>
              <w:t>7%</w:t>
            </w:r>
          </w:p>
        </w:tc>
      </w:tr>
      <w:tr w:rsidR="00B55A57" w14:paraId="32803764" w14:textId="77777777" w:rsidTr="00F842C8">
        <w:tc>
          <w:tcPr>
            <w:tcW w:w="3354" w:type="dxa"/>
          </w:tcPr>
          <w:p w14:paraId="4FAF9490" w14:textId="77777777" w:rsidR="00B55A57" w:rsidRDefault="00B55A57" w:rsidP="00153D14">
            <w:pPr>
              <w:spacing w:after="0"/>
            </w:pPr>
            <w:r>
              <w:t>Supportive</w:t>
            </w:r>
          </w:p>
        </w:tc>
        <w:tc>
          <w:tcPr>
            <w:tcW w:w="1304" w:type="dxa"/>
          </w:tcPr>
          <w:p w14:paraId="1DE342A3" w14:textId="77777777" w:rsidR="00B55A57" w:rsidRDefault="00B55A57" w:rsidP="00153D14">
            <w:pPr>
              <w:spacing w:after="0"/>
            </w:pPr>
            <w:r>
              <w:t>16%</w:t>
            </w:r>
          </w:p>
        </w:tc>
      </w:tr>
      <w:tr w:rsidR="00B55A57" w14:paraId="229706B8" w14:textId="77777777" w:rsidTr="00F842C8">
        <w:tc>
          <w:tcPr>
            <w:tcW w:w="3354" w:type="dxa"/>
          </w:tcPr>
          <w:p w14:paraId="7BD9B870" w14:textId="77777777" w:rsidR="00B55A57" w:rsidRDefault="00B55A57" w:rsidP="00153D14">
            <w:pPr>
              <w:spacing w:after="0"/>
            </w:pPr>
            <w:r>
              <w:t>Highly supportive</w:t>
            </w:r>
          </w:p>
        </w:tc>
        <w:tc>
          <w:tcPr>
            <w:tcW w:w="1304" w:type="dxa"/>
          </w:tcPr>
          <w:p w14:paraId="6A859AF8" w14:textId="77777777" w:rsidR="00B55A57" w:rsidRDefault="00B55A57" w:rsidP="00153D14">
            <w:pPr>
              <w:spacing w:after="0"/>
            </w:pPr>
            <w:r>
              <w:t>74%</w:t>
            </w:r>
          </w:p>
        </w:tc>
      </w:tr>
    </w:tbl>
    <w:p w14:paraId="07560F9D" w14:textId="427CB191" w:rsidR="00BB147D" w:rsidRPr="00BB147D" w:rsidRDefault="004E1338" w:rsidP="00B55A57">
      <w:pPr>
        <w:pStyle w:val="Caption"/>
        <w:rPr>
          <w:rFonts w:hint="eastAsia"/>
        </w:rPr>
      </w:pPr>
      <w:r w:rsidRPr="00F33336">
        <w:t xml:space="preserve">Figure </w:t>
      </w:r>
      <w:r w:rsidR="005504D0">
        <w:t>9</w:t>
      </w:r>
      <w:r>
        <w:t>: Level of support for the vision (n = 176)</w:t>
      </w:r>
    </w:p>
    <w:p w14:paraId="70150068" w14:textId="77777777" w:rsidR="004E1338" w:rsidRPr="00144A47" w:rsidRDefault="004E1338" w:rsidP="001308F4">
      <w:pPr>
        <w:pStyle w:val="CBody"/>
      </w:pPr>
      <w:r w:rsidRPr="00144A47">
        <w:t>Participants who were supportive of the draft vision commonly expressed comments regarding:</w:t>
      </w:r>
    </w:p>
    <w:p w14:paraId="70BD7862" w14:textId="77777777" w:rsidR="004E1338" w:rsidRPr="001308F4" w:rsidRDefault="004E1338" w:rsidP="001308F4">
      <w:pPr>
        <w:pStyle w:val="ListBullet"/>
      </w:pPr>
      <w:r w:rsidRPr="001308F4">
        <w:t>The importance of ‘a place for the community’: Participants highlighted the need for more open spaces for Kensington’s growing population and new apartment blocks going up.</w:t>
      </w:r>
    </w:p>
    <w:p w14:paraId="2FC0494E" w14:textId="77777777" w:rsidR="004E1338" w:rsidRPr="001308F4" w:rsidRDefault="004E1338" w:rsidP="001308F4">
      <w:pPr>
        <w:pStyle w:val="ListBullet"/>
      </w:pPr>
      <w:r w:rsidRPr="001308F4">
        <w:t xml:space="preserve">Opportunity to connect with nature: Participants </w:t>
      </w:r>
      <w:proofErr w:type="spellStart"/>
      <w:r w:rsidRPr="001308F4">
        <w:t>emphasised</w:t>
      </w:r>
      <w:proofErr w:type="spellEnd"/>
      <w:r w:rsidRPr="001308F4">
        <w:t xml:space="preserve"> the importance of green space for physical and mental health, safety, maintenance alongside increased awareness of Aboriginal cultural heritage. </w:t>
      </w:r>
    </w:p>
    <w:p w14:paraId="7EC8F8FE" w14:textId="77777777" w:rsidR="004E1338" w:rsidRPr="001308F4" w:rsidRDefault="004E1338" w:rsidP="001308F4">
      <w:pPr>
        <w:pStyle w:val="CBody"/>
      </w:pPr>
      <w:r w:rsidRPr="001308F4">
        <w:t>“More open space is vital to our well-being as the population (both working and residential) increases in this precinct of Kensington.” – Survey respondent</w:t>
      </w:r>
    </w:p>
    <w:p w14:paraId="7F05294C" w14:textId="77777777" w:rsidR="004E1338" w:rsidRPr="001308F4" w:rsidRDefault="004E1338" w:rsidP="001308F4">
      <w:pPr>
        <w:pStyle w:val="CBody"/>
      </w:pPr>
      <w:r w:rsidRPr="001308F4">
        <w:t>“Community spaces are positive, good for the apartments” – Survey respondent</w:t>
      </w:r>
    </w:p>
    <w:p w14:paraId="040E40B9" w14:textId="77777777" w:rsidR="004E1338" w:rsidRPr="001308F4" w:rsidRDefault="004E1338" w:rsidP="001308F4">
      <w:pPr>
        <w:pStyle w:val="CBody"/>
      </w:pPr>
      <w:r w:rsidRPr="001308F4">
        <w:t>“I support the idea of creating open green space for community to gather or to take time out.” – Survey respondent</w:t>
      </w:r>
    </w:p>
    <w:p w14:paraId="31D5B347" w14:textId="77777777" w:rsidR="004E1338" w:rsidRPr="001308F4" w:rsidRDefault="004E1338" w:rsidP="001308F4">
      <w:pPr>
        <w:pStyle w:val="CBody"/>
      </w:pPr>
      <w:r w:rsidRPr="001308F4">
        <w:t>“More of open space and parks in our neighbourhoods &amp; increasing awareness of country &amp; culture” – Survey respondent</w:t>
      </w:r>
    </w:p>
    <w:p w14:paraId="6E4B7BDD" w14:textId="77777777" w:rsidR="004E1338" w:rsidRPr="001308F4" w:rsidRDefault="004E1338" w:rsidP="001308F4">
      <w:pPr>
        <w:pStyle w:val="CBody"/>
      </w:pPr>
      <w:r w:rsidRPr="001308F4">
        <w:t>“Love the references to nature, Traditional Owners, connectedness – It’s quite shut off at the moment” – Survey respondent</w:t>
      </w:r>
    </w:p>
    <w:p w14:paraId="60DBBBA7" w14:textId="77777777" w:rsidR="004E1338" w:rsidRDefault="004E1338" w:rsidP="006618F0">
      <w:pPr>
        <w:pStyle w:val="CBody"/>
      </w:pPr>
      <w:r>
        <w:t>The main concerns raised by participants regarding the draft vision were:</w:t>
      </w:r>
    </w:p>
    <w:p w14:paraId="68BAE4EF" w14:textId="77777777" w:rsidR="004E1338" w:rsidRPr="006618F0" w:rsidRDefault="004E1338" w:rsidP="006618F0">
      <w:pPr>
        <w:pStyle w:val="ListBullet"/>
      </w:pPr>
      <w:r w:rsidRPr="006618F0">
        <w:t xml:space="preserve">Draft vision is too ambitious: Some participants stated it would not be realistic to position Chelmsford Street open space to be a ‘heart’ for Kensington given its location. </w:t>
      </w:r>
    </w:p>
    <w:p w14:paraId="64ED9AE9" w14:textId="77777777" w:rsidR="004E1338" w:rsidRPr="006618F0" w:rsidRDefault="004E1338" w:rsidP="006618F0">
      <w:pPr>
        <w:pStyle w:val="ListBullet"/>
      </w:pPr>
      <w:r w:rsidRPr="006618F0">
        <w:t xml:space="preserve">Level of detail: A few participants stated that the draft vision was too high level and lacked detail. </w:t>
      </w:r>
    </w:p>
    <w:p w14:paraId="0A5CC0AD" w14:textId="77777777" w:rsidR="004E1338" w:rsidRPr="006618F0" w:rsidRDefault="004E1338" w:rsidP="006618F0">
      <w:pPr>
        <w:pStyle w:val="ListBullet"/>
      </w:pPr>
      <w:r w:rsidRPr="006618F0">
        <w:t xml:space="preserve">Project delivery: Several participants expressed that they were supportive of the draft vision in theory but were </w:t>
      </w:r>
      <w:proofErr w:type="spellStart"/>
      <w:r w:rsidRPr="006618F0">
        <w:t>sceptical</w:t>
      </w:r>
      <w:proofErr w:type="spellEnd"/>
      <w:r w:rsidRPr="006618F0">
        <w:t xml:space="preserve"> of the execution and delivery timeline. </w:t>
      </w:r>
    </w:p>
    <w:p w14:paraId="23587322" w14:textId="77777777" w:rsidR="004E1338" w:rsidRPr="006618F0" w:rsidRDefault="004E1338" w:rsidP="006618F0">
      <w:pPr>
        <w:pStyle w:val="CBody"/>
      </w:pPr>
      <w:r w:rsidRPr="006618F0">
        <w:lastRenderedPageBreak/>
        <w:t>“It’s never going to become a new heart for Kensington not quite the right word. It’s on the periphery of Kensington.” – Survey respondent</w:t>
      </w:r>
    </w:p>
    <w:p w14:paraId="1345A15E" w14:textId="77777777" w:rsidR="004E1338" w:rsidRPr="006618F0" w:rsidRDefault="004E1338" w:rsidP="006618F0">
      <w:pPr>
        <w:pStyle w:val="CBody"/>
      </w:pPr>
      <w:r w:rsidRPr="006618F0">
        <w:t xml:space="preserve">“New "heart" is a bit too ambitious as it is not centrally located near shops, services, community facilities and transport” – Pop-up participant </w:t>
      </w:r>
    </w:p>
    <w:p w14:paraId="714C4798" w14:textId="77777777" w:rsidR="004E1338" w:rsidRPr="006618F0" w:rsidRDefault="004E1338" w:rsidP="006618F0">
      <w:pPr>
        <w:pStyle w:val="CBody"/>
      </w:pPr>
      <w:r w:rsidRPr="006618F0">
        <w:t xml:space="preserve">“Not one 'heart to Kensington, one of many” – Pop-up participant </w:t>
      </w:r>
    </w:p>
    <w:p w14:paraId="1663981E" w14:textId="77777777" w:rsidR="004E1338" w:rsidRPr="006618F0" w:rsidRDefault="004E1338" w:rsidP="006618F0">
      <w:pPr>
        <w:pStyle w:val="CBody"/>
      </w:pPr>
      <w:r w:rsidRPr="006618F0">
        <w:t>“Broadly support community use of the space, but I have no idea what your vision actually means” – Survey respondent</w:t>
      </w:r>
    </w:p>
    <w:p w14:paraId="049A8F3C" w14:textId="3EF0287B" w:rsidR="004E1338" w:rsidRPr="006618F0" w:rsidRDefault="004E1338" w:rsidP="004400DC">
      <w:pPr>
        <w:pStyle w:val="Heading2"/>
        <w:numPr>
          <w:ilvl w:val="1"/>
          <w:numId w:val="41"/>
        </w:numPr>
        <w:rPr>
          <w:rFonts w:ascii="Museo Sans 300" w:hAnsi="Museo Sans 300"/>
          <w:i/>
          <w:iCs/>
          <w:szCs w:val="22"/>
        </w:rPr>
      </w:pPr>
      <w:bookmarkStart w:id="57" w:name="_Toc158987454"/>
      <w:bookmarkStart w:id="58" w:name="_Toc167804179"/>
      <w:r w:rsidRPr="00474205">
        <w:t xml:space="preserve">Level of support for the project </w:t>
      </w:r>
      <w:r>
        <w:t>opportunities</w:t>
      </w:r>
      <w:bookmarkEnd w:id="57"/>
      <w:bookmarkEnd w:id="58"/>
    </w:p>
    <w:p w14:paraId="3875B103" w14:textId="6A19D82D" w:rsidR="004E1338" w:rsidRPr="006618F0" w:rsidRDefault="004E1338" w:rsidP="006618F0">
      <w:pPr>
        <w:pStyle w:val="CBody"/>
        <w:rPr>
          <w:highlight w:val="yellow"/>
        </w:rPr>
      </w:pPr>
      <w:r w:rsidRPr="006618F0">
        <w:t>Figure 1</w:t>
      </w:r>
      <w:r w:rsidR="005504D0">
        <w:t>0</w:t>
      </w:r>
      <w:r w:rsidRPr="006618F0">
        <w:t xml:space="preserve"> outlines survey and popup participants’ level of support for the draft project opportunities (see </w:t>
      </w:r>
      <w:hyperlink w:anchor="_Preparation_of_the" w:history="1">
        <w:r w:rsidRPr="006618F0">
          <w:rPr>
            <w:rStyle w:val="Hyperlink"/>
            <w:color w:val="auto"/>
            <w:u w:val="none"/>
          </w:rPr>
          <w:t>Section 1.1.2</w:t>
        </w:r>
      </w:hyperlink>
      <w:r w:rsidRPr="006618F0">
        <w:t>).  Overall, most participants were supportive of the identified opportunities (89 per cent, supportive or highly supportive). There were no participants who selected strongly oppose, with three per cent of participants who opposed the project opportunities. Overall, participants expressed general excitement on the provision of a new open space for the growing community in Kensington.</w:t>
      </w:r>
    </w:p>
    <w:p w14:paraId="16148D1E" w14:textId="6E85A6D4" w:rsidR="004E1338" w:rsidRPr="006618F0" w:rsidRDefault="00DD63CB" w:rsidP="006618F0">
      <w:pPr>
        <w:pStyle w:val="Caption"/>
        <w:rPr>
          <w:rFonts w:hint="eastAsia"/>
          <w:color w:val="FF0000"/>
        </w:rPr>
      </w:pPr>
      <w:r>
        <w:rPr>
          <w:rFonts w:hint="eastAsia"/>
          <w:noProof/>
          <w:color w:val="FF0000"/>
        </w:rPr>
        <w:drawing>
          <wp:inline distT="0" distB="0" distL="0" distR="0" wp14:anchorId="15510261" wp14:editId="15D06341">
            <wp:extent cx="6804025" cy="1779905"/>
            <wp:effectExtent l="0" t="0" r="0" b="0"/>
            <wp:docPr id="9375710" name="Picture 3" descr="Graph showing survey and popup participants' level of support for the draft project opportunities. Read full description belo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75710" name="Picture 3" descr="Graph showing survey and popup participants' level of support for the draft project opportunities. Read full description below."/>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6804025" cy="1779905"/>
                    </a:xfrm>
                    <a:prstGeom prst="rect">
                      <a:avLst/>
                    </a:prstGeom>
                    <a:noFill/>
                  </pic:spPr>
                </pic:pic>
              </a:graphicData>
            </a:graphic>
          </wp:inline>
        </w:drawing>
      </w:r>
    </w:p>
    <w:tbl>
      <w:tblPr>
        <w:tblStyle w:val="TableGrid"/>
        <w:tblW w:w="0" w:type="auto"/>
        <w:tblLook w:val="04A0" w:firstRow="1" w:lastRow="0" w:firstColumn="1" w:lastColumn="0" w:noHBand="0" w:noVBand="1"/>
      </w:tblPr>
      <w:tblGrid>
        <w:gridCol w:w="3681"/>
        <w:gridCol w:w="1304"/>
      </w:tblGrid>
      <w:tr w:rsidR="00FC71BF" w14:paraId="49A6DD86" w14:textId="77777777" w:rsidTr="002A200F">
        <w:tc>
          <w:tcPr>
            <w:tcW w:w="3681" w:type="dxa"/>
          </w:tcPr>
          <w:p w14:paraId="719E433E" w14:textId="5CE78EBA" w:rsidR="00FC71BF" w:rsidRPr="002A200F" w:rsidRDefault="002A200F" w:rsidP="006225AA">
            <w:pPr>
              <w:pStyle w:val="Bold"/>
              <w:spacing w:after="0"/>
            </w:pPr>
            <w:r w:rsidRPr="002A200F">
              <w:t>What is your level of support for the proposed project opportunities?</w:t>
            </w:r>
          </w:p>
        </w:tc>
        <w:tc>
          <w:tcPr>
            <w:tcW w:w="1304" w:type="dxa"/>
          </w:tcPr>
          <w:p w14:paraId="5F8698F5" w14:textId="5198F954" w:rsidR="00FC71BF" w:rsidRPr="002A200F" w:rsidRDefault="00FC71BF" w:rsidP="006225AA">
            <w:pPr>
              <w:pStyle w:val="Bold"/>
              <w:spacing w:after="0"/>
            </w:pPr>
            <w:r w:rsidRPr="002A200F">
              <w:t>Percentage</w:t>
            </w:r>
          </w:p>
        </w:tc>
      </w:tr>
      <w:tr w:rsidR="00DE43E4" w14:paraId="2FA793A2" w14:textId="77777777" w:rsidTr="002A200F">
        <w:tc>
          <w:tcPr>
            <w:tcW w:w="3681" w:type="dxa"/>
          </w:tcPr>
          <w:p w14:paraId="7B1F9E83" w14:textId="77777777" w:rsidR="00DE43E4" w:rsidRDefault="00DE43E4" w:rsidP="006225AA">
            <w:pPr>
              <w:spacing w:after="0"/>
            </w:pPr>
            <w:r>
              <w:t>Strongly oppose</w:t>
            </w:r>
          </w:p>
        </w:tc>
        <w:tc>
          <w:tcPr>
            <w:tcW w:w="1304" w:type="dxa"/>
          </w:tcPr>
          <w:p w14:paraId="0710EED8" w14:textId="77777777" w:rsidR="00DE43E4" w:rsidRDefault="00DE43E4" w:rsidP="006225AA">
            <w:pPr>
              <w:spacing w:after="0"/>
            </w:pPr>
            <w:r>
              <w:t>0%</w:t>
            </w:r>
          </w:p>
        </w:tc>
      </w:tr>
      <w:tr w:rsidR="00DE43E4" w14:paraId="0D9ED2F6" w14:textId="77777777" w:rsidTr="002A200F">
        <w:tc>
          <w:tcPr>
            <w:tcW w:w="3681" w:type="dxa"/>
          </w:tcPr>
          <w:p w14:paraId="4AD78C69" w14:textId="77777777" w:rsidR="00DE43E4" w:rsidRDefault="00DE43E4" w:rsidP="006225AA">
            <w:pPr>
              <w:spacing w:after="0"/>
            </w:pPr>
            <w:r>
              <w:t>Oppose</w:t>
            </w:r>
          </w:p>
        </w:tc>
        <w:tc>
          <w:tcPr>
            <w:tcW w:w="1304" w:type="dxa"/>
          </w:tcPr>
          <w:p w14:paraId="4A327AD3" w14:textId="77777777" w:rsidR="00DE43E4" w:rsidRDefault="00DE43E4" w:rsidP="006225AA">
            <w:pPr>
              <w:spacing w:after="0"/>
            </w:pPr>
            <w:r>
              <w:t>3%</w:t>
            </w:r>
          </w:p>
        </w:tc>
      </w:tr>
      <w:tr w:rsidR="00DE43E4" w14:paraId="6B0306F9" w14:textId="77777777" w:rsidTr="002A200F">
        <w:tc>
          <w:tcPr>
            <w:tcW w:w="3681" w:type="dxa"/>
          </w:tcPr>
          <w:p w14:paraId="210FE6D5" w14:textId="77777777" w:rsidR="00DE43E4" w:rsidRDefault="00DE43E4" w:rsidP="006225AA">
            <w:pPr>
              <w:spacing w:after="0"/>
            </w:pPr>
            <w:r>
              <w:t>Neutral</w:t>
            </w:r>
          </w:p>
        </w:tc>
        <w:tc>
          <w:tcPr>
            <w:tcW w:w="1304" w:type="dxa"/>
          </w:tcPr>
          <w:p w14:paraId="7A174D72" w14:textId="77777777" w:rsidR="00DE43E4" w:rsidRDefault="00DE43E4" w:rsidP="006225AA">
            <w:pPr>
              <w:spacing w:after="0"/>
            </w:pPr>
            <w:r>
              <w:t>8%</w:t>
            </w:r>
          </w:p>
        </w:tc>
      </w:tr>
      <w:tr w:rsidR="00DE43E4" w14:paraId="62C349D7" w14:textId="77777777" w:rsidTr="002A200F">
        <w:tc>
          <w:tcPr>
            <w:tcW w:w="3681" w:type="dxa"/>
          </w:tcPr>
          <w:p w14:paraId="6E2F6255" w14:textId="77777777" w:rsidR="00DE43E4" w:rsidRDefault="00DE43E4" w:rsidP="006225AA">
            <w:pPr>
              <w:spacing w:after="0"/>
            </w:pPr>
            <w:r>
              <w:t>Supportive</w:t>
            </w:r>
          </w:p>
        </w:tc>
        <w:tc>
          <w:tcPr>
            <w:tcW w:w="1304" w:type="dxa"/>
          </w:tcPr>
          <w:p w14:paraId="2ADC5C07" w14:textId="77777777" w:rsidR="00DE43E4" w:rsidRDefault="00DE43E4" w:rsidP="006225AA">
            <w:pPr>
              <w:spacing w:after="0"/>
            </w:pPr>
            <w:r>
              <w:t>18%</w:t>
            </w:r>
          </w:p>
        </w:tc>
      </w:tr>
      <w:tr w:rsidR="00DE43E4" w14:paraId="6324B079" w14:textId="77777777" w:rsidTr="002A200F">
        <w:tc>
          <w:tcPr>
            <w:tcW w:w="3681" w:type="dxa"/>
          </w:tcPr>
          <w:p w14:paraId="78F49A03" w14:textId="77777777" w:rsidR="00DE43E4" w:rsidRDefault="00DE43E4" w:rsidP="006225AA">
            <w:pPr>
              <w:spacing w:after="0"/>
            </w:pPr>
            <w:r>
              <w:t>Highly supportive</w:t>
            </w:r>
          </w:p>
        </w:tc>
        <w:tc>
          <w:tcPr>
            <w:tcW w:w="1304" w:type="dxa"/>
          </w:tcPr>
          <w:p w14:paraId="5AC56E48" w14:textId="77777777" w:rsidR="00DE43E4" w:rsidRDefault="00DE43E4" w:rsidP="006225AA">
            <w:pPr>
              <w:spacing w:after="0"/>
            </w:pPr>
            <w:r>
              <w:t>71%</w:t>
            </w:r>
          </w:p>
        </w:tc>
      </w:tr>
    </w:tbl>
    <w:p w14:paraId="674014B3" w14:textId="661D00BE" w:rsidR="00914BF7" w:rsidRPr="00DE43E4" w:rsidRDefault="004E1338" w:rsidP="00DE43E4">
      <w:pPr>
        <w:pStyle w:val="Caption"/>
        <w:rPr>
          <w:rFonts w:hint="eastAsia"/>
        </w:rPr>
      </w:pPr>
      <w:r w:rsidRPr="006618F0">
        <w:t xml:space="preserve">Figure </w:t>
      </w:r>
      <w:fldSimple w:instr=" SEQ Figure \* ARABIC ">
        <w:r w:rsidR="00845222">
          <w:rPr>
            <w:rFonts w:hint="eastAsia"/>
            <w:noProof/>
          </w:rPr>
          <w:t>1</w:t>
        </w:r>
        <w:r w:rsidR="005504D0">
          <w:rPr>
            <w:noProof/>
          </w:rPr>
          <w:t>0</w:t>
        </w:r>
      </w:fldSimple>
      <w:r w:rsidRPr="006618F0">
        <w:t>: Level of support for draft project opportunities (n = 170)</w:t>
      </w:r>
    </w:p>
    <w:p w14:paraId="372F6370" w14:textId="77777777" w:rsidR="004E1338" w:rsidRDefault="004E1338" w:rsidP="006618F0">
      <w:pPr>
        <w:pStyle w:val="CBody"/>
      </w:pPr>
      <w:r w:rsidRPr="00AF75A6">
        <w:t xml:space="preserve">Of those who were supportive, the most frequently </w:t>
      </w:r>
      <w:r>
        <w:t>celebrated</w:t>
      </w:r>
      <w:r w:rsidRPr="00AF75A6">
        <w:t xml:space="preserve"> opportunities were</w:t>
      </w:r>
      <w:r>
        <w:t>:</w:t>
      </w:r>
    </w:p>
    <w:p w14:paraId="30069A94" w14:textId="77777777" w:rsidR="004E1338" w:rsidRPr="006618F0" w:rsidRDefault="004E1338" w:rsidP="006618F0">
      <w:pPr>
        <w:pStyle w:val="ListBullet"/>
      </w:pPr>
      <w:r w:rsidRPr="006618F0">
        <w:t>Emphasis on ‘unify and ‘connect’: Participants highlighted the importance of improving connection between Kensington and North Melbourne, connection to Bent Street and along the Moonee Ponds Creek. There was a significant emphasis on improving pathways to provide visibility, usability, and maintenance of the creek. Comments regarding opportunities to ‘connect’ included providing:</w:t>
      </w:r>
    </w:p>
    <w:p w14:paraId="0864DFE8" w14:textId="77777777" w:rsidR="004E1338" w:rsidRPr="006618F0" w:rsidRDefault="004E1338" w:rsidP="006618F0">
      <w:pPr>
        <w:pStyle w:val="ListBullet2"/>
      </w:pPr>
      <w:r w:rsidRPr="006618F0">
        <w:t>a place for people to gather, exercise and relax</w:t>
      </w:r>
    </w:p>
    <w:p w14:paraId="20EE8D57" w14:textId="77777777" w:rsidR="004E1338" w:rsidRPr="006618F0" w:rsidRDefault="004E1338" w:rsidP="006618F0">
      <w:pPr>
        <w:pStyle w:val="ListBullet2"/>
      </w:pPr>
      <w:r w:rsidRPr="006618F0">
        <w:t xml:space="preserve">a place local residents can integrate into their daily </w:t>
      </w:r>
      <w:proofErr w:type="gramStart"/>
      <w:r w:rsidRPr="006618F0">
        <w:t>routine</w:t>
      </w:r>
      <w:proofErr w:type="gramEnd"/>
    </w:p>
    <w:p w14:paraId="7AB11613" w14:textId="77777777" w:rsidR="004E1338" w:rsidRPr="006618F0" w:rsidRDefault="004E1338" w:rsidP="006618F0">
      <w:pPr>
        <w:pStyle w:val="ListBullet2"/>
      </w:pPr>
      <w:r w:rsidRPr="006618F0">
        <w:t>a place for events such as local music or for school groups.</w:t>
      </w:r>
    </w:p>
    <w:p w14:paraId="76A8BE13" w14:textId="77777777" w:rsidR="004E1338" w:rsidRPr="006618F0" w:rsidRDefault="004E1338" w:rsidP="006618F0">
      <w:pPr>
        <w:pStyle w:val="ListBullet"/>
      </w:pPr>
      <w:r w:rsidRPr="006618F0">
        <w:lastRenderedPageBreak/>
        <w:t xml:space="preserve">Learning opportunities: Participants also highlighted the importance for learning opportunities regarding native plants and Aboriginal cultural heritage, with suggestions to include information boards in the final design. </w:t>
      </w:r>
    </w:p>
    <w:p w14:paraId="4290E3C0" w14:textId="77777777" w:rsidR="004E1338" w:rsidRPr="006618F0" w:rsidRDefault="004E1338" w:rsidP="006618F0">
      <w:pPr>
        <w:pStyle w:val="ListBullet"/>
      </w:pPr>
      <w:r w:rsidRPr="006618F0">
        <w:t xml:space="preserve">Other project opportunities identified by participants included: </w:t>
      </w:r>
    </w:p>
    <w:p w14:paraId="4B7E1889" w14:textId="77777777" w:rsidR="004E1338" w:rsidRPr="006618F0" w:rsidRDefault="004E1338" w:rsidP="006618F0">
      <w:pPr>
        <w:pStyle w:val="ListBullet2"/>
      </w:pPr>
      <w:r w:rsidRPr="006618F0">
        <w:t>integrating flood mitigation and management</w:t>
      </w:r>
    </w:p>
    <w:p w14:paraId="3F802D2A" w14:textId="77777777" w:rsidR="004E1338" w:rsidRPr="006618F0" w:rsidRDefault="004E1338" w:rsidP="006618F0">
      <w:pPr>
        <w:pStyle w:val="ListBullet2"/>
      </w:pPr>
      <w:r w:rsidRPr="006618F0">
        <w:t>planting native vegetation to create habitat for local birds and wildlife in the area.</w:t>
      </w:r>
    </w:p>
    <w:p w14:paraId="33518597" w14:textId="77777777" w:rsidR="004E1338" w:rsidRPr="006618F0" w:rsidRDefault="004E1338" w:rsidP="006618F0">
      <w:pPr>
        <w:pStyle w:val="CBody"/>
      </w:pPr>
      <w:r w:rsidRPr="006618F0">
        <w:t xml:space="preserve">“The project opportunity should incorporate the construction of Bent Street and Moonee Ponds Creek Edge. To design these areas only and omit from construction is a wasted opportunity. The </w:t>
      </w:r>
      <w:proofErr w:type="gramStart"/>
      <w:r w:rsidRPr="006618F0">
        <w:t>long term</w:t>
      </w:r>
      <w:proofErr w:type="gramEnd"/>
      <w:r w:rsidRPr="006618F0">
        <w:t xml:space="preserve"> neglect of these areas is a source of community shame and this is your big chance to address it. Thousands of new residents will move into Kensington within the next 2 years. You must act now.” – Survey respondent</w:t>
      </w:r>
    </w:p>
    <w:p w14:paraId="597EC9D2" w14:textId="77777777" w:rsidR="004E1338" w:rsidRPr="006618F0" w:rsidRDefault="004E1338" w:rsidP="006618F0">
      <w:pPr>
        <w:pStyle w:val="CBody"/>
      </w:pPr>
      <w:r w:rsidRPr="006618F0">
        <w:t>“Need to ensure it connects to the creek and demonstrates the potential for a future upgrade of the creekfront” – Pop-up participant</w:t>
      </w:r>
    </w:p>
    <w:p w14:paraId="70116091" w14:textId="77777777" w:rsidR="004E1338" w:rsidRPr="006618F0" w:rsidRDefault="004E1338" w:rsidP="006618F0">
      <w:pPr>
        <w:pStyle w:val="CBody"/>
      </w:pPr>
      <w:r w:rsidRPr="006618F0">
        <w:t>“Great to unify and connect.” – Survey respondent</w:t>
      </w:r>
    </w:p>
    <w:p w14:paraId="65B28E5D" w14:textId="77777777" w:rsidR="004E1338" w:rsidRPr="006618F0" w:rsidRDefault="004E1338" w:rsidP="006618F0">
      <w:pPr>
        <w:pStyle w:val="CBody"/>
      </w:pPr>
      <w:r w:rsidRPr="006618F0">
        <w:t>“A great opportunity to really beautify and green-up this area along the river” – Survey respondent</w:t>
      </w:r>
    </w:p>
    <w:p w14:paraId="0E0C7103" w14:textId="77777777" w:rsidR="004E1338" w:rsidRPr="006618F0" w:rsidRDefault="004E1338" w:rsidP="006618F0">
      <w:pPr>
        <w:pStyle w:val="CBody"/>
      </w:pPr>
      <w:r w:rsidRPr="006618F0">
        <w:t xml:space="preserve">“There is a real opportunity for this park to act as a connection point between Kensington and North Melbourne and create a </w:t>
      </w:r>
      <w:proofErr w:type="gramStart"/>
      <w:r w:rsidRPr="006618F0">
        <w:t>much needed</w:t>
      </w:r>
      <w:proofErr w:type="gramEnd"/>
      <w:r w:rsidRPr="006618F0">
        <w:t xml:space="preserve"> gathering place for residents and workers in this growing area of Kensington” – Survey respondent</w:t>
      </w:r>
    </w:p>
    <w:p w14:paraId="0E5830CC" w14:textId="012F440D" w:rsidR="004E1338" w:rsidRPr="006618F0" w:rsidRDefault="004E1338" w:rsidP="006618F0">
      <w:pPr>
        <w:pStyle w:val="CBody"/>
      </w:pPr>
      <w:r w:rsidRPr="006618F0">
        <w:t xml:space="preserve">“I agree with them. Particularly the “Connect” element. I don’t feel that North Melbourne </w:t>
      </w:r>
      <w:r w:rsidR="00E66246">
        <w:t>and</w:t>
      </w:r>
      <w:r w:rsidRPr="006618F0">
        <w:t xml:space="preserve"> Kensington are well connected in that area, and I think this project will support that happening.” Survey respondent</w:t>
      </w:r>
    </w:p>
    <w:p w14:paraId="6854B821" w14:textId="77777777" w:rsidR="004E1338" w:rsidRPr="006618F0" w:rsidRDefault="004E1338" w:rsidP="006618F0">
      <w:pPr>
        <w:pStyle w:val="CBody"/>
      </w:pPr>
      <w:r w:rsidRPr="006618F0">
        <w:t>“It’s already a lovely place along the creek but few people know it. Good to expand the connection to the creek and to nature, even though it’s not altogether peaceful because of the freeway” – Survey respondent</w:t>
      </w:r>
    </w:p>
    <w:p w14:paraId="1528C8C5" w14:textId="7E1B55D2" w:rsidR="004E1338" w:rsidRPr="006618F0" w:rsidRDefault="004E1338" w:rsidP="00562037">
      <w:pPr>
        <w:pStyle w:val="Heading2"/>
        <w:numPr>
          <w:ilvl w:val="1"/>
          <w:numId w:val="41"/>
        </w:numPr>
        <w:rPr>
          <w:rFonts w:hint="eastAsia"/>
        </w:rPr>
      </w:pPr>
      <w:bookmarkStart w:id="59" w:name="_Toc158987455"/>
      <w:bookmarkStart w:id="60" w:name="_Toc167804180"/>
      <w:r w:rsidRPr="006618F0">
        <w:t>Activities and amenities</w:t>
      </w:r>
      <w:bookmarkEnd w:id="59"/>
      <w:bookmarkEnd w:id="60"/>
    </w:p>
    <w:p w14:paraId="58AAEDEE" w14:textId="77777777" w:rsidR="004E1338" w:rsidRPr="00F33336" w:rsidRDefault="004E1338" w:rsidP="006618F0">
      <w:pPr>
        <w:pStyle w:val="CBody"/>
      </w:pPr>
      <w:r w:rsidRPr="00F33336">
        <w:t>Respondents were asked to indicate the top three experiences and amenities they would most like the project to support.</w:t>
      </w:r>
    </w:p>
    <w:p w14:paraId="30769E6D" w14:textId="355A8955" w:rsidR="004E1338" w:rsidRDefault="004E1338" w:rsidP="006618F0">
      <w:pPr>
        <w:pStyle w:val="CBody"/>
      </w:pPr>
      <w:r w:rsidRPr="00F33336">
        <w:t>As shown in Figure 1</w:t>
      </w:r>
      <w:r w:rsidR="005504D0">
        <w:t>1</w:t>
      </w:r>
      <w:r w:rsidRPr="00F33336">
        <w:t>, there</w:t>
      </w:r>
      <w:r>
        <w:t xml:space="preserve"> was a spread of activities participants would like the project to support. The top voted activities voted by participants were gathering and socialising (96 votes), followed by relaxation and contemplation (91 votes), and connecting with and learning about nature (83 votes). Participants commonly expressed desires for a calm open space that is a refuge for urban wildlife where nearby residents and workers can enjoy and unwind. Some further elaborated that they would like the site as an opportunity for children to learn about the life cycles of the local flora and fauna. </w:t>
      </w:r>
    </w:p>
    <w:p w14:paraId="51A882B4" w14:textId="77777777" w:rsidR="004E1338" w:rsidRDefault="004E1338" w:rsidP="006618F0">
      <w:pPr>
        <w:pStyle w:val="CBody"/>
      </w:pPr>
      <w:r>
        <w:t xml:space="preserve">The least voted activities were informal sport and exercise (45 votes) and on-leash dog walking (39 votes). Some participants shared that they would like more opportunities for low-impact exercise or exercising space for children and young people, while others indicated that sport and exercise were less preferred given other sports facilities are already available in the surrounding area. </w:t>
      </w:r>
    </w:p>
    <w:p w14:paraId="013226E6" w14:textId="0EE8DE91" w:rsidR="003D1AAE" w:rsidRPr="00C714C2" w:rsidRDefault="003D1AAE" w:rsidP="00C714C2">
      <w:pPr>
        <w:pStyle w:val="Caption"/>
        <w:rPr>
          <w:rFonts w:hint="eastAsia"/>
          <w:color w:val="FF0000"/>
        </w:rPr>
      </w:pPr>
      <w:r>
        <w:rPr>
          <w:rFonts w:hint="eastAsia"/>
          <w:noProof/>
          <w:color w:val="FF0000"/>
        </w:rPr>
        <w:lastRenderedPageBreak/>
        <w:drawing>
          <wp:inline distT="0" distB="0" distL="0" distR="0" wp14:anchorId="21448CBB" wp14:editId="3EDDC00A">
            <wp:extent cx="6773545" cy="2200910"/>
            <wp:effectExtent l="0" t="0" r="8255" b="8890"/>
            <wp:docPr id="1078289544" name="Picture 4" descr="Graph showing the experiences participants would most like the project to support. Read full description belo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8289544" name="Picture 4" descr="Graph showing the experiences participants would most like the project to support. Read full description below."/>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6773545" cy="2200910"/>
                    </a:xfrm>
                    <a:prstGeom prst="rect">
                      <a:avLst/>
                    </a:prstGeom>
                    <a:noFill/>
                  </pic:spPr>
                </pic:pic>
              </a:graphicData>
            </a:graphic>
          </wp:inline>
        </w:drawing>
      </w:r>
    </w:p>
    <w:tbl>
      <w:tblPr>
        <w:tblStyle w:val="TableGrid"/>
        <w:tblW w:w="0" w:type="auto"/>
        <w:tblLook w:val="04A0" w:firstRow="1" w:lastRow="0" w:firstColumn="1" w:lastColumn="0" w:noHBand="0" w:noVBand="1"/>
      </w:tblPr>
      <w:tblGrid>
        <w:gridCol w:w="5098"/>
        <w:gridCol w:w="993"/>
      </w:tblGrid>
      <w:tr w:rsidR="00AC194D" w14:paraId="2F8FDD64" w14:textId="77777777" w:rsidTr="00925FD1">
        <w:tc>
          <w:tcPr>
            <w:tcW w:w="5098" w:type="dxa"/>
          </w:tcPr>
          <w:p w14:paraId="3553527C" w14:textId="03DB6903" w:rsidR="00AC194D" w:rsidRPr="00AC194D" w:rsidRDefault="00AC194D" w:rsidP="006225AA">
            <w:pPr>
              <w:pStyle w:val="Bold"/>
              <w:spacing w:after="0"/>
            </w:pPr>
            <w:r w:rsidRPr="00AC194D">
              <w:t>Which of the following experiences and activities would you most like the project to support?</w:t>
            </w:r>
          </w:p>
        </w:tc>
        <w:tc>
          <w:tcPr>
            <w:tcW w:w="993" w:type="dxa"/>
          </w:tcPr>
          <w:p w14:paraId="589036B7" w14:textId="4E44CF0E" w:rsidR="00AC194D" w:rsidRPr="006B761B" w:rsidRDefault="006B761B" w:rsidP="006225AA">
            <w:pPr>
              <w:pStyle w:val="Bold"/>
              <w:spacing w:after="0"/>
            </w:pPr>
            <w:r w:rsidRPr="006B761B">
              <w:t>Number of votes</w:t>
            </w:r>
          </w:p>
        </w:tc>
      </w:tr>
      <w:tr w:rsidR="00DC6D7E" w14:paraId="0877FFEF" w14:textId="77777777" w:rsidTr="00925FD1">
        <w:tc>
          <w:tcPr>
            <w:tcW w:w="5098" w:type="dxa"/>
          </w:tcPr>
          <w:p w14:paraId="2F68B46A" w14:textId="77777777" w:rsidR="00DC6D7E" w:rsidRDefault="00DC6D7E" w:rsidP="006225AA">
            <w:pPr>
              <w:spacing w:after="0"/>
            </w:pPr>
            <w:r>
              <w:t>Connecting with and learning about nature</w:t>
            </w:r>
          </w:p>
        </w:tc>
        <w:tc>
          <w:tcPr>
            <w:tcW w:w="993" w:type="dxa"/>
          </w:tcPr>
          <w:p w14:paraId="5EDE127C" w14:textId="77777777" w:rsidR="00DC6D7E" w:rsidRDefault="00DC6D7E" w:rsidP="006225AA">
            <w:pPr>
              <w:spacing w:after="0"/>
            </w:pPr>
            <w:r>
              <w:t>83</w:t>
            </w:r>
          </w:p>
        </w:tc>
      </w:tr>
      <w:tr w:rsidR="00DC6D7E" w14:paraId="3814E32B" w14:textId="77777777" w:rsidTr="00925FD1">
        <w:tc>
          <w:tcPr>
            <w:tcW w:w="5098" w:type="dxa"/>
          </w:tcPr>
          <w:p w14:paraId="7EA221FA" w14:textId="77777777" w:rsidR="00DC6D7E" w:rsidRDefault="00DC6D7E" w:rsidP="006225AA">
            <w:pPr>
              <w:spacing w:after="0"/>
            </w:pPr>
            <w:r>
              <w:t>Play</w:t>
            </w:r>
          </w:p>
        </w:tc>
        <w:tc>
          <w:tcPr>
            <w:tcW w:w="993" w:type="dxa"/>
          </w:tcPr>
          <w:p w14:paraId="2CFE6FD4" w14:textId="77777777" w:rsidR="00DC6D7E" w:rsidRDefault="00DC6D7E" w:rsidP="006225AA">
            <w:pPr>
              <w:spacing w:after="0"/>
            </w:pPr>
            <w:r>
              <w:t>69</w:t>
            </w:r>
          </w:p>
        </w:tc>
      </w:tr>
      <w:tr w:rsidR="00DC6D7E" w14:paraId="609CA522" w14:textId="77777777" w:rsidTr="00925FD1">
        <w:tc>
          <w:tcPr>
            <w:tcW w:w="5098" w:type="dxa"/>
          </w:tcPr>
          <w:p w14:paraId="145BC995" w14:textId="77777777" w:rsidR="00DC6D7E" w:rsidRDefault="00DC6D7E" w:rsidP="006225AA">
            <w:pPr>
              <w:spacing w:after="0"/>
            </w:pPr>
            <w:r>
              <w:t>Informal sport and exercise</w:t>
            </w:r>
          </w:p>
        </w:tc>
        <w:tc>
          <w:tcPr>
            <w:tcW w:w="993" w:type="dxa"/>
          </w:tcPr>
          <w:p w14:paraId="20510E41" w14:textId="77777777" w:rsidR="00DC6D7E" w:rsidRDefault="00DC6D7E" w:rsidP="006225AA">
            <w:pPr>
              <w:spacing w:after="0"/>
            </w:pPr>
            <w:r>
              <w:t>45</w:t>
            </w:r>
          </w:p>
        </w:tc>
      </w:tr>
      <w:tr w:rsidR="00DC6D7E" w14:paraId="19447883" w14:textId="77777777" w:rsidTr="00925FD1">
        <w:tc>
          <w:tcPr>
            <w:tcW w:w="5098" w:type="dxa"/>
          </w:tcPr>
          <w:p w14:paraId="7477FB2A" w14:textId="77777777" w:rsidR="00DC6D7E" w:rsidRDefault="00DC6D7E" w:rsidP="006225AA">
            <w:pPr>
              <w:spacing w:after="0"/>
            </w:pPr>
            <w:r>
              <w:t>Relaxation and contemplation</w:t>
            </w:r>
          </w:p>
        </w:tc>
        <w:tc>
          <w:tcPr>
            <w:tcW w:w="993" w:type="dxa"/>
          </w:tcPr>
          <w:p w14:paraId="39EB7717" w14:textId="77777777" w:rsidR="00DC6D7E" w:rsidRDefault="00DC6D7E" w:rsidP="006225AA">
            <w:pPr>
              <w:spacing w:after="0"/>
            </w:pPr>
            <w:r>
              <w:t>91</w:t>
            </w:r>
          </w:p>
        </w:tc>
      </w:tr>
      <w:tr w:rsidR="00DC6D7E" w14:paraId="1DEB87E9" w14:textId="77777777" w:rsidTr="00925FD1">
        <w:tc>
          <w:tcPr>
            <w:tcW w:w="5098" w:type="dxa"/>
          </w:tcPr>
          <w:p w14:paraId="72CFF42E" w14:textId="77777777" w:rsidR="00DC6D7E" w:rsidRDefault="00DC6D7E" w:rsidP="006225AA">
            <w:pPr>
              <w:spacing w:after="0"/>
            </w:pPr>
            <w:r>
              <w:t>Gathering and socialising</w:t>
            </w:r>
          </w:p>
        </w:tc>
        <w:tc>
          <w:tcPr>
            <w:tcW w:w="993" w:type="dxa"/>
          </w:tcPr>
          <w:p w14:paraId="2ED78A90" w14:textId="77777777" w:rsidR="00DC6D7E" w:rsidRDefault="00DC6D7E" w:rsidP="006225AA">
            <w:pPr>
              <w:spacing w:after="0"/>
            </w:pPr>
            <w:r>
              <w:t>96</w:t>
            </w:r>
          </w:p>
        </w:tc>
      </w:tr>
      <w:tr w:rsidR="00DC6D7E" w14:paraId="2DC00E22" w14:textId="77777777" w:rsidTr="00925FD1">
        <w:tc>
          <w:tcPr>
            <w:tcW w:w="5098" w:type="dxa"/>
          </w:tcPr>
          <w:p w14:paraId="6FC9C810" w14:textId="77777777" w:rsidR="00DC6D7E" w:rsidRDefault="00DC6D7E" w:rsidP="006225AA">
            <w:pPr>
              <w:spacing w:after="0"/>
            </w:pPr>
            <w:r>
              <w:t>Walking and wheeling (prams, wheelchairs, walkers)</w:t>
            </w:r>
          </w:p>
        </w:tc>
        <w:tc>
          <w:tcPr>
            <w:tcW w:w="993" w:type="dxa"/>
          </w:tcPr>
          <w:p w14:paraId="2B0D0686" w14:textId="77777777" w:rsidR="00DC6D7E" w:rsidRDefault="00DC6D7E" w:rsidP="006225AA">
            <w:pPr>
              <w:spacing w:after="0"/>
            </w:pPr>
            <w:r>
              <w:t>51</w:t>
            </w:r>
          </w:p>
        </w:tc>
      </w:tr>
      <w:tr w:rsidR="00DC6D7E" w14:paraId="15988B45" w14:textId="77777777" w:rsidTr="00925FD1">
        <w:tc>
          <w:tcPr>
            <w:tcW w:w="5098" w:type="dxa"/>
          </w:tcPr>
          <w:p w14:paraId="3BEB04D2" w14:textId="77777777" w:rsidR="00DC6D7E" w:rsidRDefault="00DC6D7E" w:rsidP="006225AA">
            <w:pPr>
              <w:spacing w:after="0"/>
            </w:pPr>
            <w:r>
              <w:t>On-leash dog walking</w:t>
            </w:r>
          </w:p>
        </w:tc>
        <w:tc>
          <w:tcPr>
            <w:tcW w:w="993" w:type="dxa"/>
          </w:tcPr>
          <w:p w14:paraId="4224B74B" w14:textId="77777777" w:rsidR="00DC6D7E" w:rsidRDefault="00DC6D7E" w:rsidP="006225AA">
            <w:pPr>
              <w:spacing w:after="0"/>
            </w:pPr>
            <w:r>
              <w:t>39</w:t>
            </w:r>
          </w:p>
        </w:tc>
      </w:tr>
    </w:tbl>
    <w:p w14:paraId="544EDD3B" w14:textId="2FA26529" w:rsidR="00C714C2" w:rsidRPr="00C714C2" w:rsidRDefault="004E1338" w:rsidP="00DC6D7E">
      <w:pPr>
        <w:pStyle w:val="Caption"/>
        <w:rPr>
          <w:rFonts w:hint="eastAsia"/>
        </w:rPr>
      </w:pPr>
      <w:r w:rsidRPr="006618F0">
        <w:t xml:space="preserve">Figure </w:t>
      </w:r>
      <w:fldSimple w:instr=" SEQ Figure \* ARABIC ">
        <w:r w:rsidR="00845222">
          <w:rPr>
            <w:rFonts w:hint="eastAsia"/>
            <w:noProof/>
          </w:rPr>
          <w:t>1</w:t>
        </w:r>
        <w:r w:rsidR="005504D0">
          <w:rPr>
            <w:noProof/>
          </w:rPr>
          <w:t>1</w:t>
        </w:r>
      </w:fldSimple>
      <w:r w:rsidRPr="006618F0">
        <w:t>: Top activities participants would most like the project to support (n=178)</w:t>
      </w:r>
    </w:p>
    <w:p w14:paraId="56015418" w14:textId="77777777" w:rsidR="004E1338" w:rsidRDefault="004E1338" w:rsidP="006618F0">
      <w:pPr>
        <w:pStyle w:val="CBody"/>
      </w:pPr>
      <w:r>
        <w:t>Some participants further suggested other activities for the site, including:</w:t>
      </w:r>
    </w:p>
    <w:p w14:paraId="0C040CE4" w14:textId="77777777" w:rsidR="004E1338" w:rsidRPr="006618F0" w:rsidRDefault="004E1338" w:rsidP="006618F0">
      <w:pPr>
        <w:pStyle w:val="ListBullet"/>
      </w:pPr>
      <w:r w:rsidRPr="006618F0">
        <w:t>learning about Aboriginal cultural heritage</w:t>
      </w:r>
    </w:p>
    <w:p w14:paraId="126F3716" w14:textId="77777777" w:rsidR="004E1338" w:rsidRPr="006618F0" w:rsidRDefault="004E1338" w:rsidP="006618F0">
      <w:pPr>
        <w:pStyle w:val="ListBullet"/>
      </w:pPr>
      <w:r w:rsidRPr="006618F0">
        <w:t>participating in community events and activities such as community working bees and farmers markets</w:t>
      </w:r>
    </w:p>
    <w:p w14:paraId="4FA0F991" w14:textId="77777777" w:rsidR="004E1338" w:rsidRPr="006618F0" w:rsidRDefault="004E1338" w:rsidP="006618F0">
      <w:pPr>
        <w:pStyle w:val="ListBullet"/>
      </w:pPr>
      <w:r w:rsidRPr="006618F0">
        <w:t>engaging in art installations and music performances</w:t>
      </w:r>
    </w:p>
    <w:p w14:paraId="6D9320D1" w14:textId="77777777" w:rsidR="004E1338" w:rsidRPr="006618F0" w:rsidRDefault="004E1338" w:rsidP="006618F0">
      <w:pPr>
        <w:pStyle w:val="ListBullet"/>
      </w:pPr>
      <w:r w:rsidRPr="006618F0">
        <w:t>off-leash dog walking.</w:t>
      </w:r>
    </w:p>
    <w:p w14:paraId="405ED668" w14:textId="77777777" w:rsidR="004E1338" w:rsidRPr="006618F0" w:rsidRDefault="004E1338" w:rsidP="006618F0">
      <w:pPr>
        <w:pStyle w:val="CBody"/>
      </w:pPr>
      <w:r w:rsidRPr="006618F0">
        <w:t>“There needs to be more consideration of bringing back native animals to the area. Would like to have this place to be more of a quiet, less play area.” – Survey respondent</w:t>
      </w:r>
    </w:p>
    <w:p w14:paraId="62FFDA1C" w14:textId="22049F66" w:rsidR="004E1338" w:rsidRDefault="004E1338" w:rsidP="006618F0">
      <w:pPr>
        <w:pStyle w:val="CBody"/>
      </w:pPr>
      <w:r w:rsidRPr="006618F0">
        <w:t>“Given the situation with the tidal flows and flooding, encouraging passive enjoyment and increased shared usage is best.” – Survey respondent</w:t>
      </w:r>
    </w:p>
    <w:p w14:paraId="0C5F3D1E" w14:textId="682918BA" w:rsidR="004E1338" w:rsidRDefault="004E1338" w:rsidP="006618F0">
      <w:pPr>
        <w:pStyle w:val="CBody"/>
      </w:pPr>
      <w:r>
        <w:t xml:space="preserve">As </w:t>
      </w:r>
      <w:r w:rsidRPr="00F33336">
        <w:t>shown in Figure 1</w:t>
      </w:r>
      <w:r w:rsidR="005504D0">
        <w:t>2</w:t>
      </w:r>
      <w:r w:rsidRPr="00F33336">
        <w:t>, the</w:t>
      </w:r>
      <w:r>
        <w:t xml:space="preserve"> top voted amenities were picnic areas (85 votes), followed by seating for groups (78 votes) and lawn areas (78 votes). The least voted amenities were outdoor exercise equipment (22 votes) and skate elements (8 votes). This result is reflective of participants’ preference for the site as an open space to gather and relax.</w:t>
      </w:r>
    </w:p>
    <w:p w14:paraId="3CB84C50" w14:textId="6A07A09F" w:rsidR="004E1338" w:rsidRDefault="004F29E8" w:rsidP="006618F0">
      <w:pPr>
        <w:pStyle w:val="Caption"/>
        <w:rPr>
          <w:rFonts w:hint="eastAsia"/>
          <w:color w:val="FF0000"/>
        </w:rPr>
      </w:pPr>
      <w:r>
        <w:rPr>
          <w:rFonts w:hint="eastAsia"/>
          <w:noProof/>
          <w:color w:val="FF0000"/>
        </w:rPr>
        <w:lastRenderedPageBreak/>
        <w:drawing>
          <wp:inline distT="0" distB="0" distL="0" distR="0" wp14:anchorId="604BD0E1" wp14:editId="589BE4C9">
            <wp:extent cx="6821805" cy="2237740"/>
            <wp:effectExtent l="0" t="0" r="0" b="0"/>
            <wp:docPr id="1605523028" name="Picture 6" descr="Graph showing the amenities participants would most like the project to support. Read full description belo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05523028" name="Picture 6" descr="Graph showing the amenities participants would most like the project to support. Read full description below."/>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6821805" cy="2237740"/>
                    </a:xfrm>
                    <a:prstGeom prst="rect">
                      <a:avLst/>
                    </a:prstGeom>
                    <a:noFill/>
                  </pic:spPr>
                </pic:pic>
              </a:graphicData>
            </a:graphic>
          </wp:inline>
        </w:drawing>
      </w:r>
    </w:p>
    <w:tbl>
      <w:tblPr>
        <w:tblStyle w:val="TableGrid"/>
        <w:tblW w:w="0" w:type="auto"/>
        <w:tblLook w:val="04A0" w:firstRow="1" w:lastRow="0" w:firstColumn="1" w:lastColumn="0" w:noHBand="0" w:noVBand="1"/>
      </w:tblPr>
      <w:tblGrid>
        <w:gridCol w:w="4884"/>
        <w:gridCol w:w="1065"/>
      </w:tblGrid>
      <w:tr w:rsidR="00A67DB2" w14:paraId="181FB761" w14:textId="77777777" w:rsidTr="00BF5FE8">
        <w:tc>
          <w:tcPr>
            <w:tcW w:w="4884" w:type="dxa"/>
          </w:tcPr>
          <w:p w14:paraId="0609A7AA" w14:textId="73CCA282" w:rsidR="00A67DB2" w:rsidRPr="00A67DB2" w:rsidRDefault="008507A0" w:rsidP="006225AA">
            <w:pPr>
              <w:pStyle w:val="Bold"/>
              <w:spacing w:after="0"/>
            </w:pPr>
            <w:r w:rsidRPr="008507A0">
              <w:t>Which of the following amenities would you most like to see included in the project</w:t>
            </w:r>
            <w:r>
              <w:t>?</w:t>
            </w:r>
          </w:p>
        </w:tc>
        <w:tc>
          <w:tcPr>
            <w:tcW w:w="1065" w:type="dxa"/>
          </w:tcPr>
          <w:p w14:paraId="3B71CF05" w14:textId="2EAC155E" w:rsidR="00A67DB2" w:rsidRPr="00A67DB2" w:rsidRDefault="00A67DB2" w:rsidP="006225AA">
            <w:pPr>
              <w:pStyle w:val="Bold"/>
              <w:spacing w:after="0"/>
            </w:pPr>
            <w:r w:rsidRPr="00A67DB2">
              <w:t>Number of votes</w:t>
            </w:r>
          </w:p>
        </w:tc>
      </w:tr>
      <w:tr w:rsidR="004F29E8" w14:paraId="3CF9FFFC" w14:textId="77777777" w:rsidTr="008507A0">
        <w:tc>
          <w:tcPr>
            <w:tcW w:w="4884" w:type="dxa"/>
          </w:tcPr>
          <w:p w14:paraId="3A7EFD57" w14:textId="63835D7E" w:rsidR="004F29E8" w:rsidRPr="008C20B6" w:rsidRDefault="004F29E8" w:rsidP="006225AA">
            <w:pPr>
              <w:spacing w:after="0"/>
            </w:pPr>
            <w:r w:rsidRPr="008C20B6">
              <w:t>Picnic areas</w:t>
            </w:r>
            <w:r w:rsidR="00A67DB2">
              <w:tab/>
            </w:r>
          </w:p>
        </w:tc>
        <w:tc>
          <w:tcPr>
            <w:tcW w:w="1065" w:type="dxa"/>
            <w:vAlign w:val="center"/>
          </w:tcPr>
          <w:p w14:paraId="34C9CE3E" w14:textId="0501235D" w:rsidR="004F29E8" w:rsidRDefault="002D1F01" w:rsidP="006225AA">
            <w:pPr>
              <w:spacing w:after="0"/>
            </w:pPr>
            <w:r>
              <w:t>85</w:t>
            </w:r>
          </w:p>
        </w:tc>
      </w:tr>
      <w:tr w:rsidR="004F29E8" w14:paraId="00AA46A1" w14:textId="77777777" w:rsidTr="008507A0">
        <w:tc>
          <w:tcPr>
            <w:tcW w:w="4884" w:type="dxa"/>
          </w:tcPr>
          <w:p w14:paraId="5DDE29C2" w14:textId="4E322696" w:rsidR="004F29E8" w:rsidRPr="008C20B6" w:rsidRDefault="001E1DAB" w:rsidP="006225AA">
            <w:pPr>
              <w:spacing w:after="0"/>
            </w:pPr>
            <w:r w:rsidRPr="008C20B6">
              <w:t>BBQs</w:t>
            </w:r>
          </w:p>
        </w:tc>
        <w:tc>
          <w:tcPr>
            <w:tcW w:w="1065" w:type="dxa"/>
            <w:vAlign w:val="center"/>
          </w:tcPr>
          <w:p w14:paraId="2EF4CEB2" w14:textId="47222B7F" w:rsidR="004F29E8" w:rsidRDefault="002D1F01" w:rsidP="006225AA">
            <w:pPr>
              <w:spacing w:after="0"/>
            </w:pPr>
            <w:r>
              <w:t>45</w:t>
            </w:r>
          </w:p>
        </w:tc>
      </w:tr>
      <w:tr w:rsidR="004F29E8" w14:paraId="790D6269" w14:textId="77777777" w:rsidTr="008507A0">
        <w:tc>
          <w:tcPr>
            <w:tcW w:w="4884" w:type="dxa"/>
          </w:tcPr>
          <w:p w14:paraId="1F64384D" w14:textId="18FD4295" w:rsidR="004F29E8" w:rsidRPr="008C20B6" w:rsidRDefault="00212D05" w:rsidP="006225AA">
            <w:pPr>
              <w:spacing w:after="0"/>
            </w:pPr>
            <w:r w:rsidRPr="008C20B6">
              <w:t>Lawn areas</w:t>
            </w:r>
          </w:p>
        </w:tc>
        <w:tc>
          <w:tcPr>
            <w:tcW w:w="1065" w:type="dxa"/>
            <w:vAlign w:val="center"/>
          </w:tcPr>
          <w:p w14:paraId="62D0A316" w14:textId="5C82E8AD" w:rsidR="004F29E8" w:rsidRDefault="002D1F01" w:rsidP="006225AA">
            <w:pPr>
              <w:spacing w:after="0"/>
            </w:pPr>
            <w:r>
              <w:t>78</w:t>
            </w:r>
          </w:p>
        </w:tc>
      </w:tr>
      <w:tr w:rsidR="004F29E8" w14:paraId="221D55AA" w14:textId="77777777" w:rsidTr="008507A0">
        <w:tc>
          <w:tcPr>
            <w:tcW w:w="4884" w:type="dxa"/>
          </w:tcPr>
          <w:p w14:paraId="11854F62" w14:textId="4410E8BD" w:rsidR="004F29E8" w:rsidRPr="008C20B6" w:rsidRDefault="001E1DAB" w:rsidP="006225AA">
            <w:pPr>
              <w:spacing w:after="0"/>
            </w:pPr>
            <w:r w:rsidRPr="008C20B6">
              <w:t>Informal sporting amenities (</w:t>
            </w:r>
            <w:proofErr w:type="spellStart"/>
            <w:r w:rsidRPr="008C20B6">
              <w:t>eg</w:t>
            </w:r>
            <w:proofErr w:type="spellEnd"/>
            <w:r w:rsidRPr="008C20B6">
              <w:t xml:space="preserve"> basketball hoo</w:t>
            </w:r>
            <w:r w:rsidR="008C20B6" w:rsidRPr="008C20B6">
              <w:t>p, soccer goal, and hit-up wall)</w:t>
            </w:r>
          </w:p>
        </w:tc>
        <w:tc>
          <w:tcPr>
            <w:tcW w:w="1065" w:type="dxa"/>
            <w:vAlign w:val="center"/>
          </w:tcPr>
          <w:p w14:paraId="4243122E" w14:textId="1CED225E" w:rsidR="004F29E8" w:rsidRDefault="002D1F01" w:rsidP="006225AA">
            <w:pPr>
              <w:spacing w:after="0"/>
            </w:pPr>
            <w:r>
              <w:t>40</w:t>
            </w:r>
          </w:p>
        </w:tc>
      </w:tr>
      <w:tr w:rsidR="004F29E8" w14:paraId="0ACFA1D7" w14:textId="77777777" w:rsidTr="008507A0">
        <w:tc>
          <w:tcPr>
            <w:tcW w:w="4884" w:type="dxa"/>
          </w:tcPr>
          <w:p w14:paraId="5A6C2443" w14:textId="07B097D2" w:rsidR="004F29E8" w:rsidRPr="008C20B6" w:rsidRDefault="000B0EDE" w:rsidP="006225AA">
            <w:pPr>
              <w:spacing w:after="0"/>
            </w:pPr>
            <w:r w:rsidRPr="008C20B6">
              <w:t>Play elements</w:t>
            </w:r>
          </w:p>
        </w:tc>
        <w:tc>
          <w:tcPr>
            <w:tcW w:w="1065" w:type="dxa"/>
            <w:vAlign w:val="center"/>
          </w:tcPr>
          <w:p w14:paraId="01B7FF73" w14:textId="144A3F70" w:rsidR="004F29E8" w:rsidRDefault="002D1F01" w:rsidP="006225AA">
            <w:pPr>
              <w:spacing w:after="0"/>
            </w:pPr>
            <w:r>
              <w:t>63</w:t>
            </w:r>
          </w:p>
        </w:tc>
      </w:tr>
      <w:tr w:rsidR="004F29E8" w14:paraId="7F842554" w14:textId="77777777" w:rsidTr="008507A0">
        <w:tc>
          <w:tcPr>
            <w:tcW w:w="4884" w:type="dxa"/>
          </w:tcPr>
          <w:p w14:paraId="5A807E63" w14:textId="187202A8" w:rsidR="004F29E8" w:rsidRPr="008C20B6" w:rsidRDefault="00F92510" w:rsidP="006225AA">
            <w:pPr>
              <w:spacing w:after="0"/>
            </w:pPr>
            <w:r w:rsidRPr="008C20B6">
              <w:t>Outdoor exercise equipment</w:t>
            </w:r>
          </w:p>
        </w:tc>
        <w:tc>
          <w:tcPr>
            <w:tcW w:w="1065" w:type="dxa"/>
            <w:vAlign w:val="center"/>
          </w:tcPr>
          <w:p w14:paraId="0E7D7F2A" w14:textId="161F1300" w:rsidR="004F29E8" w:rsidRDefault="002D1F01" w:rsidP="006225AA">
            <w:pPr>
              <w:spacing w:after="0"/>
            </w:pPr>
            <w:r>
              <w:t>22</w:t>
            </w:r>
          </w:p>
        </w:tc>
      </w:tr>
      <w:tr w:rsidR="004F29E8" w14:paraId="4A658DBF" w14:textId="77777777" w:rsidTr="008507A0">
        <w:tc>
          <w:tcPr>
            <w:tcW w:w="4884" w:type="dxa"/>
          </w:tcPr>
          <w:p w14:paraId="0B98F4C4" w14:textId="5EEFD18E" w:rsidR="004F29E8" w:rsidRPr="008C20B6" w:rsidRDefault="00F92510" w:rsidP="006225AA">
            <w:pPr>
              <w:spacing w:after="0"/>
            </w:pPr>
            <w:r w:rsidRPr="008C20B6">
              <w:t>Skate elements</w:t>
            </w:r>
          </w:p>
        </w:tc>
        <w:tc>
          <w:tcPr>
            <w:tcW w:w="1065" w:type="dxa"/>
            <w:vAlign w:val="center"/>
          </w:tcPr>
          <w:p w14:paraId="05F2B064" w14:textId="4128A411" w:rsidR="004F29E8" w:rsidRDefault="002D1F01" w:rsidP="006225AA">
            <w:pPr>
              <w:spacing w:after="0"/>
            </w:pPr>
            <w:r>
              <w:t>8</w:t>
            </w:r>
          </w:p>
        </w:tc>
      </w:tr>
      <w:tr w:rsidR="004F29E8" w14:paraId="72F4C9C1" w14:textId="77777777" w:rsidTr="008507A0">
        <w:tc>
          <w:tcPr>
            <w:tcW w:w="4884" w:type="dxa"/>
          </w:tcPr>
          <w:p w14:paraId="34FBB2AD" w14:textId="60598ECB" w:rsidR="004F29E8" w:rsidRPr="008C20B6" w:rsidRDefault="00992116" w:rsidP="006225AA">
            <w:pPr>
              <w:spacing w:after="0"/>
            </w:pPr>
            <w:r w:rsidRPr="008C20B6">
              <w:t>Seating for groups</w:t>
            </w:r>
          </w:p>
        </w:tc>
        <w:tc>
          <w:tcPr>
            <w:tcW w:w="1065" w:type="dxa"/>
            <w:vAlign w:val="center"/>
          </w:tcPr>
          <w:p w14:paraId="37026BF8" w14:textId="3EFCDAAB" w:rsidR="004F29E8" w:rsidRDefault="002D1F01" w:rsidP="006225AA">
            <w:pPr>
              <w:spacing w:after="0"/>
            </w:pPr>
            <w:r>
              <w:t>78</w:t>
            </w:r>
          </w:p>
        </w:tc>
      </w:tr>
      <w:tr w:rsidR="004F29E8" w14:paraId="5119DDE1" w14:textId="77777777" w:rsidTr="008507A0">
        <w:tc>
          <w:tcPr>
            <w:tcW w:w="4884" w:type="dxa"/>
          </w:tcPr>
          <w:p w14:paraId="33ECE7F3" w14:textId="02DCC91B" w:rsidR="004F29E8" w:rsidRPr="008C20B6" w:rsidRDefault="00463101" w:rsidP="006225AA">
            <w:pPr>
              <w:spacing w:after="0"/>
            </w:pPr>
            <w:r w:rsidRPr="008C20B6">
              <w:t>Seating for individuals</w:t>
            </w:r>
          </w:p>
        </w:tc>
        <w:tc>
          <w:tcPr>
            <w:tcW w:w="1065" w:type="dxa"/>
            <w:vAlign w:val="center"/>
          </w:tcPr>
          <w:p w14:paraId="228B326A" w14:textId="754D3187" w:rsidR="004F29E8" w:rsidRDefault="002D1F01" w:rsidP="006225AA">
            <w:pPr>
              <w:spacing w:after="0"/>
            </w:pPr>
            <w:r>
              <w:t>55</w:t>
            </w:r>
          </w:p>
        </w:tc>
      </w:tr>
    </w:tbl>
    <w:p w14:paraId="05547D8C" w14:textId="0DD7BE1C" w:rsidR="004E1338" w:rsidRPr="006618F0" w:rsidRDefault="004E1338" w:rsidP="006618F0">
      <w:pPr>
        <w:pStyle w:val="Caption"/>
        <w:rPr>
          <w:rFonts w:hint="eastAsia"/>
          <w:highlight w:val="yellow"/>
        </w:rPr>
      </w:pPr>
      <w:r w:rsidRPr="006618F0">
        <w:t xml:space="preserve">Figure </w:t>
      </w:r>
      <w:fldSimple w:instr=" SEQ Figure \* ARABIC ">
        <w:r w:rsidR="00845222">
          <w:rPr>
            <w:rFonts w:hint="eastAsia"/>
            <w:noProof/>
          </w:rPr>
          <w:t>1</w:t>
        </w:r>
        <w:r w:rsidR="005504D0">
          <w:rPr>
            <w:noProof/>
          </w:rPr>
          <w:t>2</w:t>
        </w:r>
      </w:fldSimple>
      <w:r w:rsidRPr="006618F0">
        <w:t>: Top amenities participants would most like the project to support (n=178)</w:t>
      </w:r>
    </w:p>
    <w:p w14:paraId="1561073A" w14:textId="77777777" w:rsidR="004E1338" w:rsidRPr="006618F0" w:rsidRDefault="004E1338" w:rsidP="006618F0">
      <w:pPr>
        <w:pStyle w:val="CBody"/>
      </w:pPr>
      <w:r w:rsidRPr="006618F0">
        <w:t>Some participants made further suggestions on other amenities they would like to see, including:</w:t>
      </w:r>
    </w:p>
    <w:p w14:paraId="465F0BB8" w14:textId="77777777" w:rsidR="004E1338" w:rsidRPr="006618F0" w:rsidRDefault="004E1338" w:rsidP="006618F0">
      <w:pPr>
        <w:pStyle w:val="ListBullet"/>
      </w:pPr>
      <w:r w:rsidRPr="006618F0">
        <w:t>seating areas such as picnic platforms that are flexible for a range of activities for groups and individuals</w:t>
      </w:r>
    </w:p>
    <w:p w14:paraId="47516EE8" w14:textId="77777777" w:rsidR="004E1338" w:rsidRPr="006618F0" w:rsidRDefault="004E1338" w:rsidP="006618F0">
      <w:pPr>
        <w:pStyle w:val="ListBullet"/>
      </w:pPr>
      <w:r w:rsidRPr="006618F0">
        <w:t>play equipment to cater for a variety of ages with nature-themed designs and water play elements</w:t>
      </w:r>
    </w:p>
    <w:p w14:paraId="1A1884B0" w14:textId="77777777" w:rsidR="004E1338" w:rsidRPr="006618F0" w:rsidRDefault="004E1338" w:rsidP="006618F0">
      <w:pPr>
        <w:pStyle w:val="ListBullet"/>
      </w:pPr>
      <w:r w:rsidRPr="006618F0">
        <w:t xml:space="preserve">information or story boards to learn about nature and Aboriginal cultural heritage </w:t>
      </w:r>
    </w:p>
    <w:p w14:paraId="39A71593" w14:textId="77777777" w:rsidR="004E1338" w:rsidRPr="006618F0" w:rsidRDefault="004E1338" w:rsidP="006618F0">
      <w:pPr>
        <w:pStyle w:val="ListBullet"/>
      </w:pPr>
      <w:r w:rsidRPr="006618F0">
        <w:t xml:space="preserve">sporting amenities such as outdoor gym equipment, netball ring, pickleball court, and bouldering wall </w:t>
      </w:r>
    </w:p>
    <w:p w14:paraId="59F386BC" w14:textId="77777777" w:rsidR="004E1338" w:rsidRPr="006618F0" w:rsidRDefault="004E1338" w:rsidP="006618F0">
      <w:pPr>
        <w:pStyle w:val="ListBullet"/>
      </w:pPr>
      <w:r w:rsidRPr="006618F0">
        <w:t xml:space="preserve">water taps </w:t>
      </w:r>
    </w:p>
    <w:p w14:paraId="6E84CE6F" w14:textId="77777777" w:rsidR="004E1338" w:rsidRPr="006618F0" w:rsidRDefault="004E1338" w:rsidP="006618F0">
      <w:pPr>
        <w:pStyle w:val="ListBullet"/>
      </w:pPr>
      <w:r w:rsidRPr="006618F0">
        <w:t>public toilets and rubbish bins</w:t>
      </w:r>
    </w:p>
    <w:p w14:paraId="77F066FD" w14:textId="77777777" w:rsidR="004E1338" w:rsidRPr="006618F0" w:rsidRDefault="004E1338" w:rsidP="006618F0">
      <w:pPr>
        <w:pStyle w:val="ListBullet"/>
      </w:pPr>
      <w:r w:rsidRPr="006618F0">
        <w:t>disposal bags and dog waste bins</w:t>
      </w:r>
    </w:p>
    <w:p w14:paraId="5CAC030D" w14:textId="77777777" w:rsidR="004E1338" w:rsidRPr="006618F0" w:rsidRDefault="004E1338" w:rsidP="006618F0">
      <w:pPr>
        <w:pStyle w:val="ListBullet"/>
      </w:pPr>
      <w:r w:rsidRPr="006618F0">
        <w:t>area or stage for art and music performances</w:t>
      </w:r>
    </w:p>
    <w:p w14:paraId="4DFDEF66" w14:textId="77777777" w:rsidR="004E1338" w:rsidRPr="006618F0" w:rsidRDefault="004E1338" w:rsidP="006618F0">
      <w:pPr>
        <w:pStyle w:val="ListBullet"/>
      </w:pPr>
      <w:r w:rsidRPr="006618F0">
        <w:t>area for coffee cart and food trucks.</w:t>
      </w:r>
    </w:p>
    <w:p w14:paraId="21D6088E" w14:textId="77777777" w:rsidR="004E1338" w:rsidRPr="006618F0" w:rsidRDefault="004E1338" w:rsidP="006618F0">
      <w:pPr>
        <w:pStyle w:val="CBody"/>
      </w:pPr>
      <w:r w:rsidRPr="006618F0">
        <w:t>“Play activities are ideally mixed for younger and older children and are constructed using natural elements where possible.” – Survey respondent</w:t>
      </w:r>
    </w:p>
    <w:p w14:paraId="2B12E3AA" w14:textId="77777777" w:rsidR="004E1338" w:rsidRPr="006618F0" w:rsidRDefault="004E1338" w:rsidP="006618F0">
      <w:pPr>
        <w:pStyle w:val="CBody"/>
      </w:pPr>
      <w:r w:rsidRPr="006618F0">
        <w:t>“I would love to see a sustainable native garden and small areas to picnic or gather as a community.” – Survey respondent</w:t>
      </w:r>
    </w:p>
    <w:p w14:paraId="0EB4AD74" w14:textId="77777777" w:rsidR="004E1338" w:rsidRPr="006618F0" w:rsidRDefault="004E1338" w:rsidP="006618F0">
      <w:pPr>
        <w:pStyle w:val="CBody"/>
      </w:pPr>
      <w:r w:rsidRPr="006618F0">
        <w:lastRenderedPageBreak/>
        <w:t>“Would like to see educational information on plants and Traditional knowledge” – Pop-up participant</w:t>
      </w:r>
    </w:p>
    <w:p w14:paraId="446EF390" w14:textId="77777777" w:rsidR="004E1338" w:rsidRPr="006618F0" w:rsidRDefault="004E1338" w:rsidP="006618F0">
      <w:pPr>
        <w:pStyle w:val="CBody"/>
      </w:pPr>
      <w:r w:rsidRPr="006618F0">
        <w:t>Children and young people at focus groups were asked to share their favourite activities to do in the park and draw things they would like to see at the site. Many shared that they enjoy spending time with family and friends, playing, relaxing, and exercising in the park. A range of amenities were suggested for the site, including:</w:t>
      </w:r>
    </w:p>
    <w:p w14:paraId="6F82AC88" w14:textId="77777777" w:rsidR="004E1338" w:rsidRPr="006618F0" w:rsidRDefault="004E1338" w:rsidP="006618F0">
      <w:pPr>
        <w:pStyle w:val="ListBullet"/>
      </w:pPr>
      <w:r w:rsidRPr="006618F0">
        <w:t>nature or animal themed playgrounds</w:t>
      </w:r>
    </w:p>
    <w:p w14:paraId="0321D9B7" w14:textId="77777777" w:rsidR="004E1338" w:rsidRPr="006618F0" w:rsidRDefault="004E1338" w:rsidP="006618F0">
      <w:pPr>
        <w:pStyle w:val="ListBullet"/>
      </w:pPr>
      <w:r w:rsidRPr="006618F0">
        <w:t>water play opportunities</w:t>
      </w:r>
    </w:p>
    <w:p w14:paraId="44AA0225" w14:textId="77777777" w:rsidR="004E1338" w:rsidRPr="006618F0" w:rsidRDefault="004E1338" w:rsidP="006618F0">
      <w:pPr>
        <w:pStyle w:val="ListBullet"/>
      </w:pPr>
      <w:r w:rsidRPr="006618F0">
        <w:t>play elements such as monkey bars, swings, slides, a trampoline</w:t>
      </w:r>
    </w:p>
    <w:p w14:paraId="492115EB" w14:textId="77777777" w:rsidR="004E1338" w:rsidRPr="006618F0" w:rsidRDefault="004E1338" w:rsidP="006618F0">
      <w:pPr>
        <w:pStyle w:val="ListBullet"/>
      </w:pPr>
      <w:r w:rsidRPr="006618F0">
        <w:t>sporting amenities such as basketball court and skate elements</w:t>
      </w:r>
    </w:p>
    <w:p w14:paraId="1552A600" w14:textId="13D11EEB" w:rsidR="004E1338" w:rsidRPr="006618F0" w:rsidRDefault="004E1338" w:rsidP="006618F0">
      <w:pPr>
        <w:pStyle w:val="ListBullet"/>
      </w:pPr>
      <w:r w:rsidRPr="006618F0">
        <w:t>BBQs and picnic areas</w:t>
      </w:r>
    </w:p>
    <w:p w14:paraId="1EB7085F" w14:textId="77777777" w:rsidR="004E1338" w:rsidRPr="006618F0" w:rsidRDefault="004E1338" w:rsidP="006618F0">
      <w:pPr>
        <w:pStyle w:val="ListBullet"/>
      </w:pPr>
      <w:r w:rsidRPr="006618F0">
        <w:t>vegetable gardens</w:t>
      </w:r>
    </w:p>
    <w:p w14:paraId="6EC8EB17" w14:textId="77777777" w:rsidR="004E1338" w:rsidRPr="006618F0" w:rsidRDefault="004E1338" w:rsidP="006618F0">
      <w:pPr>
        <w:pStyle w:val="ListBullet"/>
      </w:pPr>
      <w:r w:rsidRPr="006618F0">
        <w:t>places to observe insects, birds, and other animals</w:t>
      </w:r>
    </w:p>
    <w:p w14:paraId="2CEFD59B" w14:textId="77777777" w:rsidR="004E1338" w:rsidRPr="006618F0" w:rsidRDefault="004E1338" w:rsidP="006618F0">
      <w:pPr>
        <w:pStyle w:val="ListBullet"/>
      </w:pPr>
      <w:r w:rsidRPr="006618F0">
        <w:t>talking tree.</w:t>
      </w:r>
    </w:p>
    <w:p w14:paraId="07E265B7" w14:textId="5AC007AA" w:rsidR="004E1338" w:rsidRPr="006618F0" w:rsidRDefault="004E1338" w:rsidP="006618F0">
      <w:pPr>
        <w:pStyle w:val="CBody"/>
      </w:pPr>
      <w:r w:rsidRPr="006618F0">
        <w:t>Figure 1</w:t>
      </w:r>
      <w:r w:rsidR="005504D0">
        <w:t>3</w:t>
      </w:r>
      <w:r w:rsidRPr="006618F0">
        <w:t xml:space="preserve"> below provides a snapshot of drawings by children and young people depicting the experiences and amenities they would like to see at the site.</w:t>
      </w:r>
    </w:p>
    <w:p w14:paraId="2781DA87" w14:textId="77777777" w:rsidR="00527E20" w:rsidRDefault="00AE3500" w:rsidP="00D95BAB">
      <w:pPr>
        <w:pStyle w:val="Caption"/>
        <w:jc w:val="center"/>
        <w:rPr>
          <w:rFonts w:hint="eastAsia"/>
        </w:rPr>
      </w:pPr>
      <w:r>
        <w:rPr>
          <w:noProof/>
        </w:rPr>
        <w:drawing>
          <wp:inline distT="0" distB="0" distL="0" distR="0" wp14:anchorId="7C263C49" wp14:editId="27D9EF8A">
            <wp:extent cx="5649113" cy="3048425"/>
            <wp:effectExtent l="0" t="0" r="8890" b="0"/>
            <wp:docPr id="389111789" name="Picture 4" descr="A collage of nine drawings using colourful textas by children of varying ages. The drawings show play equipment, such as slides and monkey bars, trees, children playing and a 'ride-on electric scoot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9111789" name="Picture 4" descr="A collage of nine drawings using colourful textas by children of varying ages. The drawings show play equipment, such as slides and monkey bars, trees, children playing and a 'ride-on electric scooter'."/>
                    <pic:cNvPicPr/>
                  </pic:nvPicPr>
                  <pic:blipFill>
                    <a:blip r:embed="rId27">
                      <a:extLst>
                        <a:ext uri="{28A0092B-C50C-407E-A947-70E740481C1C}">
                          <a14:useLocalDpi xmlns:a14="http://schemas.microsoft.com/office/drawing/2010/main" val="0"/>
                        </a:ext>
                      </a:extLst>
                    </a:blip>
                    <a:stretch>
                      <a:fillRect/>
                    </a:stretch>
                  </pic:blipFill>
                  <pic:spPr>
                    <a:xfrm>
                      <a:off x="0" y="0"/>
                      <a:ext cx="5649113" cy="3048425"/>
                    </a:xfrm>
                    <a:prstGeom prst="rect">
                      <a:avLst/>
                    </a:prstGeom>
                  </pic:spPr>
                </pic:pic>
              </a:graphicData>
            </a:graphic>
          </wp:inline>
        </w:drawing>
      </w:r>
    </w:p>
    <w:p w14:paraId="1FD0603C" w14:textId="68C81470" w:rsidR="004E1338" w:rsidRPr="006618F0" w:rsidRDefault="004E1338" w:rsidP="006618F0">
      <w:pPr>
        <w:pStyle w:val="Caption"/>
        <w:rPr>
          <w:rFonts w:hint="eastAsia"/>
        </w:rPr>
      </w:pPr>
      <w:r w:rsidRPr="006618F0">
        <w:t xml:space="preserve">Figure </w:t>
      </w:r>
      <w:fldSimple w:instr=" SEQ Figure \* ARABIC ">
        <w:r w:rsidR="00845222">
          <w:rPr>
            <w:rFonts w:hint="eastAsia"/>
            <w:noProof/>
          </w:rPr>
          <w:t>1</w:t>
        </w:r>
        <w:r w:rsidR="005504D0">
          <w:rPr>
            <w:noProof/>
          </w:rPr>
          <w:t>3</w:t>
        </w:r>
      </w:fldSimple>
      <w:r w:rsidRPr="006618F0">
        <w:t>: Collage of drawings by children and young people on experiences and amenities they would like to see supported by the project</w:t>
      </w:r>
    </w:p>
    <w:p w14:paraId="1808AB93" w14:textId="32E72F58" w:rsidR="004E1338" w:rsidRPr="006618F0" w:rsidRDefault="004E1338" w:rsidP="00F74AD3">
      <w:pPr>
        <w:pStyle w:val="Heading2"/>
        <w:numPr>
          <w:ilvl w:val="1"/>
          <w:numId w:val="41"/>
        </w:numPr>
        <w:rPr>
          <w:rFonts w:hint="eastAsia"/>
        </w:rPr>
      </w:pPr>
      <w:bookmarkStart w:id="61" w:name="_Toc158987456"/>
      <w:bookmarkStart w:id="62" w:name="_Toc167804181"/>
      <w:r w:rsidRPr="006618F0">
        <w:t>Making the space feel safe and welcoming</w:t>
      </w:r>
      <w:bookmarkEnd w:id="61"/>
      <w:bookmarkEnd w:id="62"/>
    </w:p>
    <w:p w14:paraId="7B947A74" w14:textId="48AED6F3" w:rsidR="004E1338" w:rsidRDefault="004E1338" w:rsidP="006618F0">
      <w:pPr>
        <w:pStyle w:val="CBody"/>
      </w:pPr>
      <w:r>
        <w:t>Figure 1</w:t>
      </w:r>
      <w:r w:rsidR="005504D0">
        <w:t>4</w:t>
      </w:r>
      <w:r>
        <w:t xml:space="preserve"> shows that most participants (74 per cent) identified that there were specific things that would make them feel safe and welcome in the space. Approximately 25 per cent of participants could not identify anything that would improve feelings of safety. </w:t>
      </w:r>
    </w:p>
    <w:p w14:paraId="72DE17F3" w14:textId="41A3779E" w:rsidR="006618F0" w:rsidRDefault="004E633A" w:rsidP="006618F0">
      <w:pPr>
        <w:pStyle w:val="Caption"/>
        <w:rPr>
          <w:rFonts w:hint="eastAsia"/>
          <w:color w:val="FF0000"/>
        </w:rPr>
      </w:pPr>
      <w:r>
        <w:rPr>
          <w:rFonts w:hint="eastAsia"/>
          <w:noProof/>
          <w:color w:val="FF0000"/>
        </w:rPr>
        <w:lastRenderedPageBreak/>
        <w:drawing>
          <wp:inline distT="0" distB="0" distL="0" distR="0" wp14:anchorId="64923155" wp14:editId="172CC893">
            <wp:extent cx="6773545" cy="1706880"/>
            <wp:effectExtent l="0" t="0" r="8255" b="7620"/>
            <wp:docPr id="1824117102" name="Picture 8" descr="Graph showing whether participants could identify specific things that would make them feel safe and welcome in the space. Read full description belo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4117102" name="Picture 8" descr="Graph showing whether participants could identify specific things that would make them feel safe and welcome in the space. Read full description below."/>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6773545" cy="1706880"/>
                    </a:xfrm>
                    <a:prstGeom prst="rect">
                      <a:avLst/>
                    </a:prstGeom>
                    <a:noFill/>
                  </pic:spPr>
                </pic:pic>
              </a:graphicData>
            </a:graphic>
          </wp:inline>
        </w:drawing>
      </w:r>
    </w:p>
    <w:tbl>
      <w:tblPr>
        <w:tblStyle w:val="TableGrid"/>
        <w:tblW w:w="0" w:type="auto"/>
        <w:tblLook w:val="04A0" w:firstRow="1" w:lastRow="0" w:firstColumn="1" w:lastColumn="0" w:noHBand="0" w:noVBand="1"/>
      </w:tblPr>
      <w:tblGrid>
        <w:gridCol w:w="4248"/>
        <w:gridCol w:w="1304"/>
      </w:tblGrid>
      <w:tr w:rsidR="008507A0" w14:paraId="6D75820D" w14:textId="77777777" w:rsidTr="00861B7E">
        <w:tc>
          <w:tcPr>
            <w:tcW w:w="4248" w:type="dxa"/>
          </w:tcPr>
          <w:p w14:paraId="55624FC9" w14:textId="7CA8475A" w:rsidR="008507A0" w:rsidRPr="008A59A2" w:rsidRDefault="008A59A2" w:rsidP="006225AA">
            <w:pPr>
              <w:pStyle w:val="Bold"/>
              <w:spacing w:after="0"/>
            </w:pPr>
            <w:r w:rsidRPr="008A59A2">
              <w:t>Is there anything specific that would make you feel safe and welcome in this space? (This could be during the day and/or night)</w:t>
            </w:r>
          </w:p>
        </w:tc>
        <w:tc>
          <w:tcPr>
            <w:tcW w:w="1304" w:type="dxa"/>
            <w:vAlign w:val="center"/>
          </w:tcPr>
          <w:p w14:paraId="379BC230" w14:textId="388A9CB2" w:rsidR="008507A0" w:rsidRPr="008A59A2" w:rsidRDefault="008507A0" w:rsidP="006225AA">
            <w:pPr>
              <w:pStyle w:val="Bold"/>
              <w:spacing w:after="0"/>
            </w:pPr>
            <w:r w:rsidRPr="008A59A2">
              <w:t>Percentage</w:t>
            </w:r>
          </w:p>
        </w:tc>
      </w:tr>
      <w:tr w:rsidR="004E633A" w14:paraId="40B3E1A3" w14:textId="77777777" w:rsidTr="008A59A2">
        <w:tc>
          <w:tcPr>
            <w:tcW w:w="4248" w:type="dxa"/>
          </w:tcPr>
          <w:p w14:paraId="72AC786F" w14:textId="231948E8" w:rsidR="004E633A" w:rsidRDefault="004E633A" w:rsidP="006225AA">
            <w:pPr>
              <w:spacing w:after="0"/>
            </w:pPr>
            <w:r>
              <w:t>Yes</w:t>
            </w:r>
          </w:p>
        </w:tc>
        <w:tc>
          <w:tcPr>
            <w:tcW w:w="1304" w:type="dxa"/>
          </w:tcPr>
          <w:p w14:paraId="5D9538E0" w14:textId="6DA17DDA" w:rsidR="004E633A" w:rsidRDefault="004E633A" w:rsidP="006225AA">
            <w:pPr>
              <w:spacing w:after="0"/>
            </w:pPr>
            <w:r>
              <w:t>74%</w:t>
            </w:r>
          </w:p>
        </w:tc>
      </w:tr>
      <w:tr w:rsidR="004E633A" w14:paraId="3F8F35FF" w14:textId="77777777" w:rsidTr="008A59A2">
        <w:tc>
          <w:tcPr>
            <w:tcW w:w="4248" w:type="dxa"/>
          </w:tcPr>
          <w:p w14:paraId="4FE3F225" w14:textId="78B77FC6" w:rsidR="004E633A" w:rsidRDefault="004E633A" w:rsidP="006225AA">
            <w:pPr>
              <w:spacing w:after="0"/>
            </w:pPr>
            <w:r>
              <w:t>No</w:t>
            </w:r>
          </w:p>
        </w:tc>
        <w:tc>
          <w:tcPr>
            <w:tcW w:w="1304" w:type="dxa"/>
          </w:tcPr>
          <w:p w14:paraId="76CD5DAA" w14:textId="6132358B" w:rsidR="004E633A" w:rsidRDefault="004E633A" w:rsidP="006225AA">
            <w:pPr>
              <w:spacing w:after="0"/>
            </w:pPr>
            <w:r>
              <w:t>26%</w:t>
            </w:r>
          </w:p>
        </w:tc>
      </w:tr>
    </w:tbl>
    <w:p w14:paraId="240D5D71" w14:textId="19985E7D" w:rsidR="004E1338" w:rsidRDefault="004E1338" w:rsidP="006618F0">
      <w:pPr>
        <w:pStyle w:val="Caption"/>
        <w:rPr>
          <w:rFonts w:hint="eastAsia"/>
        </w:rPr>
      </w:pPr>
      <w:r w:rsidRPr="006618F0">
        <w:t xml:space="preserve">Figure </w:t>
      </w:r>
      <w:fldSimple w:instr=" SEQ Figure \* ARABIC ">
        <w:r w:rsidR="00845222">
          <w:rPr>
            <w:rFonts w:hint="eastAsia"/>
            <w:noProof/>
          </w:rPr>
          <w:t>1</w:t>
        </w:r>
        <w:r w:rsidR="005504D0">
          <w:rPr>
            <w:noProof/>
          </w:rPr>
          <w:t>4</w:t>
        </w:r>
      </w:fldSimple>
      <w:r w:rsidRPr="006618F0">
        <w:t>. Is there anything specific that would make you feel safe and welcome in this space during the day and/or night? (n = 144)</w:t>
      </w:r>
    </w:p>
    <w:p w14:paraId="2FC676D8" w14:textId="77777777" w:rsidR="004E1338" w:rsidRDefault="004E1338" w:rsidP="004E1338">
      <w:r>
        <w:t>For participants who answered yes, common ideas shared were:</w:t>
      </w:r>
    </w:p>
    <w:p w14:paraId="6BC9F82F" w14:textId="77777777" w:rsidR="004E1338" w:rsidRPr="006618F0" w:rsidRDefault="004E1338" w:rsidP="006618F0">
      <w:pPr>
        <w:pStyle w:val="ListBullet"/>
      </w:pPr>
      <w:r w:rsidRPr="006618F0">
        <w:t xml:space="preserve">Appropriate lighting types: Lighting was the most common element that would make the Chelmsford Street Open Space feel safer. Participants expressed that a considered approach towards lighting would ensure that the space felt welcoming and allowed for native wildlife. Specific design ideas shared were: </w:t>
      </w:r>
    </w:p>
    <w:p w14:paraId="3E431A5C" w14:textId="77777777" w:rsidR="004E1338" w:rsidRPr="006618F0" w:rsidRDefault="004E1338" w:rsidP="006618F0">
      <w:pPr>
        <w:pStyle w:val="ListBullet2"/>
      </w:pPr>
      <w:r w:rsidRPr="006618F0">
        <w:t xml:space="preserve">layered lighting </w:t>
      </w:r>
    </w:p>
    <w:p w14:paraId="2F571BDB" w14:textId="77777777" w:rsidR="004E1338" w:rsidRPr="006618F0" w:rsidRDefault="004E1338" w:rsidP="006618F0">
      <w:pPr>
        <w:pStyle w:val="ListBullet2"/>
      </w:pPr>
      <w:r w:rsidRPr="006618F0">
        <w:t xml:space="preserve">interactive lighting </w:t>
      </w:r>
    </w:p>
    <w:p w14:paraId="3BD471A2" w14:textId="77777777" w:rsidR="004E1338" w:rsidRPr="006618F0" w:rsidRDefault="004E1338" w:rsidP="006618F0">
      <w:pPr>
        <w:pStyle w:val="ListBullet2"/>
      </w:pPr>
      <w:r w:rsidRPr="006618F0">
        <w:t xml:space="preserve">environmentally friendly lighting </w:t>
      </w:r>
    </w:p>
    <w:p w14:paraId="60181BDB" w14:textId="77777777" w:rsidR="004E1338" w:rsidRPr="006618F0" w:rsidRDefault="004E1338" w:rsidP="006618F0">
      <w:pPr>
        <w:pStyle w:val="ListBullet2"/>
      </w:pPr>
      <w:r w:rsidRPr="006618F0">
        <w:t>artistic lighting.</w:t>
      </w:r>
    </w:p>
    <w:p w14:paraId="17F18FC1" w14:textId="7016F532" w:rsidR="004E1338" w:rsidRPr="006618F0" w:rsidRDefault="004E1338" w:rsidP="006618F0">
      <w:pPr>
        <w:pStyle w:val="ListBullet"/>
      </w:pPr>
      <w:r w:rsidRPr="006618F0">
        <w:t>Visibility of the site: Participants suggested</w:t>
      </w:r>
      <w:r w:rsidR="000D45BB">
        <w:t xml:space="preserve"> </w:t>
      </w:r>
      <w:r w:rsidR="006A521E">
        <w:t>closed-circuit television</w:t>
      </w:r>
      <w:r w:rsidRPr="006618F0">
        <w:t xml:space="preserve">, passive surveillance, and clear sightlines would help reduce vandalism and antisocial </w:t>
      </w:r>
      <w:proofErr w:type="spellStart"/>
      <w:r w:rsidRPr="006618F0">
        <w:t>behaviour</w:t>
      </w:r>
      <w:proofErr w:type="spellEnd"/>
      <w:r w:rsidRPr="006618F0">
        <w:t xml:space="preserve">. Some of the specific suggestions included: </w:t>
      </w:r>
    </w:p>
    <w:p w14:paraId="2924A7DF" w14:textId="77777777" w:rsidR="004E1338" w:rsidRPr="006618F0" w:rsidRDefault="004E1338" w:rsidP="006618F0">
      <w:pPr>
        <w:pStyle w:val="ListBullet2"/>
      </w:pPr>
      <w:r w:rsidRPr="006618F0">
        <w:t>wide paths and exits</w:t>
      </w:r>
    </w:p>
    <w:p w14:paraId="7E48D7CC" w14:textId="77777777" w:rsidR="004E1338" w:rsidRPr="006618F0" w:rsidRDefault="004E1338" w:rsidP="006618F0">
      <w:pPr>
        <w:pStyle w:val="ListBullet2"/>
      </w:pPr>
      <w:r w:rsidRPr="006618F0">
        <w:t>trees setback from paths, seating and amenities</w:t>
      </w:r>
    </w:p>
    <w:p w14:paraId="4B8B9961" w14:textId="77777777" w:rsidR="004E1338" w:rsidRPr="006618F0" w:rsidRDefault="004E1338" w:rsidP="006618F0">
      <w:pPr>
        <w:pStyle w:val="ListBullet2"/>
      </w:pPr>
      <w:r w:rsidRPr="006618F0">
        <w:t xml:space="preserve">a nearby café </w:t>
      </w:r>
    </w:p>
    <w:p w14:paraId="45880A36" w14:textId="77777777" w:rsidR="004E1338" w:rsidRPr="006618F0" w:rsidRDefault="004E1338" w:rsidP="006618F0">
      <w:pPr>
        <w:pStyle w:val="ListBullet2"/>
      </w:pPr>
      <w:r w:rsidRPr="006618F0">
        <w:t>an emergency phone.</w:t>
      </w:r>
    </w:p>
    <w:p w14:paraId="0EFC89A5" w14:textId="77777777" w:rsidR="004E1338" w:rsidRPr="006618F0" w:rsidRDefault="004E1338" w:rsidP="006618F0">
      <w:pPr>
        <w:pStyle w:val="ListBullet"/>
      </w:pPr>
      <w:r w:rsidRPr="006618F0">
        <w:t>Other suggestions: Participants also noted other considerations that would make them feel safer and welcome such as:</w:t>
      </w:r>
    </w:p>
    <w:p w14:paraId="0939321F" w14:textId="77777777" w:rsidR="004E1338" w:rsidRPr="006618F0" w:rsidRDefault="004E1338" w:rsidP="006618F0">
      <w:pPr>
        <w:pStyle w:val="ListBullet2"/>
      </w:pPr>
      <w:r w:rsidRPr="006618F0">
        <w:t>regular maintenance of the open space</w:t>
      </w:r>
    </w:p>
    <w:p w14:paraId="7244850F" w14:textId="77777777" w:rsidR="004E1338" w:rsidRPr="006618F0" w:rsidRDefault="004E1338" w:rsidP="006618F0">
      <w:pPr>
        <w:pStyle w:val="ListBullet2"/>
      </w:pPr>
      <w:r w:rsidRPr="006618F0">
        <w:t>a fenced dog area</w:t>
      </w:r>
    </w:p>
    <w:p w14:paraId="49B17A53" w14:textId="77777777" w:rsidR="004E1338" w:rsidRPr="006618F0" w:rsidRDefault="004E1338" w:rsidP="006618F0">
      <w:pPr>
        <w:pStyle w:val="ListBullet2"/>
      </w:pPr>
      <w:r w:rsidRPr="006618F0">
        <w:t>accessibility considerations for example, disabled parking, ramps, wide footpaths</w:t>
      </w:r>
    </w:p>
    <w:p w14:paraId="38AE8EF4" w14:textId="77777777" w:rsidR="004E1338" w:rsidRPr="006618F0" w:rsidRDefault="004E1338" w:rsidP="006618F0">
      <w:pPr>
        <w:pStyle w:val="ListBullet2"/>
      </w:pPr>
      <w:r w:rsidRPr="006618F0">
        <w:t>shade and seating</w:t>
      </w:r>
    </w:p>
    <w:p w14:paraId="6D536617" w14:textId="77777777" w:rsidR="006618F0" w:rsidRDefault="004E1338" w:rsidP="006618F0">
      <w:pPr>
        <w:pStyle w:val="ListBullet2"/>
      </w:pPr>
      <w:r w:rsidRPr="006618F0">
        <w:t>physical separation from the creek banks such as short grass to prevent snakes</w:t>
      </w:r>
    </w:p>
    <w:p w14:paraId="24BD9455" w14:textId="22DF5883" w:rsidR="004E1338" w:rsidRPr="002E2184" w:rsidRDefault="004E1338" w:rsidP="006618F0">
      <w:pPr>
        <w:pStyle w:val="ListBullet2"/>
      </w:pPr>
      <w:r w:rsidRPr="002E2184">
        <w:t xml:space="preserve">designs to ensure safety of play areas such as soft surfaces and separation from the creek. </w:t>
      </w:r>
    </w:p>
    <w:p w14:paraId="17F03448" w14:textId="77777777" w:rsidR="004E1338" w:rsidRPr="006618F0" w:rsidRDefault="004E1338" w:rsidP="006618F0">
      <w:pPr>
        <w:pStyle w:val="CBody"/>
      </w:pPr>
      <w:r w:rsidRPr="006618F0">
        <w:lastRenderedPageBreak/>
        <w:t>“Responsive lighting or interactive lighting (there are some good Scandinavian examples) so it’s good for animals too. Solar powered lighting. Good lines of sight. Make the toilet block round rather than square. Play areas make it feel safe (JJ Hollands wooden elements)” – Survey respondent</w:t>
      </w:r>
    </w:p>
    <w:p w14:paraId="751278DB" w14:textId="77777777" w:rsidR="004E1338" w:rsidRPr="006618F0" w:rsidRDefault="004E1338" w:rsidP="006618F0">
      <w:pPr>
        <w:pStyle w:val="CBody"/>
      </w:pPr>
      <w:r w:rsidRPr="006618F0">
        <w:t>“Lighting and good lines of sight through the whole space” – Survey respondent</w:t>
      </w:r>
    </w:p>
    <w:p w14:paraId="60B36D6E" w14:textId="77777777" w:rsidR="004E1338" w:rsidRPr="006618F0" w:rsidRDefault="004E1338" w:rsidP="006618F0">
      <w:pPr>
        <w:pStyle w:val="CBody"/>
      </w:pPr>
      <w:r w:rsidRPr="006618F0">
        <w:t>“Good lighting but it needs to be tempered at night for birdlife. I would be concerned if afterhours activity is encouraged - could lead to dangerous and unsafe space especially for women in the streets surrounding the park either accessing the nearby streets or after getting off public transport” – Survey respondent</w:t>
      </w:r>
    </w:p>
    <w:p w14:paraId="5E7A092C" w14:textId="77777777" w:rsidR="004E1338" w:rsidRPr="006618F0" w:rsidRDefault="004E1338" w:rsidP="006618F0">
      <w:pPr>
        <w:pStyle w:val="CBody"/>
      </w:pPr>
      <w:r w:rsidRPr="006618F0">
        <w:t>“Clear, open access without dark corners or need to pass through narrow alleyways. No spaces for nighttime gatherings of people that could appear to reduce safety” – Survey respondent</w:t>
      </w:r>
    </w:p>
    <w:p w14:paraId="55A2FE58" w14:textId="73F5CD7C" w:rsidR="004E1338" w:rsidRPr="006618F0" w:rsidRDefault="004E1338" w:rsidP="006618F0">
      <w:pPr>
        <w:pStyle w:val="CBody"/>
      </w:pPr>
      <w:r w:rsidRPr="006618F0">
        <w:t>“I would feel safe if there was a way to stop snakes coming up from the creek (not sure if that is actually a likelihood?). Good lighting at night would make me feel safer too.” – Survey respondent</w:t>
      </w:r>
    </w:p>
    <w:p w14:paraId="690454FA" w14:textId="6605747A" w:rsidR="004E1338" w:rsidRPr="006618F0" w:rsidRDefault="004E1338" w:rsidP="00DF1E5B">
      <w:pPr>
        <w:pStyle w:val="Heading2"/>
        <w:numPr>
          <w:ilvl w:val="1"/>
          <w:numId w:val="41"/>
        </w:numPr>
        <w:rPr>
          <w:rFonts w:hint="eastAsia"/>
        </w:rPr>
      </w:pPr>
      <w:bookmarkStart w:id="63" w:name="_Toc158987457"/>
      <w:bookmarkStart w:id="64" w:name="_Toc167804182"/>
      <w:r w:rsidRPr="006618F0">
        <w:t>Accessibility of the space</w:t>
      </w:r>
      <w:bookmarkEnd w:id="63"/>
      <w:bookmarkEnd w:id="64"/>
    </w:p>
    <w:p w14:paraId="663CE0F2" w14:textId="5B0376F5" w:rsidR="004E1338" w:rsidRDefault="004E1338" w:rsidP="006618F0">
      <w:pPr>
        <w:pStyle w:val="CBody"/>
      </w:pPr>
      <w:r w:rsidRPr="00F80093">
        <w:t xml:space="preserve">As shown in </w:t>
      </w:r>
      <w:r>
        <w:t>Figure 1</w:t>
      </w:r>
      <w:r w:rsidR="005504D0">
        <w:t>5</w:t>
      </w:r>
      <w:r>
        <w:t xml:space="preserve">, most participants did not have specific requirements that would impact their ability to access the space (78 per cent). A total of 22 per cent of participants stated that they had requirements for access. </w:t>
      </w:r>
    </w:p>
    <w:p w14:paraId="78895C11" w14:textId="0C5C27CE" w:rsidR="00942B99" w:rsidRPr="00F80093" w:rsidRDefault="00942B99" w:rsidP="006618F0">
      <w:pPr>
        <w:pStyle w:val="CBody"/>
      </w:pPr>
      <w:r>
        <w:rPr>
          <w:noProof/>
        </w:rPr>
        <w:drawing>
          <wp:inline distT="0" distB="0" distL="0" distR="0" wp14:anchorId="6F87F065" wp14:editId="25F1F39F">
            <wp:extent cx="6773545" cy="1694815"/>
            <wp:effectExtent l="0" t="0" r="8255" b="635"/>
            <wp:docPr id="1025395015" name="Picture 9" descr="Graph showing whether participants had specific requirements that would impact their ability to access the space. Read full description belo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395015" name="Picture 9" descr="Graph showing whether participants had specific requirements that would impact their ability to access the space. Read full description below."/>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6773545" cy="1694815"/>
                    </a:xfrm>
                    <a:prstGeom prst="rect">
                      <a:avLst/>
                    </a:prstGeom>
                    <a:noFill/>
                  </pic:spPr>
                </pic:pic>
              </a:graphicData>
            </a:graphic>
          </wp:inline>
        </w:drawing>
      </w:r>
    </w:p>
    <w:tbl>
      <w:tblPr>
        <w:tblStyle w:val="TableGrid"/>
        <w:tblW w:w="0" w:type="auto"/>
        <w:tblLayout w:type="fixed"/>
        <w:tblLook w:val="04A0" w:firstRow="1" w:lastRow="0" w:firstColumn="1" w:lastColumn="0" w:noHBand="0" w:noVBand="1"/>
      </w:tblPr>
      <w:tblGrid>
        <w:gridCol w:w="4957"/>
        <w:gridCol w:w="1304"/>
      </w:tblGrid>
      <w:tr w:rsidR="008A59A2" w14:paraId="18E4D29B" w14:textId="77777777" w:rsidTr="00861B7E">
        <w:tc>
          <w:tcPr>
            <w:tcW w:w="4957" w:type="dxa"/>
          </w:tcPr>
          <w:p w14:paraId="124CD338" w14:textId="100E4874" w:rsidR="008A59A2" w:rsidRPr="00861B7E" w:rsidRDefault="00861B7E" w:rsidP="006225AA">
            <w:pPr>
              <w:pStyle w:val="Bold"/>
              <w:spacing w:after="0"/>
            </w:pPr>
            <w:r w:rsidRPr="00861B7E">
              <w:t>Do you have any specific requirements that would impact your ability to access and use the space?</w:t>
            </w:r>
          </w:p>
        </w:tc>
        <w:tc>
          <w:tcPr>
            <w:tcW w:w="1304" w:type="dxa"/>
            <w:vAlign w:val="center"/>
          </w:tcPr>
          <w:p w14:paraId="284FCFD4" w14:textId="39EA534F" w:rsidR="008A59A2" w:rsidRPr="00861B7E" w:rsidRDefault="008A59A2" w:rsidP="006225AA">
            <w:pPr>
              <w:pStyle w:val="Bold"/>
              <w:spacing w:after="0"/>
            </w:pPr>
            <w:r w:rsidRPr="00861B7E">
              <w:t>Percentage</w:t>
            </w:r>
          </w:p>
        </w:tc>
      </w:tr>
      <w:tr w:rsidR="006225AA" w14:paraId="141168CD" w14:textId="77777777" w:rsidTr="00861B7E">
        <w:tc>
          <w:tcPr>
            <w:tcW w:w="4957" w:type="dxa"/>
          </w:tcPr>
          <w:p w14:paraId="1F5CD26C" w14:textId="77777777" w:rsidR="00942B99" w:rsidRDefault="00942B99" w:rsidP="006225AA">
            <w:pPr>
              <w:spacing w:after="0"/>
            </w:pPr>
            <w:r>
              <w:t>Yes</w:t>
            </w:r>
          </w:p>
        </w:tc>
        <w:tc>
          <w:tcPr>
            <w:tcW w:w="1304" w:type="dxa"/>
          </w:tcPr>
          <w:p w14:paraId="47013314" w14:textId="36F060EF" w:rsidR="00942B99" w:rsidRDefault="00942B99" w:rsidP="006225AA">
            <w:pPr>
              <w:spacing w:after="0"/>
            </w:pPr>
            <w:r>
              <w:t>22%</w:t>
            </w:r>
          </w:p>
        </w:tc>
      </w:tr>
      <w:tr w:rsidR="006225AA" w14:paraId="466E8BB9" w14:textId="77777777" w:rsidTr="00861B7E">
        <w:tc>
          <w:tcPr>
            <w:tcW w:w="4957" w:type="dxa"/>
          </w:tcPr>
          <w:p w14:paraId="7AEE2E7A" w14:textId="77777777" w:rsidR="00942B99" w:rsidRDefault="00942B99" w:rsidP="006225AA">
            <w:pPr>
              <w:spacing w:after="0"/>
            </w:pPr>
            <w:r>
              <w:t>No</w:t>
            </w:r>
          </w:p>
        </w:tc>
        <w:tc>
          <w:tcPr>
            <w:tcW w:w="1304" w:type="dxa"/>
          </w:tcPr>
          <w:p w14:paraId="1E79EC64" w14:textId="5EF3170E" w:rsidR="00942B99" w:rsidRDefault="00942B99" w:rsidP="006225AA">
            <w:pPr>
              <w:spacing w:after="0"/>
            </w:pPr>
            <w:r>
              <w:t>78%</w:t>
            </w:r>
          </w:p>
        </w:tc>
      </w:tr>
    </w:tbl>
    <w:p w14:paraId="20CB20A3" w14:textId="69D0B32F" w:rsidR="004E1338" w:rsidRPr="00F048F9" w:rsidRDefault="004E1338" w:rsidP="00F048F9">
      <w:pPr>
        <w:pStyle w:val="Caption"/>
        <w:rPr>
          <w:rFonts w:hint="eastAsia"/>
        </w:rPr>
      </w:pPr>
      <w:r w:rsidRPr="00F048F9">
        <w:t xml:space="preserve">Figure </w:t>
      </w:r>
      <w:fldSimple w:instr=" SEQ Figure \* ARABIC ">
        <w:r w:rsidR="00845222">
          <w:rPr>
            <w:rFonts w:hint="eastAsia"/>
            <w:noProof/>
          </w:rPr>
          <w:t>1</w:t>
        </w:r>
        <w:r w:rsidR="005504D0">
          <w:rPr>
            <w:noProof/>
          </w:rPr>
          <w:t>5</w:t>
        </w:r>
      </w:fldSimple>
      <w:r w:rsidRPr="00F048F9">
        <w:t>: Requirements that impact access to the space (n = 134)</w:t>
      </w:r>
    </w:p>
    <w:p w14:paraId="2BAFCC28" w14:textId="77777777" w:rsidR="004E1338" w:rsidRPr="00F048F9" w:rsidRDefault="004E1338" w:rsidP="00F048F9">
      <w:pPr>
        <w:pStyle w:val="CBody"/>
      </w:pPr>
      <w:r w:rsidRPr="00F048F9">
        <w:t>Some participants further shared ideas to ensure accessibility of the space:</w:t>
      </w:r>
    </w:p>
    <w:p w14:paraId="1237E430" w14:textId="77777777" w:rsidR="004E1338" w:rsidRPr="00F048F9" w:rsidRDefault="004E1338" w:rsidP="00F048F9">
      <w:pPr>
        <w:pStyle w:val="ListBullet"/>
      </w:pPr>
      <w:r w:rsidRPr="00F048F9">
        <w:t xml:space="preserve">Obstacle free access to the site: The main accessibility considerations shared by participants were accessible parking, ramps, wide footpaths and smooth surfaces. Participants noted that ramps would improve access for a broad range of people, from people with accessibility needs, to the elderly, young families and people with prams. </w:t>
      </w:r>
    </w:p>
    <w:p w14:paraId="0539CE1F" w14:textId="77777777" w:rsidR="004E1338" w:rsidRPr="00F048F9" w:rsidRDefault="004E1338" w:rsidP="00F048F9">
      <w:pPr>
        <w:pStyle w:val="ListBullet"/>
      </w:pPr>
      <w:r w:rsidRPr="00F048F9">
        <w:t xml:space="preserve">Considerations for visually impaired people: Several participants also noted the site's proximity to Vision Australia and Seeing Eye Dogs Australia. Participants </w:t>
      </w:r>
      <w:proofErr w:type="spellStart"/>
      <w:r w:rsidRPr="00F048F9">
        <w:t>emphasised</w:t>
      </w:r>
      <w:proofErr w:type="spellEnd"/>
      <w:r w:rsidRPr="00F048F9">
        <w:t xml:space="preserve"> that design considerations for visually impaired people were of particular importance. </w:t>
      </w:r>
    </w:p>
    <w:p w14:paraId="15A53615" w14:textId="77777777" w:rsidR="004E1338" w:rsidRPr="00F048F9" w:rsidRDefault="004E1338" w:rsidP="00F048F9">
      <w:pPr>
        <w:pStyle w:val="ListBullet"/>
      </w:pPr>
      <w:r w:rsidRPr="00F048F9">
        <w:t>Other access considerations discussed were:</w:t>
      </w:r>
    </w:p>
    <w:p w14:paraId="7E188DA8" w14:textId="77777777" w:rsidR="004E1338" w:rsidRPr="00F048F9" w:rsidRDefault="004E1338" w:rsidP="00F048F9">
      <w:pPr>
        <w:pStyle w:val="ListBullet2"/>
      </w:pPr>
      <w:r w:rsidRPr="00F048F9">
        <w:t xml:space="preserve">shade </w:t>
      </w:r>
    </w:p>
    <w:p w14:paraId="0EFF518F" w14:textId="77777777" w:rsidR="004E1338" w:rsidRPr="00F048F9" w:rsidRDefault="004E1338" w:rsidP="00F048F9">
      <w:pPr>
        <w:pStyle w:val="ListBullet2"/>
      </w:pPr>
      <w:r w:rsidRPr="00F048F9">
        <w:t xml:space="preserve">water fountains </w:t>
      </w:r>
    </w:p>
    <w:p w14:paraId="73E8813C" w14:textId="77777777" w:rsidR="004E1338" w:rsidRPr="00F048F9" w:rsidRDefault="004E1338" w:rsidP="00F048F9">
      <w:pPr>
        <w:pStyle w:val="ListBullet2"/>
      </w:pPr>
      <w:r w:rsidRPr="00F048F9">
        <w:lastRenderedPageBreak/>
        <w:t xml:space="preserve">gender inclusive toilets </w:t>
      </w:r>
    </w:p>
    <w:p w14:paraId="39B2D408" w14:textId="77777777" w:rsidR="004E1338" w:rsidRPr="00F048F9" w:rsidRDefault="004E1338" w:rsidP="00F048F9">
      <w:pPr>
        <w:pStyle w:val="ListBullet2"/>
      </w:pPr>
      <w:r w:rsidRPr="00F048F9">
        <w:t xml:space="preserve">dogs on leash and disposal bags  </w:t>
      </w:r>
    </w:p>
    <w:p w14:paraId="1C7D0CDA" w14:textId="77777777" w:rsidR="004E1338" w:rsidRPr="00F048F9" w:rsidRDefault="004E1338" w:rsidP="00F048F9">
      <w:pPr>
        <w:pStyle w:val="ListBullet2"/>
      </w:pPr>
      <w:r w:rsidRPr="00F048F9">
        <w:t xml:space="preserve">bike riding amenities </w:t>
      </w:r>
    </w:p>
    <w:p w14:paraId="0462C7CA" w14:textId="77777777" w:rsidR="004E1338" w:rsidRPr="00F048F9" w:rsidRDefault="004E1338" w:rsidP="00F048F9">
      <w:pPr>
        <w:pStyle w:val="ListBullet2"/>
      </w:pPr>
      <w:r w:rsidRPr="00F048F9">
        <w:t>planting for asthma</w:t>
      </w:r>
    </w:p>
    <w:p w14:paraId="5C973386" w14:textId="77777777" w:rsidR="004E1338" w:rsidRPr="00F048F9" w:rsidRDefault="004E1338" w:rsidP="00F048F9">
      <w:pPr>
        <w:pStyle w:val="ListBullet2"/>
      </w:pPr>
      <w:r w:rsidRPr="00F048F9">
        <w:t xml:space="preserve">wayfinding and signage. </w:t>
      </w:r>
    </w:p>
    <w:p w14:paraId="2FA07CCA" w14:textId="77777777" w:rsidR="004E1338" w:rsidRPr="00F048F9" w:rsidRDefault="004E1338" w:rsidP="00EA5005">
      <w:pPr>
        <w:pStyle w:val="ListBullet2"/>
        <w:numPr>
          <w:ilvl w:val="0"/>
          <w:numId w:val="0"/>
        </w:numPr>
        <w:ind w:left="714"/>
      </w:pPr>
      <w:r w:rsidRPr="00F048F9">
        <w:t xml:space="preserve">“I cannot handle steps or steep </w:t>
      </w:r>
      <w:proofErr w:type="gramStart"/>
      <w:r w:rsidRPr="00F048F9">
        <w:t>slopes,</w:t>
      </w:r>
      <w:proofErr w:type="gramEnd"/>
      <w:r w:rsidRPr="00F048F9">
        <w:t xml:space="preserve"> I would like my father to be able to go there with his rollator (walker)” – Survey respondent</w:t>
      </w:r>
    </w:p>
    <w:p w14:paraId="417D22B2" w14:textId="3579CB44" w:rsidR="004E1338" w:rsidRPr="00F048F9" w:rsidRDefault="004E1338" w:rsidP="00EA5005">
      <w:pPr>
        <w:pStyle w:val="ListBullet2"/>
        <w:numPr>
          <w:ilvl w:val="0"/>
          <w:numId w:val="0"/>
        </w:numPr>
        <w:ind w:left="714"/>
        <w:rPr>
          <w:lang w:eastAsia="en-AU"/>
        </w:rPr>
      </w:pPr>
      <w:r w:rsidRPr="00F048F9">
        <w:t>“Pram and family members with limited mobility (scooter and walker)” – Survey respondent</w:t>
      </w:r>
    </w:p>
    <w:p w14:paraId="78A8D2DD" w14:textId="29BAA94D" w:rsidR="004E1338" w:rsidRPr="00F048F9" w:rsidRDefault="004E1338" w:rsidP="00156FE6">
      <w:pPr>
        <w:pStyle w:val="Heading2"/>
        <w:numPr>
          <w:ilvl w:val="1"/>
          <w:numId w:val="41"/>
        </w:numPr>
        <w:rPr>
          <w:rFonts w:hint="eastAsia"/>
        </w:rPr>
      </w:pPr>
      <w:bookmarkStart w:id="65" w:name="_Toc158987458"/>
      <w:bookmarkStart w:id="66" w:name="_Toc167804183"/>
      <w:r w:rsidRPr="00F048F9">
        <w:t>Elements to retain</w:t>
      </w:r>
      <w:bookmarkEnd w:id="65"/>
      <w:bookmarkEnd w:id="66"/>
    </w:p>
    <w:p w14:paraId="7FAE5E12" w14:textId="1F1695B6" w:rsidR="004E1338" w:rsidRDefault="004E1338" w:rsidP="004E1338">
      <w:r>
        <w:t>As shown in Figure 1</w:t>
      </w:r>
      <w:r w:rsidR="005504D0">
        <w:t>6</w:t>
      </w:r>
      <w:r>
        <w:t>, t</w:t>
      </w:r>
      <w:r w:rsidRPr="007279B6">
        <w:t xml:space="preserve">here was a relatively even spread of people who identified elements they would like to see retained (46 per cent) and those who could not (54 per cent). </w:t>
      </w:r>
    </w:p>
    <w:p w14:paraId="5F5BC70F" w14:textId="15E2C2F5" w:rsidR="004E1338" w:rsidRDefault="000A6E04" w:rsidP="000A6E04">
      <w:r>
        <w:rPr>
          <w:noProof/>
        </w:rPr>
        <w:drawing>
          <wp:inline distT="0" distB="0" distL="0" distR="0" wp14:anchorId="6232B55A" wp14:editId="207F8902">
            <wp:extent cx="6773545" cy="1999615"/>
            <wp:effectExtent l="0" t="0" r="8255" b="635"/>
            <wp:docPr id="442328808" name="Picture 10" descr="Graph showing how many participants identified elements they would like to see retained. Read full description belo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2328808" name="Picture 10" descr="Graph showing how many participants identified elements they would like to see retained. Read full description below."/>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6773545" cy="1999615"/>
                    </a:xfrm>
                    <a:prstGeom prst="rect">
                      <a:avLst/>
                    </a:prstGeom>
                    <a:noFill/>
                  </pic:spPr>
                </pic:pic>
              </a:graphicData>
            </a:graphic>
          </wp:inline>
        </w:drawing>
      </w:r>
    </w:p>
    <w:tbl>
      <w:tblPr>
        <w:tblStyle w:val="TableGrid"/>
        <w:tblW w:w="0" w:type="auto"/>
        <w:tblLook w:val="04A0" w:firstRow="1" w:lastRow="0" w:firstColumn="1" w:lastColumn="0" w:noHBand="0" w:noVBand="1"/>
      </w:tblPr>
      <w:tblGrid>
        <w:gridCol w:w="4106"/>
        <w:gridCol w:w="1304"/>
      </w:tblGrid>
      <w:tr w:rsidR="00861B7E" w14:paraId="798C552C" w14:textId="77777777" w:rsidTr="00167F42">
        <w:tc>
          <w:tcPr>
            <w:tcW w:w="4106" w:type="dxa"/>
          </w:tcPr>
          <w:p w14:paraId="2C0F86A1" w14:textId="5BF9A971" w:rsidR="00861B7E" w:rsidRPr="00167F42" w:rsidRDefault="00167F42" w:rsidP="006225AA">
            <w:pPr>
              <w:pStyle w:val="Bold"/>
              <w:spacing w:after="0"/>
            </w:pPr>
            <w:r w:rsidRPr="00167F42">
              <w:t>Is there anything you love about the area that you would like to see retained?</w:t>
            </w:r>
          </w:p>
        </w:tc>
        <w:tc>
          <w:tcPr>
            <w:tcW w:w="1304" w:type="dxa"/>
            <w:vAlign w:val="center"/>
          </w:tcPr>
          <w:p w14:paraId="6AAC92E5" w14:textId="5EA153E9" w:rsidR="00861B7E" w:rsidRPr="00167F42" w:rsidRDefault="00167F42" w:rsidP="006225AA">
            <w:pPr>
              <w:pStyle w:val="Bold"/>
              <w:spacing w:after="0"/>
            </w:pPr>
            <w:r w:rsidRPr="00167F42">
              <w:t>Percentage</w:t>
            </w:r>
          </w:p>
        </w:tc>
      </w:tr>
      <w:tr w:rsidR="000A6E04" w14:paraId="300E116E" w14:textId="77777777" w:rsidTr="00167F42">
        <w:tc>
          <w:tcPr>
            <w:tcW w:w="4106" w:type="dxa"/>
          </w:tcPr>
          <w:p w14:paraId="34C044BD" w14:textId="77777777" w:rsidR="000A6E04" w:rsidRDefault="000A6E04" w:rsidP="006225AA">
            <w:pPr>
              <w:spacing w:after="0"/>
            </w:pPr>
            <w:r>
              <w:t>Yes</w:t>
            </w:r>
          </w:p>
        </w:tc>
        <w:tc>
          <w:tcPr>
            <w:tcW w:w="1304" w:type="dxa"/>
          </w:tcPr>
          <w:p w14:paraId="4F19E90A" w14:textId="00521938" w:rsidR="000A6E04" w:rsidRDefault="000A6E04" w:rsidP="006225AA">
            <w:pPr>
              <w:spacing w:after="0"/>
            </w:pPr>
            <w:r>
              <w:t>46%</w:t>
            </w:r>
          </w:p>
        </w:tc>
      </w:tr>
      <w:tr w:rsidR="000A6E04" w14:paraId="6167FF43" w14:textId="77777777" w:rsidTr="00167F42">
        <w:tc>
          <w:tcPr>
            <w:tcW w:w="4106" w:type="dxa"/>
          </w:tcPr>
          <w:p w14:paraId="26BF78E9" w14:textId="77777777" w:rsidR="000A6E04" w:rsidRDefault="000A6E04" w:rsidP="006225AA">
            <w:pPr>
              <w:spacing w:after="0"/>
            </w:pPr>
            <w:r>
              <w:t>No</w:t>
            </w:r>
          </w:p>
        </w:tc>
        <w:tc>
          <w:tcPr>
            <w:tcW w:w="1304" w:type="dxa"/>
          </w:tcPr>
          <w:p w14:paraId="1A8E5538" w14:textId="2283E0A1" w:rsidR="000A6E04" w:rsidRDefault="000A6E04" w:rsidP="006225AA">
            <w:pPr>
              <w:spacing w:after="0"/>
            </w:pPr>
            <w:r>
              <w:t>54%</w:t>
            </w:r>
          </w:p>
        </w:tc>
      </w:tr>
    </w:tbl>
    <w:p w14:paraId="5EF0614A" w14:textId="2A072C1D" w:rsidR="004E1338" w:rsidRDefault="004E1338" w:rsidP="004E1338">
      <w:pPr>
        <w:pStyle w:val="Caption"/>
        <w:rPr>
          <w:rFonts w:hint="eastAsia"/>
        </w:rPr>
      </w:pPr>
      <w:r w:rsidRPr="00F33336">
        <w:t xml:space="preserve">Figure </w:t>
      </w:r>
      <w:fldSimple w:instr=" SEQ Figure \* ARABIC ">
        <w:r w:rsidR="00845222">
          <w:rPr>
            <w:rFonts w:hint="eastAsia"/>
            <w:noProof/>
          </w:rPr>
          <w:t>1</w:t>
        </w:r>
        <w:r w:rsidR="005504D0">
          <w:rPr>
            <w:noProof/>
          </w:rPr>
          <w:t>6</w:t>
        </w:r>
      </w:fldSimple>
      <w:r>
        <w:t>:</w:t>
      </w:r>
      <w:r w:rsidRPr="00F33336">
        <w:t xml:space="preserve"> Elements</w:t>
      </w:r>
      <w:r>
        <w:t xml:space="preserve"> that participants would like to see retained (n = 128)</w:t>
      </w:r>
    </w:p>
    <w:p w14:paraId="46D141BA" w14:textId="77777777" w:rsidR="004E1338" w:rsidRDefault="004E1338" w:rsidP="004E1338">
      <w:r>
        <w:t>The most common elements participants noted were:</w:t>
      </w:r>
    </w:p>
    <w:p w14:paraId="64D36159" w14:textId="77777777" w:rsidR="004E1338" w:rsidRPr="00F048F9" w:rsidRDefault="004E1338" w:rsidP="00F048F9">
      <w:pPr>
        <w:pStyle w:val="ListBullet"/>
      </w:pPr>
      <w:r w:rsidRPr="00F048F9">
        <w:t xml:space="preserve">Connection to the Moonee Ponds Creek: Participants highlighted that connection to the Moonee Ponds Creek is not only about access but also visibility, maintenance, cleanliness, and retention of greenery and trees. </w:t>
      </w:r>
    </w:p>
    <w:p w14:paraId="1C4A78F0" w14:textId="77777777" w:rsidR="004E1338" w:rsidRPr="00F048F9" w:rsidRDefault="004E1338" w:rsidP="00F048F9">
      <w:pPr>
        <w:pStyle w:val="ListBullet"/>
      </w:pPr>
      <w:r w:rsidRPr="00F048F9">
        <w:t xml:space="preserve">‘Nature’ look and feel: Several Participants shared their desires to retain wild natural elements, mature vegetation with specific references to peppercorn and gum trees. Participants highlighted the importance of providing a space for wildlife noting specific bird species that frequent the area such as ducks, herons and eastern rosellas. Participants suggested habitat could be achieved by planting bird-attracting trees and bushes, and bird baths in the park. </w:t>
      </w:r>
    </w:p>
    <w:p w14:paraId="700E4E59" w14:textId="77777777" w:rsidR="004E1338" w:rsidRPr="00F048F9" w:rsidRDefault="004E1338" w:rsidP="00F048F9">
      <w:pPr>
        <w:pStyle w:val="ListBullet"/>
      </w:pPr>
      <w:r w:rsidRPr="00F048F9">
        <w:t xml:space="preserve">History of Kensington: Another common element participants wanted to see retained was the history of Kensington, noting the ‘industrial feel’. Several comments pointed to the factory-style buildings in the area, grunge elements and the history of food manufacturing and service delivery. </w:t>
      </w:r>
    </w:p>
    <w:p w14:paraId="6FE0B141" w14:textId="77777777" w:rsidR="004E1338" w:rsidRPr="00F048F9" w:rsidRDefault="004E1338" w:rsidP="00F048F9">
      <w:pPr>
        <w:pStyle w:val="ListBullet"/>
      </w:pPr>
      <w:r w:rsidRPr="00F048F9">
        <w:t xml:space="preserve">Other comments: a few participants identified the importance of retaining parking and the community feel. </w:t>
      </w:r>
    </w:p>
    <w:p w14:paraId="19FCED72" w14:textId="77777777" w:rsidR="004E1338" w:rsidRPr="004B3632" w:rsidRDefault="004E1338" w:rsidP="00F048F9">
      <w:pPr>
        <w:pStyle w:val="CBody"/>
        <w:rPr>
          <w:lang w:eastAsia="en-AU"/>
        </w:rPr>
      </w:pPr>
      <w:r w:rsidRPr="004B3632">
        <w:rPr>
          <w:lang w:eastAsia="en-AU"/>
        </w:rPr>
        <w:lastRenderedPageBreak/>
        <w:t xml:space="preserve">“This side of Kensington is known for its industrial era factory-style buildings. Retaining an element of the industrial heritage and working to design new spaces that flow with the existing buildings and surroundings would be aesthetically pleasing and let Kensington's history shine.” – </w:t>
      </w:r>
      <w:r>
        <w:rPr>
          <w:lang w:eastAsia="en-AU"/>
        </w:rPr>
        <w:t>S</w:t>
      </w:r>
      <w:r w:rsidRPr="004B3632">
        <w:rPr>
          <w:lang w:eastAsia="en-AU"/>
        </w:rPr>
        <w:t xml:space="preserve">urvey participant </w:t>
      </w:r>
    </w:p>
    <w:p w14:paraId="172DF85F" w14:textId="77777777" w:rsidR="004E1338" w:rsidRPr="004B3632" w:rsidRDefault="004E1338" w:rsidP="00F048F9">
      <w:pPr>
        <w:pStyle w:val="CBody"/>
        <w:rPr>
          <w:lang w:eastAsia="en-AU"/>
        </w:rPr>
      </w:pPr>
      <w:r w:rsidRPr="004B3632">
        <w:rPr>
          <w:lang w:eastAsia="en-AU"/>
        </w:rPr>
        <w:t xml:space="preserve">“The creek as close to native habitat as possible with access for cultural and learning use.” – </w:t>
      </w:r>
      <w:r>
        <w:rPr>
          <w:lang w:eastAsia="en-AU"/>
        </w:rPr>
        <w:t>S</w:t>
      </w:r>
      <w:r w:rsidRPr="004B3632">
        <w:rPr>
          <w:lang w:eastAsia="en-AU"/>
        </w:rPr>
        <w:t>urvey participant</w:t>
      </w:r>
    </w:p>
    <w:p w14:paraId="599E12B3" w14:textId="1D73F9E2" w:rsidR="004E1338" w:rsidRPr="00176971" w:rsidRDefault="004E1338" w:rsidP="00F048F9">
      <w:pPr>
        <w:pStyle w:val="CBody"/>
        <w:rPr>
          <w:lang w:eastAsia="en-AU"/>
        </w:rPr>
      </w:pPr>
      <w:r w:rsidRPr="004B3632">
        <w:rPr>
          <w:lang w:eastAsia="en-AU"/>
        </w:rPr>
        <w:t>“Maintain at least some of the industrial design of the factory be it the brick walls the steel girders; most recent park ad</w:t>
      </w:r>
      <w:r>
        <w:rPr>
          <w:lang w:eastAsia="en-AU"/>
        </w:rPr>
        <w:t>d</w:t>
      </w:r>
      <w:r w:rsidRPr="004B3632">
        <w:rPr>
          <w:lang w:eastAsia="en-AU"/>
        </w:rPr>
        <w:t>itions have become too generic which in t</w:t>
      </w:r>
      <w:r>
        <w:rPr>
          <w:lang w:eastAsia="en-AU"/>
        </w:rPr>
        <w:t>u</w:t>
      </w:r>
      <w:r w:rsidRPr="004B3632">
        <w:rPr>
          <w:lang w:eastAsia="en-AU"/>
        </w:rPr>
        <w:t>r</w:t>
      </w:r>
      <w:r>
        <w:rPr>
          <w:lang w:eastAsia="en-AU"/>
        </w:rPr>
        <w:t>n</w:t>
      </w:r>
      <w:r w:rsidRPr="004B3632">
        <w:rPr>
          <w:lang w:eastAsia="en-AU"/>
        </w:rPr>
        <w:t xml:space="preserve"> makes them a less desirable spot” – </w:t>
      </w:r>
      <w:r>
        <w:rPr>
          <w:lang w:eastAsia="en-AU"/>
        </w:rPr>
        <w:t>S</w:t>
      </w:r>
      <w:r w:rsidRPr="004B3632">
        <w:rPr>
          <w:lang w:eastAsia="en-AU"/>
        </w:rPr>
        <w:t xml:space="preserve">urvey </w:t>
      </w:r>
      <w:r w:rsidR="00F048F9" w:rsidRPr="004B3632">
        <w:rPr>
          <w:lang w:eastAsia="en-AU"/>
        </w:rPr>
        <w:t>participant.</w:t>
      </w:r>
    </w:p>
    <w:p w14:paraId="20405417" w14:textId="5866CB92" w:rsidR="004E1338" w:rsidRPr="004B3632" w:rsidRDefault="004E1338" w:rsidP="00F048F9">
      <w:pPr>
        <w:pStyle w:val="CBody"/>
        <w:rPr>
          <w:lang w:eastAsia="en-AU"/>
        </w:rPr>
      </w:pPr>
      <w:r w:rsidRPr="004B3632">
        <w:t>“</w:t>
      </w:r>
      <w:r w:rsidRPr="004B3632">
        <w:rPr>
          <w:lang w:eastAsia="en-AU"/>
        </w:rPr>
        <w:t xml:space="preserve">Enhanced access to the creek, considerable bird life uses this corridor” – </w:t>
      </w:r>
      <w:r>
        <w:rPr>
          <w:lang w:eastAsia="en-AU"/>
        </w:rPr>
        <w:t>S</w:t>
      </w:r>
      <w:r w:rsidRPr="004B3632">
        <w:rPr>
          <w:lang w:eastAsia="en-AU"/>
        </w:rPr>
        <w:t xml:space="preserve">urvey </w:t>
      </w:r>
      <w:r w:rsidR="00F048F9" w:rsidRPr="004B3632">
        <w:rPr>
          <w:lang w:eastAsia="en-AU"/>
        </w:rPr>
        <w:t>participant.</w:t>
      </w:r>
    </w:p>
    <w:p w14:paraId="55A8D889" w14:textId="7786AFA2" w:rsidR="004E1338" w:rsidRPr="00F048F9" w:rsidRDefault="004E1338" w:rsidP="00F048F9">
      <w:pPr>
        <w:pStyle w:val="CBody"/>
        <w:rPr>
          <w:lang w:eastAsia="en-AU"/>
        </w:rPr>
      </w:pPr>
      <w:r w:rsidRPr="004B3632">
        <w:rPr>
          <w:lang w:eastAsia="en-AU"/>
        </w:rPr>
        <w:t xml:space="preserve">“That there is so much native wildlife (blue wrens) in the area. To exist, these birds need dense, bushy shrubs.  Please do your research </w:t>
      </w:r>
      <w:r>
        <w:rPr>
          <w:lang w:eastAsia="en-AU"/>
        </w:rPr>
        <w:t>and</w:t>
      </w:r>
      <w:r w:rsidRPr="004B3632">
        <w:rPr>
          <w:lang w:eastAsia="en-AU"/>
        </w:rPr>
        <w:t xml:space="preserve"> plant the landscaping for what the wildlife needs.” – </w:t>
      </w:r>
      <w:r>
        <w:rPr>
          <w:lang w:eastAsia="en-AU"/>
        </w:rPr>
        <w:t>S</w:t>
      </w:r>
      <w:r w:rsidRPr="004B3632">
        <w:rPr>
          <w:lang w:eastAsia="en-AU"/>
        </w:rPr>
        <w:t>urvey participant</w:t>
      </w:r>
    </w:p>
    <w:p w14:paraId="7E8E4B87" w14:textId="77777777" w:rsidR="00EB0745" w:rsidRDefault="00EB0745" w:rsidP="00EB0745">
      <w:pPr>
        <w:pStyle w:val="Caption"/>
        <w:jc w:val="center"/>
        <w:rPr>
          <w:rFonts w:hint="eastAsia"/>
        </w:rPr>
      </w:pPr>
      <w:r>
        <w:rPr>
          <w:noProof/>
        </w:rPr>
        <w:drawing>
          <wp:inline distT="0" distB="0" distL="0" distR="0" wp14:anchorId="45737EBE" wp14:editId="400DD973">
            <wp:extent cx="5154139" cy="3674403"/>
            <wp:effectExtent l="0" t="0" r="8890" b="2540"/>
            <wp:docPr id="846895153" name="Picture 11" descr="A group of four children, facing away from the camera, are standing in a garden. They are chatting with two adults, who are facilitating the focus group.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6895153" name="Picture 11" descr="A group of four children, facing away from the camera, are standing in a garden. They are chatting with two adults, who are facilitating the focus group. "/>
                    <pic:cNvPicPr/>
                  </pic:nvPicPr>
                  <pic:blipFill>
                    <a:blip r:embed="rId31">
                      <a:extLst>
                        <a:ext uri="{28A0092B-C50C-407E-A947-70E740481C1C}">
                          <a14:useLocalDpi xmlns:a14="http://schemas.microsoft.com/office/drawing/2010/main" val="0"/>
                        </a:ext>
                      </a:extLst>
                    </a:blip>
                    <a:stretch>
                      <a:fillRect/>
                    </a:stretch>
                  </pic:blipFill>
                  <pic:spPr>
                    <a:xfrm>
                      <a:off x="0" y="0"/>
                      <a:ext cx="5154139" cy="3674403"/>
                    </a:xfrm>
                    <a:prstGeom prst="rect">
                      <a:avLst/>
                    </a:prstGeom>
                  </pic:spPr>
                </pic:pic>
              </a:graphicData>
            </a:graphic>
          </wp:inline>
        </w:drawing>
      </w:r>
    </w:p>
    <w:p w14:paraId="7E9C85D8" w14:textId="199110D4" w:rsidR="004E1338" w:rsidRPr="004B3632" w:rsidRDefault="004E1338" w:rsidP="00EB0745">
      <w:pPr>
        <w:pStyle w:val="Caption"/>
        <w:jc w:val="center"/>
        <w:rPr>
          <w:rFonts w:hint="eastAsia"/>
        </w:rPr>
      </w:pPr>
      <w:r w:rsidRPr="00F33336">
        <w:t xml:space="preserve">Figure </w:t>
      </w:r>
      <w:fldSimple w:instr=" SEQ Figure \* ARABIC ">
        <w:r w:rsidR="00845222">
          <w:rPr>
            <w:rFonts w:hint="eastAsia"/>
            <w:noProof/>
          </w:rPr>
          <w:t>1</w:t>
        </w:r>
        <w:r w:rsidR="005504D0">
          <w:rPr>
            <w:noProof/>
          </w:rPr>
          <w:t>7</w:t>
        </w:r>
      </w:fldSimple>
      <w:r>
        <w:t>:</w:t>
      </w:r>
      <w:r w:rsidRPr="00F33336">
        <w:t xml:space="preserve"> Focus</w:t>
      </w:r>
      <w:r>
        <w:t xml:space="preserve"> group at The Venny</w:t>
      </w:r>
    </w:p>
    <w:p w14:paraId="55C7B60A" w14:textId="6EF8B9D6" w:rsidR="004E1338" w:rsidRPr="00F048F9" w:rsidRDefault="004E1338" w:rsidP="00696A02">
      <w:pPr>
        <w:pStyle w:val="Heading2"/>
        <w:numPr>
          <w:ilvl w:val="1"/>
          <w:numId w:val="41"/>
        </w:numPr>
        <w:rPr>
          <w:rFonts w:hint="eastAsia"/>
        </w:rPr>
      </w:pPr>
      <w:bookmarkStart w:id="67" w:name="_Toc158987459"/>
      <w:bookmarkStart w:id="68" w:name="_Toc167804184"/>
      <w:r w:rsidRPr="00F048F9">
        <w:t>Expanding the Chelmsford Street Open Space</w:t>
      </w:r>
      <w:bookmarkEnd w:id="67"/>
      <w:bookmarkEnd w:id="68"/>
    </w:p>
    <w:p w14:paraId="699F8029" w14:textId="77777777" w:rsidR="004E1338" w:rsidRPr="00B365CF" w:rsidRDefault="004E1338" w:rsidP="00F048F9">
      <w:pPr>
        <w:pStyle w:val="CBody"/>
      </w:pPr>
      <w:r w:rsidRPr="00B365CF">
        <w:t xml:space="preserve">Participants were asked to </w:t>
      </w:r>
      <w:r>
        <w:t>indicate their level of support for repurposing seven car parks near the intersection of Chelmsford and Bent Streets to create additional greening and pedestrian safety.</w:t>
      </w:r>
    </w:p>
    <w:p w14:paraId="27049FA1" w14:textId="34562733" w:rsidR="004E1338" w:rsidRPr="00B365CF" w:rsidRDefault="004E1338" w:rsidP="00F048F9">
      <w:pPr>
        <w:pStyle w:val="CBody"/>
      </w:pPr>
      <w:r>
        <w:t xml:space="preserve">As shown </w:t>
      </w:r>
      <w:r w:rsidRPr="00F33336">
        <w:t xml:space="preserve">in Figure </w:t>
      </w:r>
      <w:r>
        <w:t>1</w:t>
      </w:r>
      <w:r w:rsidR="005504D0">
        <w:t>8</w:t>
      </w:r>
      <w:r w:rsidRPr="00F33336">
        <w:t>, participants</w:t>
      </w:r>
      <w:r>
        <w:t xml:space="preserve"> were generally supportive of expanding the Chelmsford Street Open Space, with 67 percent indicating highly supportive or supportive. 20 percent of participants remained neutral, and less than 15 per cent indicated oppose or strongly oppose.</w:t>
      </w:r>
    </w:p>
    <w:p w14:paraId="4BF05963" w14:textId="6F507AFB" w:rsidR="009747D2" w:rsidRPr="009747D2" w:rsidRDefault="00BF5FE8" w:rsidP="009747D2">
      <w:pPr>
        <w:pStyle w:val="Caption"/>
        <w:rPr>
          <w:rFonts w:hint="eastAsia"/>
          <w:color w:val="FF0000"/>
        </w:rPr>
      </w:pPr>
      <w:r>
        <w:rPr>
          <w:rFonts w:hint="eastAsia"/>
          <w:noProof/>
          <w:color w:val="FF0000"/>
        </w:rPr>
        <w:lastRenderedPageBreak/>
        <w:drawing>
          <wp:inline distT="0" distB="0" distL="0" distR="0" wp14:anchorId="37C92E1F" wp14:editId="741DD5D4">
            <wp:extent cx="6736715" cy="2097405"/>
            <wp:effectExtent l="0" t="0" r="6985" b="0"/>
            <wp:docPr id="1796464032" name="Picture 12" descr="Graph showing participants' level of support for repurposing seven car parks near the intersection of Chelmsford and Bent Streets to create additional greening and pedestrian safety. Read full description belo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96464032" name="Picture 12" descr="Graph showing participants' level of support for repurposing seven car parks near the intersection of Chelmsford and Bent Streets to create additional greening and pedestrian safety. Read full description below."/>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6736715" cy="2097405"/>
                    </a:xfrm>
                    <a:prstGeom prst="rect">
                      <a:avLst/>
                    </a:prstGeom>
                    <a:noFill/>
                  </pic:spPr>
                </pic:pic>
              </a:graphicData>
            </a:graphic>
          </wp:inline>
        </w:drawing>
      </w:r>
    </w:p>
    <w:tbl>
      <w:tblPr>
        <w:tblStyle w:val="TableGrid"/>
        <w:tblW w:w="0" w:type="auto"/>
        <w:tblLook w:val="04A0" w:firstRow="1" w:lastRow="0" w:firstColumn="1" w:lastColumn="0" w:noHBand="0" w:noVBand="1"/>
      </w:tblPr>
      <w:tblGrid>
        <w:gridCol w:w="6091"/>
        <w:gridCol w:w="1304"/>
      </w:tblGrid>
      <w:tr w:rsidR="009747D2" w14:paraId="760BE4CA" w14:textId="77777777" w:rsidTr="009747D2">
        <w:tc>
          <w:tcPr>
            <w:tcW w:w="6091" w:type="dxa"/>
          </w:tcPr>
          <w:p w14:paraId="5EA1FE79" w14:textId="1E6727BB" w:rsidR="009747D2" w:rsidRPr="002A200F" w:rsidRDefault="009747D2" w:rsidP="006225AA">
            <w:pPr>
              <w:pStyle w:val="Bold"/>
              <w:spacing w:after="0"/>
            </w:pPr>
            <w:r w:rsidRPr="009747D2">
              <w:t>What is your level of support for repurposing seven car parks near the intersection Chelmsford and Bent streets to create additional street greening and pedestrian amenity?</w:t>
            </w:r>
          </w:p>
        </w:tc>
        <w:tc>
          <w:tcPr>
            <w:tcW w:w="1304" w:type="dxa"/>
          </w:tcPr>
          <w:p w14:paraId="07AC3F7A" w14:textId="77777777" w:rsidR="009747D2" w:rsidRPr="002A200F" w:rsidRDefault="009747D2" w:rsidP="006225AA">
            <w:pPr>
              <w:pStyle w:val="Bold"/>
              <w:spacing w:after="0"/>
            </w:pPr>
            <w:r w:rsidRPr="002A200F">
              <w:t>Percentage</w:t>
            </w:r>
          </w:p>
        </w:tc>
      </w:tr>
      <w:tr w:rsidR="009747D2" w14:paraId="247AC58D" w14:textId="77777777" w:rsidTr="009747D2">
        <w:tc>
          <w:tcPr>
            <w:tcW w:w="6091" w:type="dxa"/>
          </w:tcPr>
          <w:p w14:paraId="4154FF6F" w14:textId="77777777" w:rsidR="009747D2" w:rsidRDefault="009747D2" w:rsidP="006225AA">
            <w:pPr>
              <w:spacing w:after="0"/>
            </w:pPr>
            <w:r>
              <w:t>Strongly oppose</w:t>
            </w:r>
          </w:p>
        </w:tc>
        <w:tc>
          <w:tcPr>
            <w:tcW w:w="1304" w:type="dxa"/>
          </w:tcPr>
          <w:p w14:paraId="74D82E72" w14:textId="4B8DCC6D" w:rsidR="009747D2" w:rsidRDefault="009747D2" w:rsidP="006225AA">
            <w:pPr>
              <w:spacing w:after="0"/>
            </w:pPr>
            <w:r>
              <w:t>9%</w:t>
            </w:r>
          </w:p>
        </w:tc>
      </w:tr>
      <w:tr w:rsidR="009747D2" w14:paraId="0848190C" w14:textId="77777777" w:rsidTr="009747D2">
        <w:tc>
          <w:tcPr>
            <w:tcW w:w="6091" w:type="dxa"/>
          </w:tcPr>
          <w:p w14:paraId="14F968B3" w14:textId="77777777" w:rsidR="009747D2" w:rsidRDefault="009747D2" w:rsidP="006225AA">
            <w:pPr>
              <w:spacing w:after="0"/>
            </w:pPr>
            <w:r>
              <w:t>Oppose</w:t>
            </w:r>
          </w:p>
        </w:tc>
        <w:tc>
          <w:tcPr>
            <w:tcW w:w="1304" w:type="dxa"/>
          </w:tcPr>
          <w:p w14:paraId="3F325087" w14:textId="000774D6" w:rsidR="009747D2" w:rsidRDefault="009747D2" w:rsidP="006225AA">
            <w:pPr>
              <w:spacing w:after="0"/>
            </w:pPr>
            <w:r>
              <w:t>4%</w:t>
            </w:r>
          </w:p>
        </w:tc>
      </w:tr>
      <w:tr w:rsidR="009747D2" w14:paraId="519303FA" w14:textId="77777777" w:rsidTr="009747D2">
        <w:tc>
          <w:tcPr>
            <w:tcW w:w="6091" w:type="dxa"/>
          </w:tcPr>
          <w:p w14:paraId="50F59835" w14:textId="77777777" w:rsidR="009747D2" w:rsidRDefault="009747D2" w:rsidP="006225AA">
            <w:pPr>
              <w:spacing w:after="0"/>
            </w:pPr>
            <w:r>
              <w:t>Neutral</w:t>
            </w:r>
          </w:p>
        </w:tc>
        <w:tc>
          <w:tcPr>
            <w:tcW w:w="1304" w:type="dxa"/>
          </w:tcPr>
          <w:p w14:paraId="78DD0197" w14:textId="4B5174B0" w:rsidR="009747D2" w:rsidRDefault="009747D2" w:rsidP="006225AA">
            <w:pPr>
              <w:spacing w:after="0"/>
            </w:pPr>
            <w:r>
              <w:t>20%</w:t>
            </w:r>
          </w:p>
        </w:tc>
      </w:tr>
      <w:tr w:rsidR="009747D2" w14:paraId="3FFE7DB1" w14:textId="77777777" w:rsidTr="009747D2">
        <w:tc>
          <w:tcPr>
            <w:tcW w:w="6091" w:type="dxa"/>
          </w:tcPr>
          <w:p w14:paraId="100C6D0F" w14:textId="77777777" w:rsidR="009747D2" w:rsidRDefault="009747D2" w:rsidP="006225AA">
            <w:pPr>
              <w:spacing w:after="0"/>
            </w:pPr>
            <w:r>
              <w:t>Supportive</w:t>
            </w:r>
          </w:p>
        </w:tc>
        <w:tc>
          <w:tcPr>
            <w:tcW w:w="1304" w:type="dxa"/>
          </w:tcPr>
          <w:p w14:paraId="47C086C1" w14:textId="1BE2F3B1" w:rsidR="009747D2" w:rsidRDefault="009747D2" w:rsidP="006225AA">
            <w:pPr>
              <w:spacing w:after="0"/>
            </w:pPr>
            <w:r>
              <w:t>4%</w:t>
            </w:r>
          </w:p>
        </w:tc>
      </w:tr>
      <w:tr w:rsidR="009747D2" w14:paraId="0F98D9BB" w14:textId="77777777" w:rsidTr="009747D2">
        <w:tc>
          <w:tcPr>
            <w:tcW w:w="6091" w:type="dxa"/>
          </w:tcPr>
          <w:p w14:paraId="2128D881" w14:textId="77777777" w:rsidR="009747D2" w:rsidRDefault="009747D2" w:rsidP="006225AA">
            <w:pPr>
              <w:spacing w:after="0"/>
            </w:pPr>
            <w:r>
              <w:t>Highly supportive</w:t>
            </w:r>
          </w:p>
        </w:tc>
        <w:tc>
          <w:tcPr>
            <w:tcW w:w="1304" w:type="dxa"/>
          </w:tcPr>
          <w:p w14:paraId="3706813D" w14:textId="62E62FF9" w:rsidR="009747D2" w:rsidRDefault="009747D2" w:rsidP="006225AA">
            <w:pPr>
              <w:spacing w:after="0"/>
            </w:pPr>
            <w:r>
              <w:t>63%</w:t>
            </w:r>
          </w:p>
        </w:tc>
      </w:tr>
    </w:tbl>
    <w:p w14:paraId="1EF0707D" w14:textId="455A67B8" w:rsidR="004E1338" w:rsidRPr="009747D2" w:rsidRDefault="004E1338" w:rsidP="009747D2">
      <w:pPr>
        <w:pStyle w:val="Caption"/>
        <w:rPr>
          <w:rFonts w:hint="eastAsia"/>
          <w:highlight w:val="yellow"/>
        </w:rPr>
      </w:pPr>
      <w:r w:rsidRPr="009747D2">
        <w:t xml:space="preserve">Figure </w:t>
      </w:r>
      <w:fldSimple w:instr=" SEQ Figure \* ARABIC ">
        <w:r w:rsidR="00845222" w:rsidRPr="009747D2">
          <w:rPr>
            <w:rFonts w:hint="eastAsia"/>
          </w:rPr>
          <w:t>1</w:t>
        </w:r>
        <w:r w:rsidR="005504D0">
          <w:t>8</w:t>
        </w:r>
      </w:fldSimple>
      <w:r w:rsidRPr="009747D2">
        <w:t>: Participants' level of support to expand the Chelmsford Street Open Space (n=178)</w:t>
      </w:r>
    </w:p>
    <w:p w14:paraId="09181E4A" w14:textId="77777777" w:rsidR="004E1338" w:rsidRPr="00F048F9" w:rsidRDefault="004E1338" w:rsidP="00F048F9">
      <w:pPr>
        <w:pStyle w:val="CBody"/>
      </w:pPr>
      <w:r w:rsidRPr="00F048F9">
        <w:t xml:space="preserve">Participants who supported this opportunity commonly shared comments about: </w:t>
      </w:r>
    </w:p>
    <w:p w14:paraId="7D4EBD2B" w14:textId="77777777" w:rsidR="004E1338" w:rsidRPr="00F048F9" w:rsidRDefault="004E1338" w:rsidP="00F048F9">
      <w:pPr>
        <w:pStyle w:val="ListBullet"/>
      </w:pPr>
      <w:r w:rsidRPr="00F048F9">
        <w:t xml:space="preserve">Preference for additional open space over retaining existing parking spaces: Some stated that there is a rising demand for new open spaces with increasing population and developments in the local area, expanding the Chelmsford Street Open Space would help enhance its design to integrate with its surroundings. </w:t>
      </w:r>
    </w:p>
    <w:p w14:paraId="50BC14FA" w14:textId="77777777" w:rsidR="004E1338" w:rsidRPr="00F048F9" w:rsidRDefault="004E1338" w:rsidP="00F048F9">
      <w:pPr>
        <w:pStyle w:val="ListBullet"/>
      </w:pPr>
      <w:r w:rsidRPr="00F048F9">
        <w:t xml:space="preserve">Limited impact on access by visitors: Several participants mentioned that removing the car parks would not impact their access to the new open space, as local residents prefer to walk or cycle to the area. This is an opportunity to further encourage use of public transport and help slow down traffic, creating a safer and more relaxed environment at the new open space. </w:t>
      </w:r>
    </w:p>
    <w:p w14:paraId="5A7DAC7C" w14:textId="77777777" w:rsidR="004E1338" w:rsidRPr="00F048F9" w:rsidRDefault="004E1338" w:rsidP="00F048F9">
      <w:pPr>
        <w:pStyle w:val="ListBullet"/>
      </w:pPr>
      <w:r w:rsidRPr="00F048F9">
        <w:t xml:space="preserve">Parking spaces surrounding the site: It was also </w:t>
      </w:r>
      <w:proofErr w:type="spellStart"/>
      <w:r w:rsidRPr="00F048F9">
        <w:t>emphasised</w:t>
      </w:r>
      <w:proofErr w:type="spellEnd"/>
      <w:r w:rsidRPr="00F048F9">
        <w:t xml:space="preserve"> however, that some car parks surrounding the site should be remained to ensure accessibility, especially by young families, elderly, and people with disability. </w:t>
      </w:r>
    </w:p>
    <w:p w14:paraId="224EFFF1" w14:textId="77777777" w:rsidR="004E1338" w:rsidRDefault="004E1338" w:rsidP="004E1338">
      <w:r>
        <w:t>Participants who opposed the repurposing of car parks shared concerns regarding:</w:t>
      </w:r>
    </w:p>
    <w:p w14:paraId="4BBD93CC" w14:textId="77777777" w:rsidR="004E1338" w:rsidRPr="00845222" w:rsidRDefault="004E1338" w:rsidP="00845222">
      <w:pPr>
        <w:pStyle w:val="ListBullet"/>
      </w:pPr>
      <w:r w:rsidRPr="00845222">
        <w:t xml:space="preserve">Limited parking spaces in the local area: Participants highlighted that there were already limited parking spaces available. They were worried that removal of car parks would exacerbate this issue with increasing demand from nearby residents, businesses, and workers. </w:t>
      </w:r>
    </w:p>
    <w:p w14:paraId="42DBCB61" w14:textId="77777777" w:rsidR="004E1338" w:rsidRPr="00845222" w:rsidRDefault="004E1338" w:rsidP="00845222">
      <w:pPr>
        <w:pStyle w:val="ListBullet"/>
      </w:pPr>
      <w:r w:rsidRPr="00845222">
        <w:t>Accessibility for visitors: Some participants shared that the proposed parking spaces were important for visitors to access the site and surrounding key services, especially to Vision Australia and Seeing Eye Dogs Australia for visually impaired people.</w:t>
      </w:r>
    </w:p>
    <w:p w14:paraId="05163304" w14:textId="77777777" w:rsidR="004E1338" w:rsidRPr="00845222" w:rsidRDefault="004E1338" w:rsidP="00845222">
      <w:pPr>
        <w:pStyle w:val="ListBullet"/>
      </w:pPr>
      <w:r w:rsidRPr="00845222">
        <w:t>Parking restrictions: There were suggestions to impose new parking restrictions to ensure adequate access for nearby residents and visitors, such as making the parking spaces available for residential parking permits, and imposing parking space time limits to encourage a smoother flow of visitors.</w:t>
      </w:r>
    </w:p>
    <w:p w14:paraId="3FAFCDB6" w14:textId="77777777" w:rsidR="004E1338" w:rsidRPr="00845222" w:rsidRDefault="004E1338" w:rsidP="00845222">
      <w:pPr>
        <w:pStyle w:val="CBody"/>
      </w:pPr>
      <w:r w:rsidRPr="00845222">
        <w:lastRenderedPageBreak/>
        <w:t>“I support this as I won't be using car parks. I will either walk or bike to the park.” – Survey respondent</w:t>
      </w:r>
    </w:p>
    <w:p w14:paraId="56738DDE" w14:textId="77777777" w:rsidR="004E1338" w:rsidRPr="00845222" w:rsidRDefault="004E1338" w:rsidP="00845222">
      <w:pPr>
        <w:pStyle w:val="CBody"/>
      </w:pPr>
      <w:r w:rsidRPr="00845222">
        <w:t>“Parking is not a problem in that area and there are bus stops and a train station nearby. Benefits of more green space outweigh the loss of a handful of parking spaces.” – Survey respondent</w:t>
      </w:r>
    </w:p>
    <w:p w14:paraId="2A1653D1" w14:textId="77777777" w:rsidR="004E1338" w:rsidRPr="00845222" w:rsidRDefault="004E1338" w:rsidP="00845222">
      <w:pPr>
        <w:pStyle w:val="CBody"/>
      </w:pPr>
      <w:r w:rsidRPr="00845222">
        <w:t>“It all depends on how to repurpose the car parks given the already limited car parks in the area, I would suggest changing to short-term parking in order to allow the aging, young families and people with disability to visit the green space. Accessibility is very important for some disadvantaged communities.” – Survey respondent</w:t>
      </w:r>
    </w:p>
    <w:p w14:paraId="359A4E6C" w14:textId="77777777" w:rsidR="004E1338" w:rsidRPr="00845222" w:rsidRDefault="004E1338" w:rsidP="00845222">
      <w:pPr>
        <w:pStyle w:val="CBody"/>
      </w:pPr>
      <w:r w:rsidRPr="00845222">
        <w:t>“Great to have more greening, but parking is already limited in the area with more and more higher density housing being constructed that all have been given parking allocation reductions by Council.” – Survey respondent</w:t>
      </w:r>
    </w:p>
    <w:p w14:paraId="7BBF425F" w14:textId="5C56B6FD" w:rsidR="004E1338" w:rsidRDefault="004E1338" w:rsidP="00831364">
      <w:pPr>
        <w:pStyle w:val="Heading2"/>
        <w:numPr>
          <w:ilvl w:val="1"/>
          <w:numId w:val="41"/>
        </w:numPr>
        <w:rPr>
          <w:rFonts w:hint="eastAsia"/>
        </w:rPr>
      </w:pPr>
      <w:bookmarkStart w:id="69" w:name="_Toc158987460"/>
      <w:bookmarkStart w:id="70" w:name="_Toc167804185"/>
      <w:r>
        <w:t>Additional comments</w:t>
      </w:r>
      <w:bookmarkEnd w:id="69"/>
      <w:bookmarkEnd w:id="70"/>
    </w:p>
    <w:p w14:paraId="73623F1A" w14:textId="77777777" w:rsidR="004E1338" w:rsidRDefault="004E1338" w:rsidP="004E1338">
      <w:r>
        <w:t>A summary of additional comments shared by participants related to the project included:</w:t>
      </w:r>
    </w:p>
    <w:p w14:paraId="1B1BCDBF" w14:textId="77777777" w:rsidR="004E1338" w:rsidRPr="00845222" w:rsidRDefault="004E1338" w:rsidP="00845222">
      <w:pPr>
        <w:pStyle w:val="ListBullet"/>
      </w:pPr>
      <w:r w:rsidRPr="00845222">
        <w:t>Impact of Citylink to the Chelmsford Street Open Space: Some participants expressed concerns about potential noise and air pollution from the highway to the environment and the user experience at the open space.</w:t>
      </w:r>
    </w:p>
    <w:p w14:paraId="14B0D143" w14:textId="77777777" w:rsidR="004E1338" w:rsidRPr="00845222" w:rsidRDefault="004E1338" w:rsidP="00845222">
      <w:pPr>
        <w:pStyle w:val="ListBullet"/>
      </w:pPr>
      <w:r w:rsidRPr="00845222">
        <w:t xml:space="preserve">Connection to water: Several participants shared desires for the Chelmsford Street Open Space to foster closer connection to the Moonee Ponds Creek in the future, </w:t>
      </w:r>
      <w:proofErr w:type="spellStart"/>
      <w:r w:rsidRPr="00845222">
        <w:t>emphasising</w:t>
      </w:r>
      <w:proofErr w:type="spellEnd"/>
      <w:r w:rsidRPr="00845222">
        <w:t xml:space="preserve"> the need to clean up and improve water quality of the Creek. Two participants would like to see a jetty or platform for visitors to enter and swim in the Creek.</w:t>
      </w:r>
    </w:p>
    <w:p w14:paraId="5E58A5A5" w14:textId="77777777" w:rsidR="004E1338" w:rsidRPr="00845222" w:rsidRDefault="004E1338" w:rsidP="00845222">
      <w:pPr>
        <w:pStyle w:val="ListBullet"/>
      </w:pPr>
      <w:r w:rsidRPr="00845222">
        <w:t>Flooding mitigation and management: Multiple participants raised the need for integrated flood mitigation at the Chelmsford Street Open Space and surrounds through water sensitive urban design solutions to ensure access and usage of the new open space.</w:t>
      </w:r>
    </w:p>
    <w:p w14:paraId="09D78E86" w14:textId="77777777" w:rsidR="004E1338" w:rsidRPr="00845222" w:rsidRDefault="004E1338" w:rsidP="00845222">
      <w:pPr>
        <w:pStyle w:val="ListBullet"/>
      </w:pPr>
      <w:r w:rsidRPr="00845222">
        <w:t>Traffic management: Multiple participants raised questions about traffic surrounding the site to ensure safety to park users. Specific concerns were highlighted regarding high speed of traffic along Chelmsford Street and vehicles entering the one-way road turning from Bent Street.</w:t>
      </w:r>
    </w:p>
    <w:p w14:paraId="2D836D84" w14:textId="77777777" w:rsidR="004E1338" w:rsidRPr="00845222" w:rsidRDefault="004E1338" w:rsidP="00845222">
      <w:pPr>
        <w:pStyle w:val="ListBullet"/>
      </w:pPr>
      <w:r w:rsidRPr="00845222">
        <w:t>Extending pedestrian and cycling paths: A few participants made suggestions to improve pedestrian and cyclist’s connections to the site, including an additional bridge close to the Chelmsford Street Open Space across the creek instead of using the existing busy Macaulay Road, and extending a shared path to connect with the Capital City Trail to encourage visitors to the site.</w:t>
      </w:r>
    </w:p>
    <w:p w14:paraId="260D3BB1" w14:textId="77777777" w:rsidR="004E1338" w:rsidRPr="00845222" w:rsidRDefault="004E1338" w:rsidP="00845222">
      <w:pPr>
        <w:pStyle w:val="ListBullet"/>
      </w:pPr>
      <w:r w:rsidRPr="00845222">
        <w:t>Safety and maintenance: Some participants were curious to learn more about how the site will be maintained and managed after the construction.</w:t>
      </w:r>
    </w:p>
    <w:p w14:paraId="64B7CDDD" w14:textId="77777777" w:rsidR="004E1338" w:rsidRPr="00845222" w:rsidRDefault="004E1338" w:rsidP="00845222">
      <w:pPr>
        <w:pStyle w:val="ListBullet"/>
      </w:pPr>
      <w:r w:rsidRPr="00845222">
        <w:t>Surrounding services: A few participants would like to learn more about whether the existing dog-run area next to the site managed by Vision Australia will be included in the design.</w:t>
      </w:r>
    </w:p>
    <w:p w14:paraId="7A618BF2" w14:textId="77777777" w:rsidR="004E1338" w:rsidRPr="00845222" w:rsidRDefault="004E1338" w:rsidP="00845222">
      <w:pPr>
        <w:pStyle w:val="ListBullet"/>
      </w:pPr>
      <w:r w:rsidRPr="00845222">
        <w:t xml:space="preserve">Electric Vehicle charging station: One participant would like to see electric vehicle charging stations at the site to support the increasing demand in the Kensington </w:t>
      </w:r>
      <w:proofErr w:type="spellStart"/>
      <w:r w:rsidRPr="00845222">
        <w:t>neighbourhood</w:t>
      </w:r>
      <w:proofErr w:type="spellEnd"/>
      <w:r w:rsidRPr="00845222">
        <w:t>.</w:t>
      </w:r>
    </w:p>
    <w:p w14:paraId="0B42BC00" w14:textId="77777777" w:rsidR="004E1338" w:rsidRPr="00845222" w:rsidRDefault="004E1338" w:rsidP="00845222">
      <w:pPr>
        <w:pStyle w:val="CBody"/>
      </w:pPr>
      <w:r w:rsidRPr="00845222">
        <w:t>“As this is near the highway is there a way to obscure the noise and air pollution?” – Survey respondent</w:t>
      </w:r>
    </w:p>
    <w:p w14:paraId="1A3313DC" w14:textId="77777777" w:rsidR="004E1338" w:rsidRPr="00845222" w:rsidRDefault="004E1338" w:rsidP="00845222">
      <w:pPr>
        <w:pStyle w:val="CBody"/>
      </w:pPr>
      <w:r w:rsidRPr="00845222">
        <w:t>“It needs to be able to flood and hold water in the landscape wherever possible” – Survey respondent</w:t>
      </w:r>
    </w:p>
    <w:p w14:paraId="7B66C022" w14:textId="3760D837" w:rsidR="004E1338" w:rsidRPr="00845222" w:rsidRDefault="004E1338" w:rsidP="00845222">
      <w:pPr>
        <w:pStyle w:val="CBody"/>
      </w:pPr>
      <w:r w:rsidRPr="00845222">
        <w:t>“As a local cyclist, it would be excellent to include a small bridge across the creek so there is better access to Kensington rather using the very busy Macaulay Road” – Survey respondent</w:t>
      </w:r>
    </w:p>
    <w:p w14:paraId="2FE5CBAB" w14:textId="72F080CD" w:rsidR="004E1338" w:rsidRDefault="004E1338" w:rsidP="00482CCF">
      <w:pPr>
        <w:pStyle w:val="Heading1"/>
        <w:numPr>
          <w:ilvl w:val="0"/>
          <w:numId w:val="41"/>
        </w:numPr>
        <w:spacing w:after="400"/>
        <w:rPr>
          <w:rFonts w:hint="eastAsia"/>
        </w:rPr>
      </w:pPr>
      <w:bookmarkStart w:id="71" w:name="_Toc158987461"/>
      <w:bookmarkStart w:id="72" w:name="_Toc167804186"/>
      <w:r>
        <w:t>Next steps</w:t>
      </w:r>
      <w:bookmarkEnd w:id="71"/>
      <w:bookmarkEnd w:id="72"/>
    </w:p>
    <w:p w14:paraId="1DC32794" w14:textId="3FF579DA" w:rsidR="004E1338" w:rsidRDefault="004E1338" w:rsidP="009045B0">
      <w:pPr>
        <w:pStyle w:val="CBody"/>
      </w:pPr>
      <w:r w:rsidRPr="009045B0">
        <w:lastRenderedPageBreak/>
        <w:t xml:space="preserve">The feedback collected from this phase of engagement will be used to inform the Chelmsford Street Open Space draft concept plan. The City of Melbourne will present the draft concept plan to the community in early to mid-2024. An indicative timeline is outlined </w:t>
      </w:r>
      <w:r w:rsidR="002E3E58">
        <w:t>below</w:t>
      </w:r>
      <w:r w:rsidRPr="009045B0">
        <w:t>.</w:t>
      </w:r>
    </w:p>
    <w:tbl>
      <w:tblPr>
        <w:tblStyle w:val="TableGrid"/>
        <w:tblW w:w="0" w:type="auto"/>
        <w:tblLook w:val="04A0" w:firstRow="1" w:lastRow="0" w:firstColumn="1" w:lastColumn="0" w:noHBand="0" w:noVBand="1"/>
      </w:tblPr>
      <w:tblGrid>
        <w:gridCol w:w="1953"/>
        <w:gridCol w:w="1954"/>
        <w:gridCol w:w="1954"/>
        <w:gridCol w:w="1954"/>
        <w:gridCol w:w="1954"/>
      </w:tblGrid>
      <w:tr w:rsidR="002E3E58" w14:paraId="5BAD6B2D" w14:textId="77777777" w:rsidTr="00867BEA">
        <w:tc>
          <w:tcPr>
            <w:tcW w:w="1953" w:type="dxa"/>
            <w:vAlign w:val="center"/>
          </w:tcPr>
          <w:p w14:paraId="3772D9ED" w14:textId="760BAAEE" w:rsidR="002E3E58" w:rsidRPr="00867BEA" w:rsidRDefault="002E3E58" w:rsidP="00867BEA">
            <w:pPr>
              <w:pStyle w:val="CBody"/>
              <w:spacing w:after="0"/>
              <w:jc w:val="center"/>
              <w:rPr>
                <w:b/>
                <w:bCs/>
              </w:rPr>
            </w:pPr>
            <w:r w:rsidRPr="00867BEA">
              <w:rPr>
                <w:b/>
                <w:bCs/>
              </w:rPr>
              <w:t>Dec 2023 – Jan 2024</w:t>
            </w:r>
          </w:p>
        </w:tc>
        <w:tc>
          <w:tcPr>
            <w:tcW w:w="1954" w:type="dxa"/>
            <w:vAlign w:val="center"/>
          </w:tcPr>
          <w:p w14:paraId="4C1F1976" w14:textId="60FAD5DA" w:rsidR="002E3E58" w:rsidRPr="00867BEA" w:rsidRDefault="002E3E58" w:rsidP="00867BEA">
            <w:pPr>
              <w:pStyle w:val="CBody"/>
              <w:spacing w:after="0"/>
              <w:jc w:val="center"/>
              <w:rPr>
                <w:b/>
                <w:bCs/>
              </w:rPr>
            </w:pPr>
            <w:r w:rsidRPr="00867BEA">
              <w:rPr>
                <w:b/>
                <w:bCs/>
              </w:rPr>
              <w:t>Early 2024</w:t>
            </w:r>
          </w:p>
        </w:tc>
        <w:tc>
          <w:tcPr>
            <w:tcW w:w="1954" w:type="dxa"/>
            <w:vAlign w:val="center"/>
          </w:tcPr>
          <w:p w14:paraId="60209ED4" w14:textId="636F321D" w:rsidR="002E3E58" w:rsidRPr="00867BEA" w:rsidRDefault="002E3E58" w:rsidP="00867BEA">
            <w:pPr>
              <w:pStyle w:val="CBody"/>
              <w:spacing w:after="0"/>
              <w:jc w:val="center"/>
              <w:rPr>
                <w:b/>
                <w:bCs/>
              </w:rPr>
            </w:pPr>
            <w:r w:rsidRPr="00867BEA">
              <w:rPr>
                <w:b/>
                <w:bCs/>
              </w:rPr>
              <w:t xml:space="preserve">Early to </w:t>
            </w:r>
            <w:proofErr w:type="spellStart"/>
            <w:r w:rsidRPr="00867BEA">
              <w:rPr>
                <w:b/>
                <w:bCs/>
              </w:rPr>
              <w:t>mid 2024</w:t>
            </w:r>
            <w:proofErr w:type="spellEnd"/>
          </w:p>
        </w:tc>
        <w:tc>
          <w:tcPr>
            <w:tcW w:w="1954" w:type="dxa"/>
            <w:vAlign w:val="center"/>
          </w:tcPr>
          <w:p w14:paraId="5E7A187C" w14:textId="6AF50CBC" w:rsidR="002E3E58" w:rsidRPr="00867BEA" w:rsidRDefault="002E3E58" w:rsidP="00867BEA">
            <w:pPr>
              <w:pStyle w:val="CBody"/>
              <w:spacing w:after="0"/>
              <w:jc w:val="center"/>
              <w:rPr>
                <w:b/>
                <w:bCs/>
              </w:rPr>
            </w:pPr>
            <w:r w:rsidRPr="00867BEA">
              <w:rPr>
                <w:b/>
                <w:bCs/>
              </w:rPr>
              <w:t>Mid 2024</w:t>
            </w:r>
          </w:p>
        </w:tc>
        <w:tc>
          <w:tcPr>
            <w:tcW w:w="1954" w:type="dxa"/>
            <w:vAlign w:val="center"/>
          </w:tcPr>
          <w:p w14:paraId="0D0A355A" w14:textId="5DE9E833" w:rsidR="002E3E58" w:rsidRPr="00867BEA" w:rsidRDefault="002E3E58" w:rsidP="00867BEA">
            <w:pPr>
              <w:pStyle w:val="CBody"/>
              <w:spacing w:after="0"/>
              <w:jc w:val="center"/>
              <w:rPr>
                <w:b/>
                <w:bCs/>
              </w:rPr>
            </w:pPr>
            <w:r w:rsidRPr="00867BEA">
              <w:rPr>
                <w:b/>
                <w:bCs/>
              </w:rPr>
              <w:t>Late 2025</w:t>
            </w:r>
          </w:p>
        </w:tc>
      </w:tr>
      <w:tr w:rsidR="002E3E58" w14:paraId="7119A90E" w14:textId="77777777" w:rsidTr="00867BEA">
        <w:tc>
          <w:tcPr>
            <w:tcW w:w="1953" w:type="dxa"/>
            <w:vAlign w:val="center"/>
          </w:tcPr>
          <w:p w14:paraId="26F58101" w14:textId="3B4F7B20" w:rsidR="002E3E58" w:rsidRDefault="002E3E58" w:rsidP="00867BEA">
            <w:pPr>
              <w:pStyle w:val="CBody"/>
              <w:spacing w:after="0"/>
              <w:jc w:val="center"/>
            </w:pPr>
            <w:r>
              <w:t>First phase of community engagement</w:t>
            </w:r>
          </w:p>
        </w:tc>
        <w:tc>
          <w:tcPr>
            <w:tcW w:w="1954" w:type="dxa"/>
            <w:vAlign w:val="center"/>
          </w:tcPr>
          <w:p w14:paraId="3362CD2B" w14:textId="0EE38DB3" w:rsidR="002E3E58" w:rsidRDefault="002E3E58" w:rsidP="00867BEA">
            <w:pPr>
              <w:pStyle w:val="CBody"/>
              <w:spacing w:after="0"/>
              <w:jc w:val="center"/>
            </w:pPr>
            <w:r>
              <w:t>Draft concept design development</w:t>
            </w:r>
          </w:p>
        </w:tc>
        <w:tc>
          <w:tcPr>
            <w:tcW w:w="1954" w:type="dxa"/>
            <w:vAlign w:val="center"/>
          </w:tcPr>
          <w:p w14:paraId="7065C13C" w14:textId="2A251584" w:rsidR="002E3E58" w:rsidRDefault="002E3E58" w:rsidP="00867BEA">
            <w:pPr>
              <w:pStyle w:val="CBody"/>
              <w:spacing w:after="0"/>
              <w:jc w:val="center"/>
            </w:pPr>
            <w:r>
              <w:t>Second phase of community engagement</w:t>
            </w:r>
          </w:p>
        </w:tc>
        <w:tc>
          <w:tcPr>
            <w:tcW w:w="1954" w:type="dxa"/>
            <w:vAlign w:val="center"/>
          </w:tcPr>
          <w:p w14:paraId="0AB31A1B" w14:textId="49FB0135" w:rsidR="002E3E58" w:rsidRDefault="002E3E58" w:rsidP="00867BEA">
            <w:pPr>
              <w:pStyle w:val="CBody"/>
              <w:spacing w:after="0"/>
              <w:jc w:val="center"/>
            </w:pPr>
            <w:r>
              <w:t>Final concept plan endorsed by Council</w:t>
            </w:r>
          </w:p>
        </w:tc>
        <w:tc>
          <w:tcPr>
            <w:tcW w:w="1954" w:type="dxa"/>
            <w:vAlign w:val="center"/>
          </w:tcPr>
          <w:p w14:paraId="13FD224D" w14:textId="0A8B626F" w:rsidR="002E3E58" w:rsidRDefault="002E3E58" w:rsidP="00867BEA">
            <w:pPr>
              <w:pStyle w:val="CBody"/>
              <w:spacing w:after="0"/>
              <w:jc w:val="center"/>
            </w:pPr>
            <w:r>
              <w:t>Chelmsford Steet Open Space construction commencement</w:t>
            </w:r>
          </w:p>
        </w:tc>
      </w:tr>
    </w:tbl>
    <w:bookmarkEnd w:id="4"/>
    <w:bookmarkEnd w:id="5"/>
    <w:bookmarkEnd w:id="8"/>
    <w:bookmarkEnd w:id="9"/>
    <w:bookmarkEnd w:id="10"/>
    <w:p w14:paraId="32E3ED64" w14:textId="57F5B84C" w:rsidR="007365BD" w:rsidRDefault="002049EC" w:rsidP="00845222">
      <w:pPr>
        <w:pStyle w:val="Caption"/>
        <w:rPr>
          <w:rFonts w:hint="eastAsia"/>
        </w:rPr>
      </w:pPr>
      <w:r w:rsidRPr="002049EC">
        <w:t xml:space="preserve">Figure </w:t>
      </w:r>
      <w:r>
        <w:t>19</w:t>
      </w:r>
      <w:r w:rsidRPr="002049EC">
        <w:t>: Indicative project timeline</w:t>
      </w:r>
    </w:p>
    <w:p w14:paraId="4867519F" w14:textId="77777777" w:rsidR="007365BD" w:rsidRDefault="007365BD">
      <w:pPr>
        <w:spacing w:after="0" w:line="240" w:lineRule="auto"/>
        <w:rPr>
          <w:rFonts w:ascii="Arial Bold" w:hAnsi="Arial Bold" w:hint="eastAsia"/>
          <w:b/>
          <w:bCs/>
          <w:szCs w:val="18"/>
        </w:rPr>
      </w:pPr>
      <w:r>
        <w:rPr>
          <w:rFonts w:hint="eastAsia"/>
        </w:rPr>
        <w:br w:type="page"/>
      </w:r>
    </w:p>
    <w:p w14:paraId="7DFAB3D9" w14:textId="45B89311" w:rsidR="004E1338" w:rsidRDefault="00543D9F" w:rsidP="00543D9F">
      <w:pPr>
        <w:pStyle w:val="Heading1"/>
        <w:rPr>
          <w:rFonts w:hint="eastAsia"/>
        </w:rPr>
      </w:pPr>
      <w:bookmarkStart w:id="73" w:name="_Toc167804187"/>
      <w:r w:rsidRPr="00543D9F">
        <w:lastRenderedPageBreak/>
        <w:t>Appendix A: Survey questions</w:t>
      </w:r>
      <w:bookmarkEnd w:id="73"/>
    </w:p>
    <w:p w14:paraId="3162AB9B" w14:textId="37E34EFE" w:rsidR="00146961" w:rsidRPr="00146961" w:rsidRDefault="004048F5" w:rsidP="004048F5">
      <w:pPr>
        <w:pStyle w:val="Bold"/>
        <w:rPr>
          <w:lang w:val="en-US"/>
        </w:rPr>
      </w:pPr>
      <w:r>
        <w:rPr>
          <w:lang w:val="en-US"/>
        </w:rPr>
        <w:t>D</w:t>
      </w:r>
      <w:r w:rsidRPr="00146961">
        <w:rPr>
          <w:lang w:val="en-US"/>
        </w:rPr>
        <w:t>raft vision and project opportunities</w:t>
      </w:r>
    </w:p>
    <w:p w14:paraId="315E2D01" w14:textId="62933FB5" w:rsidR="00146961" w:rsidRPr="00146961" w:rsidRDefault="00146961" w:rsidP="00741E55">
      <w:pPr>
        <w:rPr>
          <w:lang w:val="en-US"/>
        </w:rPr>
      </w:pPr>
      <w:r w:rsidRPr="00146961">
        <w:rPr>
          <w:lang w:val="en-US"/>
        </w:rPr>
        <w:t>1.</w:t>
      </w:r>
      <w:r w:rsidR="00D57727">
        <w:rPr>
          <w:lang w:val="en-US"/>
        </w:rPr>
        <w:t xml:space="preserve"> </w:t>
      </w:r>
      <w:r w:rsidRPr="00146961">
        <w:rPr>
          <w:lang w:val="en-US"/>
        </w:rPr>
        <w:t>What is your level of support for our proposed project vision?</w:t>
      </w:r>
    </w:p>
    <w:p w14:paraId="04F15516" w14:textId="77777777" w:rsidR="00146961" w:rsidRPr="00146961" w:rsidRDefault="00146961" w:rsidP="00741E55">
      <w:pPr>
        <w:rPr>
          <w:lang w:val="en-US"/>
        </w:rPr>
      </w:pPr>
      <w:r w:rsidRPr="00146961">
        <w:rPr>
          <w:lang w:val="en-US"/>
        </w:rPr>
        <w:t>(Rate from strongly oppose to highly supportive)</w:t>
      </w:r>
    </w:p>
    <w:p w14:paraId="3959D8AD" w14:textId="77777777" w:rsidR="00146961" w:rsidRPr="00146961" w:rsidRDefault="00146961" w:rsidP="00741E55">
      <w:pPr>
        <w:rPr>
          <w:lang w:val="en-US"/>
        </w:rPr>
      </w:pPr>
      <w:r w:rsidRPr="00146961">
        <w:rPr>
          <w:lang w:val="en-US"/>
        </w:rPr>
        <w:t xml:space="preserve">Tell </w:t>
      </w:r>
      <w:proofErr w:type="gramStart"/>
      <w:r w:rsidRPr="00146961">
        <w:rPr>
          <w:lang w:val="en-US"/>
        </w:rPr>
        <w:t>us</w:t>
      </w:r>
      <w:proofErr w:type="gramEnd"/>
      <w:r w:rsidRPr="00146961">
        <w:rPr>
          <w:lang w:val="en-US"/>
        </w:rPr>
        <w:t xml:space="preserve"> the reasons behind your rating.</w:t>
      </w:r>
    </w:p>
    <w:p w14:paraId="46DA3AB7" w14:textId="595C1827" w:rsidR="00146961" w:rsidRPr="00146961" w:rsidRDefault="00146961" w:rsidP="00741E55">
      <w:pPr>
        <w:rPr>
          <w:lang w:val="en-US"/>
        </w:rPr>
      </w:pPr>
      <w:r w:rsidRPr="00146961">
        <w:rPr>
          <w:lang w:val="en-US"/>
        </w:rPr>
        <w:t>2.</w:t>
      </w:r>
      <w:r w:rsidR="00D57727">
        <w:rPr>
          <w:lang w:val="en-US"/>
        </w:rPr>
        <w:t xml:space="preserve"> </w:t>
      </w:r>
      <w:r w:rsidRPr="00146961">
        <w:rPr>
          <w:lang w:val="en-US"/>
        </w:rPr>
        <w:t>What is your level of support for the proposed project opportunities?</w:t>
      </w:r>
    </w:p>
    <w:p w14:paraId="3D0B5E77" w14:textId="77777777" w:rsidR="00146961" w:rsidRPr="00146961" w:rsidRDefault="00146961" w:rsidP="00741E55">
      <w:pPr>
        <w:rPr>
          <w:lang w:val="en-US"/>
        </w:rPr>
      </w:pPr>
      <w:r w:rsidRPr="00146961">
        <w:rPr>
          <w:lang w:val="en-US"/>
        </w:rPr>
        <w:t>(Rate from strongly oppose to highly supportive)</w:t>
      </w:r>
    </w:p>
    <w:p w14:paraId="7833C8DA" w14:textId="77777777" w:rsidR="00146961" w:rsidRPr="00146961" w:rsidRDefault="00146961" w:rsidP="00741E55">
      <w:pPr>
        <w:rPr>
          <w:lang w:val="en-US"/>
        </w:rPr>
      </w:pPr>
      <w:r w:rsidRPr="00146961">
        <w:rPr>
          <w:lang w:val="en-US"/>
        </w:rPr>
        <w:t xml:space="preserve">Tell </w:t>
      </w:r>
      <w:proofErr w:type="gramStart"/>
      <w:r w:rsidRPr="00146961">
        <w:rPr>
          <w:lang w:val="en-US"/>
        </w:rPr>
        <w:t>us</w:t>
      </w:r>
      <w:proofErr w:type="gramEnd"/>
      <w:r w:rsidRPr="00146961">
        <w:rPr>
          <w:lang w:val="en-US"/>
        </w:rPr>
        <w:t xml:space="preserve"> the reasons behind your rating.</w:t>
      </w:r>
    </w:p>
    <w:p w14:paraId="75AD5A4A" w14:textId="2EB8688C" w:rsidR="00146961" w:rsidRPr="00146961" w:rsidRDefault="004048F5" w:rsidP="004048F5">
      <w:pPr>
        <w:pStyle w:val="Bold"/>
        <w:rPr>
          <w:lang w:val="en-US"/>
        </w:rPr>
      </w:pPr>
      <w:r>
        <w:rPr>
          <w:lang w:val="en-US"/>
        </w:rPr>
        <w:t>A</w:t>
      </w:r>
      <w:r w:rsidRPr="00146961">
        <w:rPr>
          <w:lang w:val="en-US"/>
        </w:rPr>
        <w:t>ctivities and amenities</w:t>
      </w:r>
    </w:p>
    <w:p w14:paraId="166DB5E8" w14:textId="4A6C70CE" w:rsidR="00146961" w:rsidRPr="00146961" w:rsidRDefault="00146961" w:rsidP="00741E55">
      <w:pPr>
        <w:rPr>
          <w:lang w:val="en-US"/>
        </w:rPr>
      </w:pPr>
      <w:r w:rsidRPr="00146961">
        <w:rPr>
          <w:lang w:val="en-US"/>
        </w:rPr>
        <w:t>3.</w:t>
      </w:r>
      <w:r w:rsidR="00D57727">
        <w:rPr>
          <w:lang w:val="en-US"/>
        </w:rPr>
        <w:t xml:space="preserve"> </w:t>
      </w:r>
      <w:r w:rsidRPr="00146961">
        <w:rPr>
          <w:lang w:val="en-US"/>
        </w:rPr>
        <w:t>Which of the following experiences and activities would you most like the project to support?</w:t>
      </w:r>
    </w:p>
    <w:p w14:paraId="09E843DA" w14:textId="77777777" w:rsidR="00146961" w:rsidRPr="00146961" w:rsidRDefault="00146961" w:rsidP="00741E55">
      <w:pPr>
        <w:rPr>
          <w:lang w:val="en-US"/>
        </w:rPr>
      </w:pPr>
      <w:r w:rsidRPr="00146961">
        <w:rPr>
          <w:lang w:val="en-US"/>
        </w:rPr>
        <w:t>(select up to three)</w:t>
      </w:r>
    </w:p>
    <w:p w14:paraId="19D3485D" w14:textId="4A28899F" w:rsidR="00CB16DA" w:rsidRPr="00CB16DA" w:rsidRDefault="00146961" w:rsidP="00CB16DA">
      <w:pPr>
        <w:pStyle w:val="ListParagraph"/>
        <w:numPr>
          <w:ilvl w:val="0"/>
          <w:numId w:val="15"/>
        </w:numPr>
      </w:pPr>
      <w:r w:rsidRPr="00CB16DA">
        <w:t>Connecting with and learning about nature</w:t>
      </w:r>
    </w:p>
    <w:p w14:paraId="72838F02" w14:textId="186C4959" w:rsidR="00146961" w:rsidRPr="00CB16DA" w:rsidRDefault="00146961" w:rsidP="00CB16DA">
      <w:pPr>
        <w:pStyle w:val="ListParagraph"/>
        <w:numPr>
          <w:ilvl w:val="0"/>
          <w:numId w:val="15"/>
        </w:numPr>
      </w:pPr>
      <w:r w:rsidRPr="00CB16DA">
        <w:t>Play</w:t>
      </w:r>
    </w:p>
    <w:p w14:paraId="3C124566" w14:textId="3E34FDBE" w:rsidR="00146961" w:rsidRPr="00CB16DA" w:rsidRDefault="00146961" w:rsidP="00CB16DA">
      <w:pPr>
        <w:pStyle w:val="ListParagraph"/>
        <w:numPr>
          <w:ilvl w:val="0"/>
          <w:numId w:val="15"/>
        </w:numPr>
      </w:pPr>
      <w:r w:rsidRPr="00CB16DA">
        <w:t>Informal sport and exercise</w:t>
      </w:r>
    </w:p>
    <w:p w14:paraId="23FD35B2" w14:textId="1B6557B4" w:rsidR="00146961" w:rsidRPr="00CB16DA" w:rsidRDefault="00146961" w:rsidP="00CB16DA">
      <w:pPr>
        <w:pStyle w:val="ListParagraph"/>
        <w:numPr>
          <w:ilvl w:val="0"/>
          <w:numId w:val="15"/>
        </w:numPr>
      </w:pPr>
      <w:r w:rsidRPr="00CB16DA">
        <w:t>Relaxation and contemplation</w:t>
      </w:r>
    </w:p>
    <w:p w14:paraId="4401A6C2" w14:textId="50BBEBA5" w:rsidR="00146961" w:rsidRPr="00CB16DA" w:rsidRDefault="00146961" w:rsidP="00CB16DA">
      <w:pPr>
        <w:pStyle w:val="ListParagraph"/>
        <w:numPr>
          <w:ilvl w:val="0"/>
          <w:numId w:val="15"/>
        </w:numPr>
      </w:pPr>
      <w:r w:rsidRPr="00CB16DA">
        <w:t xml:space="preserve">Gathering and </w:t>
      </w:r>
      <w:proofErr w:type="spellStart"/>
      <w:r w:rsidRPr="00CB16DA">
        <w:t>socialising</w:t>
      </w:r>
      <w:proofErr w:type="spellEnd"/>
    </w:p>
    <w:p w14:paraId="0E674A0E" w14:textId="139A109C" w:rsidR="00146961" w:rsidRPr="00CB16DA" w:rsidRDefault="00146961" w:rsidP="00CB16DA">
      <w:pPr>
        <w:pStyle w:val="ListParagraph"/>
        <w:numPr>
          <w:ilvl w:val="0"/>
          <w:numId w:val="15"/>
        </w:numPr>
      </w:pPr>
      <w:r w:rsidRPr="00CB16DA">
        <w:t>Walking and wheeling (prams, wheelchairs, walkers)</w:t>
      </w:r>
    </w:p>
    <w:p w14:paraId="2B90ABF1" w14:textId="7FDAA83A" w:rsidR="00146961" w:rsidRPr="00CB16DA" w:rsidRDefault="00146961" w:rsidP="00CB16DA">
      <w:pPr>
        <w:pStyle w:val="ListParagraph"/>
        <w:numPr>
          <w:ilvl w:val="0"/>
          <w:numId w:val="15"/>
        </w:numPr>
      </w:pPr>
      <w:r w:rsidRPr="00CB16DA">
        <w:t>On-leash dog walking</w:t>
      </w:r>
    </w:p>
    <w:p w14:paraId="68210082" w14:textId="77777777" w:rsidR="00146961" w:rsidRPr="00146961" w:rsidRDefault="00146961" w:rsidP="00741E55">
      <w:pPr>
        <w:rPr>
          <w:lang w:val="en-US"/>
        </w:rPr>
      </w:pPr>
      <w:r w:rsidRPr="00146961">
        <w:rPr>
          <w:lang w:val="en-US"/>
        </w:rPr>
        <w:t>Are there other experiences or activities you would like to see included as part of the project?</w:t>
      </w:r>
    </w:p>
    <w:p w14:paraId="551D71C3" w14:textId="4D32B75F" w:rsidR="00146961" w:rsidRPr="00146961" w:rsidRDefault="00146961" w:rsidP="00741E55">
      <w:pPr>
        <w:rPr>
          <w:lang w:val="en-US"/>
        </w:rPr>
      </w:pPr>
      <w:r w:rsidRPr="00146961">
        <w:rPr>
          <w:lang w:val="en-US"/>
        </w:rPr>
        <w:t>4.</w:t>
      </w:r>
      <w:r w:rsidR="00D57727">
        <w:rPr>
          <w:lang w:val="en-US"/>
        </w:rPr>
        <w:t xml:space="preserve"> </w:t>
      </w:r>
      <w:r w:rsidRPr="00146961">
        <w:rPr>
          <w:lang w:val="en-US"/>
        </w:rPr>
        <w:t>Which of the following amenities would you most like to see included in the project.</w:t>
      </w:r>
    </w:p>
    <w:p w14:paraId="65A22D50" w14:textId="6A1F8C5D" w:rsidR="00146961" w:rsidRPr="00CB16DA" w:rsidRDefault="00146961" w:rsidP="00CB16DA">
      <w:pPr>
        <w:pStyle w:val="ListParagraph"/>
        <w:numPr>
          <w:ilvl w:val="0"/>
          <w:numId w:val="17"/>
        </w:numPr>
      </w:pPr>
      <w:r w:rsidRPr="00CB16DA">
        <w:t>Picnic areas</w:t>
      </w:r>
    </w:p>
    <w:p w14:paraId="19B15059" w14:textId="3C8AD7C1" w:rsidR="00146961" w:rsidRPr="00CB16DA" w:rsidRDefault="001254FF" w:rsidP="00CB16DA">
      <w:pPr>
        <w:pStyle w:val="ListParagraph"/>
        <w:numPr>
          <w:ilvl w:val="0"/>
          <w:numId w:val="17"/>
        </w:numPr>
      </w:pPr>
      <w:r>
        <w:t>BBQs</w:t>
      </w:r>
    </w:p>
    <w:p w14:paraId="42642A98" w14:textId="1148122C" w:rsidR="00146961" w:rsidRPr="00CB16DA" w:rsidRDefault="00146961" w:rsidP="00CB16DA">
      <w:pPr>
        <w:pStyle w:val="ListParagraph"/>
        <w:numPr>
          <w:ilvl w:val="0"/>
          <w:numId w:val="17"/>
        </w:numPr>
      </w:pPr>
      <w:r w:rsidRPr="00CB16DA">
        <w:t>Lawn areas</w:t>
      </w:r>
    </w:p>
    <w:p w14:paraId="17C2CEE8" w14:textId="2DC22AA1" w:rsidR="00146961" w:rsidRPr="00CB16DA" w:rsidRDefault="00146961" w:rsidP="00CB16DA">
      <w:pPr>
        <w:pStyle w:val="ListParagraph"/>
        <w:numPr>
          <w:ilvl w:val="0"/>
          <w:numId w:val="17"/>
        </w:numPr>
      </w:pPr>
      <w:r w:rsidRPr="00CB16DA">
        <w:t>Informal sporting amenities (e.g. basketball hoop, soccer goal, and hit-up wall)</w:t>
      </w:r>
    </w:p>
    <w:p w14:paraId="27884AE9" w14:textId="2DA2030E" w:rsidR="00146961" w:rsidRPr="00CB16DA" w:rsidRDefault="00146961" w:rsidP="00CB16DA">
      <w:pPr>
        <w:pStyle w:val="ListParagraph"/>
        <w:numPr>
          <w:ilvl w:val="0"/>
          <w:numId w:val="17"/>
        </w:numPr>
      </w:pPr>
      <w:r w:rsidRPr="00CB16DA">
        <w:t>Play elements</w:t>
      </w:r>
    </w:p>
    <w:p w14:paraId="32AEA210" w14:textId="0D93460B" w:rsidR="00146961" w:rsidRPr="00CB16DA" w:rsidRDefault="00146961" w:rsidP="00CB16DA">
      <w:pPr>
        <w:pStyle w:val="ListParagraph"/>
        <w:numPr>
          <w:ilvl w:val="0"/>
          <w:numId w:val="17"/>
        </w:numPr>
      </w:pPr>
      <w:r w:rsidRPr="00CB16DA">
        <w:t>Outdoor exercise equipment</w:t>
      </w:r>
    </w:p>
    <w:p w14:paraId="708C1C59" w14:textId="67EB838F" w:rsidR="00146961" w:rsidRPr="00CB16DA" w:rsidRDefault="00146961" w:rsidP="00CB16DA">
      <w:pPr>
        <w:pStyle w:val="ListParagraph"/>
        <w:numPr>
          <w:ilvl w:val="0"/>
          <w:numId w:val="17"/>
        </w:numPr>
      </w:pPr>
      <w:r w:rsidRPr="00CB16DA">
        <w:t>Skate elements</w:t>
      </w:r>
    </w:p>
    <w:p w14:paraId="4A2868AF" w14:textId="5BE96483" w:rsidR="00146961" w:rsidRPr="00CB16DA" w:rsidRDefault="00146961" w:rsidP="00CB16DA">
      <w:pPr>
        <w:pStyle w:val="ListParagraph"/>
        <w:numPr>
          <w:ilvl w:val="0"/>
          <w:numId w:val="17"/>
        </w:numPr>
      </w:pPr>
      <w:r w:rsidRPr="00CB16DA">
        <w:t>Seating for groups</w:t>
      </w:r>
    </w:p>
    <w:p w14:paraId="0B44E036" w14:textId="7A8E8272" w:rsidR="00146961" w:rsidRPr="00CB16DA" w:rsidRDefault="00146961" w:rsidP="00CB16DA">
      <w:pPr>
        <w:pStyle w:val="ListParagraph"/>
        <w:numPr>
          <w:ilvl w:val="0"/>
          <w:numId w:val="17"/>
        </w:numPr>
      </w:pPr>
      <w:r w:rsidRPr="00CB16DA">
        <w:t>Seating for individuals</w:t>
      </w:r>
    </w:p>
    <w:p w14:paraId="6C5A3AE7" w14:textId="77777777" w:rsidR="00146961" w:rsidRPr="00146961" w:rsidRDefault="00146961" w:rsidP="00741E55">
      <w:pPr>
        <w:rPr>
          <w:lang w:val="en-US"/>
        </w:rPr>
      </w:pPr>
      <w:r w:rsidRPr="00146961">
        <w:rPr>
          <w:lang w:val="en-US"/>
        </w:rPr>
        <w:t>Are there other amenities you would like to see included in the project?</w:t>
      </w:r>
    </w:p>
    <w:p w14:paraId="5C928E1A" w14:textId="2626EC78" w:rsidR="00146961" w:rsidRPr="00146961" w:rsidRDefault="00146961" w:rsidP="00741E55">
      <w:pPr>
        <w:rPr>
          <w:lang w:val="en-US"/>
        </w:rPr>
      </w:pPr>
      <w:r w:rsidRPr="00146961">
        <w:rPr>
          <w:lang w:val="en-US"/>
        </w:rPr>
        <w:t>5.</w:t>
      </w:r>
      <w:r w:rsidR="00741E55">
        <w:rPr>
          <w:lang w:val="en-US"/>
        </w:rPr>
        <w:t xml:space="preserve"> </w:t>
      </w:r>
      <w:r w:rsidRPr="00146961">
        <w:rPr>
          <w:lang w:val="en-US"/>
        </w:rPr>
        <w:t>Is there anything specific that would make you feel safe and welcome in this space? (This could be during the day and/or night)</w:t>
      </w:r>
    </w:p>
    <w:p w14:paraId="7D6261B8" w14:textId="0F7190A1" w:rsidR="00146961" w:rsidRPr="00CB16DA" w:rsidRDefault="00146961" w:rsidP="00CB16DA">
      <w:pPr>
        <w:pStyle w:val="ListParagraph"/>
        <w:numPr>
          <w:ilvl w:val="0"/>
          <w:numId w:val="19"/>
        </w:numPr>
      </w:pPr>
      <w:r w:rsidRPr="00CB16DA">
        <w:t>Yes</w:t>
      </w:r>
    </w:p>
    <w:p w14:paraId="424BCDB9" w14:textId="2262A9AE" w:rsidR="00146961" w:rsidRPr="00CB16DA" w:rsidRDefault="00146961" w:rsidP="00CB16DA">
      <w:pPr>
        <w:pStyle w:val="ListParagraph"/>
        <w:numPr>
          <w:ilvl w:val="0"/>
          <w:numId w:val="19"/>
        </w:numPr>
      </w:pPr>
      <w:r w:rsidRPr="00CB16DA">
        <w:t>No</w:t>
      </w:r>
    </w:p>
    <w:p w14:paraId="7120120A" w14:textId="256F1213" w:rsidR="00146961" w:rsidRPr="00146961" w:rsidRDefault="00146961" w:rsidP="00741E55">
      <w:pPr>
        <w:rPr>
          <w:lang w:val="en-US"/>
        </w:rPr>
      </w:pPr>
      <w:r w:rsidRPr="00146961">
        <w:rPr>
          <w:lang w:val="en-US"/>
        </w:rPr>
        <w:lastRenderedPageBreak/>
        <w:t>6.</w:t>
      </w:r>
      <w:r w:rsidR="00741E55">
        <w:rPr>
          <w:lang w:val="en-US"/>
        </w:rPr>
        <w:t xml:space="preserve"> </w:t>
      </w:r>
      <w:r w:rsidRPr="00146961">
        <w:rPr>
          <w:lang w:val="en-US"/>
        </w:rPr>
        <w:t>Do you have any specific requirements that would impact your ability to access and use the space?</w:t>
      </w:r>
    </w:p>
    <w:p w14:paraId="7660EFAF" w14:textId="6F464E5D" w:rsidR="00146961" w:rsidRPr="00CB16DA" w:rsidRDefault="00146961" w:rsidP="00CB16DA">
      <w:pPr>
        <w:pStyle w:val="ListParagraph"/>
        <w:numPr>
          <w:ilvl w:val="0"/>
          <w:numId w:val="21"/>
        </w:numPr>
      </w:pPr>
      <w:r w:rsidRPr="00CB16DA">
        <w:t>Yes</w:t>
      </w:r>
    </w:p>
    <w:p w14:paraId="7FD7F5B2" w14:textId="77A7A972" w:rsidR="00146961" w:rsidRPr="00CB16DA" w:rsidRDefault="00146961" w:rsidP="00CB16DA">
      <w:pPr>
        <w:pStyle w:val="ListParagraph"/>
        <w:numPr>
          <w:ilvl w:val="0"/>
          <w:numId w:val="21"/>
        </w:numPr>
      </w:pPr>
      <w:r w:rsidRPr="00CB16DA">
        <w:t>No</w:t>
      </w:r>
    </w:p>
    <w:p w14:paraId="1AF9A7E0" w14:textId="15061073" w:rsidR="00146961" w:rsidRPr="00146961" w:rsidRDefault="00146961" w:rsidP="00741E55">
      <w:pPr>
        <w:rPr>
          <w:lang w:val="en-US"/>
        </w:rPr>
      </w:pPr>
      <w:r w:rsidRPr="00146961">
        <w:rPr>
          <w:lang w:val="en-US"/>
        </w:rPr>
        <w:t>7.</w:t>
      </w:r>
      <w:r w:rsidR="00741E55">
        <w:rPr>
          <w:lang w:val="en-US"/>
        </w:rPr>
        <w:t xml:space="preserve"> </w:t>
      </w:r>
      <w:r w:rsidRPr="00146961">
        <w:rPr>
          <w:lang w:val="en-US"/>
        </w:rPr>
        <w:t>Is there anything you love about the area that you would like to see retained?</w:t>
      </w:r>
    </w:p>
    <w:p w14:paraId="76A9F9BD" w14:textId="5CF559DE" w:rsidR="00146961" w:rsidRPr="00CB16DA" w:rsidRDefault="00146961" w:rsidP="00CB16DA">
      <w:pPr>
        <w:pStyle w:val="ListParagraph"/>
        <w:numPr>
          <w:ilvl w:val="0"/>
          <w:numId w:val="24"/>
        </w:numPr>
      </w:pPr>
      <w:r w:rsidRPr="00CB16DA">
        <w:t>Yes</w:t>
      </w:r>
    </w:p>
    <w:p w14:paraId="71DEBECB" w14:textId="58E1B035" w:rsidR="00146961" w:rsidRPr="00CB16DA" w:rsidRDefault="00146961" w:rsidP="00CB16DA">
      <w:pPr>
        <w:pStyle w:val="ListParagraph"/>
        <w:numPr>
          <w:ilvl w:val="0"/>
          <w:numId w:val="24"/>
        </w:numPr>
      </w:pPr>
      <w:r w:rsidRPr="00CB16DA">
        <w:t>No</w:t>
      </w:r>
    </w:p>
    <w:p w14:paraId="094A6AC2" w14:textId="06CC62BE" w:rsidR="00146961" w:rsidRPr="00146961" w:rsidRDefault="005A27FE" w:rsidP="005A27FE">
      <w:pPr>
        <w:pStyle w:val="Bold"/>
        <w:rPr>
          <w:lang w:val="en-US"/>
        </w:rPr>
      </w:pPr>
      <w:r>
        <w:rPr>
          <w:lang w:val="en-US"/>
        </w:rPr>
        <w:t>E</w:t>
      </w:r>
      <w:r w:rsidRPr="00146961">
        <w:rPr>
          <w:lang w:val="en-US"/>
        </w:rPr>
        <w:t xml:space="preserve">xpanding the </w:t>
      </w:r>
      <w:r>
        <w:rPr>
          <w:lang w:val="en-US"/>
        </w:rPr>
        <w:t>C</w:t>
      </w:r>
      <w:r w:rsidRPr="00146961">
        <w:rPr>
          <w:lang w:val="en-US"/>
        </w:rPr>
        <w:t xml:space="preserve">helmsford </w:t>
      </w:r>
      <w:r>
        <w:rPr>
          <w:lang w:val="en-US"/>
        </w:rPr>
        <w:t>S</w:t>
      </w:r>
      <w:r w:rsidRPr="00146961">
        <w:rPr>
          <w:lang w:val="en-US"/>
        </w:rPr>
        <w:t>treet open space</w:t>
      </w:r>
    </w:p>
    <w:p w14:paraId="06EE5571" w14:textId="4716EE86" w:rsidR="00146961" w:rsidRPr="00146961" w:rsidRDefault="00146961" w:rsidP="00741E55">
      <w:pPr>
        <w:rPr>
          <w:lang w:val="en-US"/>
        </w:rPr>
      </w:pPr>
      <w:r w:rsidRPr="00146961">
        <w:rPr>
          <w:lang w:val="en-US"/>
        </w:rPr>
        <w:t>8.</w:t>
      </w:r>
      <w:r w:rsidR="00741E55">
        <w:rPr>
          <w:lang w:val="en-US"/>
        </w:rPr>
        <w:t xml:space="preserve"> </w:t>
      </w:r>
      <w:r w:rsidRPr="00146961">
        <w:rPr>
          <w:lang w:val="en-US"/>
        </w:rPr>
        <w:t>What is your level of support for repurposing seven car parks near the intersection Chelmsford and Bent streets to create additional street greening and pedestrian amenity?</w:t>
      </w:r>
    </w:p>
    <w:p w14:paraId="0050960A" w14:textId="77777777" w:rsidR="00146961" w:rsidRPr="00146961" w:rsidRDefault="00146961" w:rsidP="00741E55">
      <w:pPr>
        <w:rPr>
          <w:lang w:val="en-US"/>
        </w:rPr>
      </w:pPr>
      <w:r w:rsidRPr="00146961">
        <w:rPr>
          <w:lang w:val="en-US"/>
        </w:rPr>
        <w:t>(Rate from strongly oppose to highly supportive)</w:t>
      </w:r>
    </w:p>
    <w:p w14:paraId="2E98A3C6" w14:textId="77777777" w:rsidR="00146961" w:rsidRPr="00146961" w:rsidRDefault="00146961" w:rsidP="00741E55">
      <w:pPr>
        <w:rPr>
          <w:lang w:val="en-US"/>
        </w:rPr>
      </w:pPr>
      <w:r w:rsidRPr="00146961">
        <w:rPr>
          <w:lang w:val="en-US"/>
        </w:rPr>
        <w:t xml:space="preserve">Tell </w:t>
      </w:r>
      <w:proofErr w:type="gramStart"/>
      <w:r w:rsidRPr="00146961">
        <w:rPr>
          <w:lang w:val="en-US"/>
        </w:rPr>
        <w:t>us</w:t>
      </w:r>
      <w:proofErr w:type="gramEnd"/>
      <w:r w:rsidRPr="00146961">
        <w:rPr>
          <w:lang w:val="en-US"/>
        </w:rPr>
        <w:t xml:space="preserve"> the reasons behind your rating.</w:t>
      </w:r>
    </w:p>
    <w:p w14:paraId="30CFA7DE" w14:textId="69A6EB2F" w:rsidR="00146961" w:rsidRPr="00146961" w:rsidRDefault="005A27FE" w:rsidP="005A27FE">
      <w:pPr>
        <w:pStyle w:val="Bold"/>
        <w:rPr>
          <w:lang w:val="en-US"/>
        </w:rPr>
      </w:pPr>
      <w:r>
        <w:rPr>
          <w:lang w:val="en-US"/>
        </w:rPr>
        <w:t>A</w:t>
      </w:r>
      <w:r w:rsidRPr="00146961">
        <w:rPr>
          <w:lang w:val="en-US"/>
        </w:rPr>
        <w:t>dditional comments</w:t>
      </w:r>
    </w:p>
    <w:p w14:paraId="2967B5B5" w14:textId="2CB17681" w:rsidR="00146961" w:rsidRPr="00146961" w:rsidRDefault="00146961" w:rsidP="00741E55">
      <w:pPr>
        <w:rPr>
          <w:lang w:val="en-US"/>
        </w:rPr>
      </w:pPr>
      <w:r w:rsidRPr="00146961">
        <w:rPr>
          <w:lang w:val="en-US"/>
        </w:rPr>
        <w:t>9.</w:t>
      </w:r>
      <w:r w:rsidR="00741E55">
        <w:rPr>
          <w:lang w:val="en-US"/>
        </w:rPr>
        <w:t xml:space="preserve"> </w:t>
      </w:r>
      <w:r w:rsidRPr="00146961">
        <w:rPr>
          <w:lang w:val="en-US"/>
        </w:rPr>
        <w:t>Is there anything else you would like us to consider in the design?</w:t>
      </w:r>
    </w:p>
    <w:p w14:paraId="0AB2B43A" w14:textId="01C6F819" w:rsidR="00146961" w:rsidRPr="00CB16DA" w:rsidRDefault="00146961" w:rsidP="00CB16DA">
      <w:pPr>
        <w:pStyle w:val="ListParagraph"/>
        <w:numPr>
          <w:ilvl w:val="0"/>
          <w:numId w:val="25"/>
        </w:numPr>
      </w:pPr>
      <w:r w:rsidRPr="00CB16DA">
        <w:t>Yes</w:t>
      </w:r>
    </w:p>
    <w:p w14:paraId="04B8D5E3" w14:textId="29F940E9" w:rsidR="00146961" w:rsidRPr="00CB16DA" w:rsidRDefault="00146961" w:rsidP="00CB16DA">
      <w:pPr>
        <w:pStyle w:val="ListParagraph"/>
        <w:numPr>
          <w:ilvl w:val="0"/>
          <w:numId w:val="25"/>
        </w:numPr>
      </w:pPr>
      <w:r w:rsidRPr="00CB16DA">
        <w:t>No</w:t>
      </w:r>
    </w:p>
    <w:p w14:paraId="41F21D83" w14:textId="38AD5630" w:rsidR="00146961" w:rsidRPr="00146961" w:rsidRDefault="005A27FE" w:rsidP="005A27FE">
      <w:pPr>
        <w:pStyle w:val="Bold"/>
        <w:rPr>
          <w:lang w:val="en-US"/>
        </w:rPr>
      </w:pPr>
      <w:r>
        <w:rPr>
          <w:lang w:val="en-US"/>
        </w:rPr>
        <w:t>A</w:t>
      </w:r>
      <w:r w:rsidRPr="00146961">
        <w:rPr>
          <w:lang w:val="en-US"/>
        </w:rPr>
        <w:t>bout you</w:t>
      </w:r>
    </w:p>
    <w:p w14:paraId="0062FF57" w14:textId="77777777" w:rsidR="00146961" w:rsidRPr="00146961" w:rsidRDefault="00146961" w:rsidP="00741E55">
      <w:pPr>
        <w:rPr>
          <w:lang w:val="en-US"/>
        </w:rPr>
      </w:pPr>
      <w:r w:rsidRPr="00146961">
        <w:rPr>
          <w:lang w:val="en-US"/>
        </w:rPr>
        <w:t>The following questions are about you. By telling us a bit about you, we can make sure that we're hearing from different voices. Your answers will be de-identified for analysis, and we won’t share your data with any other party. You may choose the option for 'Prefer not to say' for questions you do not wish to answer.</w:t>
      </w:r>
    </w:p>
    <w:p w14:paraId="70EA4A6D" w14:textId="72F079C8" w:rsidR="00146961" w:rsidRPr="00146961" w:rsidRDefault="00146961" w:rsidP="00741E55">
      <w:pPr>
        <w:rPr>
          <w:lang w:val="en-US"/>
        </w:rPr>
      </w:pPr>
      <w:r w:rsidRPr="00146961">
        <w:rPr>
          <w:lang w:val="en-US"/>
        </w:rPr>
        <w:t>10.</w:t>
      </w:r>
      <w:r w:rsidR="00741E55">
        <w:rPr>
          <w:lang w:val="en-US"/>
        </w:rPr>
        <w:t xml:space="preserve"> </w:t>
      </w:r>
      <w:r w:rsidRPr="00146961">
        <w:rPr>
          <w:lang w:val="en-US"/>
        </w:rPr>
        <w:t>What motivated you to participate in this consultation today?</w:t>
      </w:r>
    </w:p>
    <w:p w14:paraId="67361CAD" w14:textId="3AA544DD" w:rsidR="00146961" w:rsidRPr="00CB16DA" w:rsidRDefault="00146961" w:rsidP="00CB16DA">
      <w:pPr>
        <w:pStyle w:val="ListParagraph"/>
        <w:numPr>
          <w:ilvl w:val="0"/>
          <w:numId w:val="27"/>
        </w:numPr>
      </w:pPr>
      <w:r w:rsidRPr="00CB16DA">
        <w:t>I was passing by/approached by City of Melbourne</w:t>
      </w:r>
    </w:p>
    <w:p w14:paraId="21F7026C" w14:textId="37DF596B" w:rsidR="00146961" w:rsidRPr="00CB16DA" w:rsidRDefault="00146961" w:rsidP="00CB16DA">
      <w:pPr>
        <w:pStyle w:val="ListParagraph"/>
        <w:numPr>
          <w:ilvl w:val="0"/>
          <w:numId w:val="27"/>
        </w:numPr>
      </w:pPr>
      <w:r w:rsidRPr="00CB16DA">
        <w:t>The project directly impacts me</w:t>
      </w:r>
    </w:p>
    <w:p w14:paraId="1C24C074" w14:textId="073C0952" w:rsidR="00146961" w:rsidRPr="00CB16DA" w:rsidRDefault="00146961" w:rsidP="00CB16DA">
      <w:pPr>
        <w:pStyle w:val="ListParagraph"/>
        <w:numPr>
          <w:ilvl w:val="0"/>
          <w:numId w:val="27"/>
        </w:numPr>
      </w:pPr>
      <w:r w:rsidRPr="00CB16DA">
        <w:t>I think it's important to have your say and contribute to the future of the city</w:t>
      </w:r>
    </w:p>
    <w:p w14:paraId="48F7E61A" w14:textId="51194A76" w:rsidR="00146961" w:rsidRPr="00CB16DA" w:rsidRDefault="00146961" w:rsidP="00CB16DA">
      <w:pPr>
        <w:pStyle w:val="ListParagraph"/>
        <w:numPr>
          <w:ilvl w:val="0"/>
          <w:numId w:val="27"/>
        </w:numPr>
      </w:pPr>
      <w:r w:rsidRPr="00CB16DA">
        <w:t>I received a letter/email from City of Melbourne</w:t>
      </w:r>
    </w:p>
    <w:p w14:paraId="6943439E" w14:textId="5D9AE3E4" w:rsidR="00146961" w:rsidRPr="00CB16DA" w:rsidRDefault="00146961" w:rsidP="00CB16DA">
      <w:pPr>
        <w:pStyle w:val="ListParagraph"/>
        <w:numPr>
          <w:ilvl w:val="0"/>
          <w:numId w:val="27"/>
        </w:numPr>
      </w:pPr>
      <w:r w:rsidRPr="00CB16DA">
        <w:t>I saw the project on social media</w:t>
      </w:r>
    </w:p>
    <w:p w14:paraId="5485EBE0" w14:textId="51254F4A" w:rsidR="00146961" w:rsidRPr="00CB16DA" w:rsidRDefault="00146961" w:rsidP="00CB16DA">
      <w:pPr>
        <w:pStyle w:val="ListParagraph"/>
        <w:numPr>
          <w:ilvl w:val="0"/>
          <w:numId w:val="27"/>
        </w:numPr>
      </w:pPr>
      <w:r w:rsidRPr="00CB16DA">
        <w:t>I saw the project on media (TV, radio, newspaper etc.)</w:t>
      </w:r>
    </w:p>
    <w:p w14:paraId="30B6C44C" w14:textId="70AF0126" w:rsidR="00146961" w:rsidRPr="00CB16DA" w:rsidRDefault="00146961" w:rsidP="00CB16DA">
      <w:pPr>
        <w:pStyle w:val="ListParagraph"/>
        <w:numPr>
          <w:ilvl w:val="0"/>
          <w:numId w:val="27"/>
        </w:numPr>
      </w:pPr>
      <w:r w:rsidRPr="00CB16DA">
        <w:t>Word of mouth</w:t>
      </w:r>
    </w:p>
    <w:p w14:paraId="6E955BDE" w14:textId="271C5C96" w:rsidR="00146961" w:rsidRPr="00CB16DA" w:rsidRDefault="00146961" w:rsidP="00CB16DA">
      <w:pPr>
        <w:pStyle w:val="ListParagraph"/>
        <w:numPr>
          <w:ilvl w:val="0"/>
          <w:numId w:val="27"/>
        </w:numPr>
      </w:pPr>
      <w:r w:rsidRPr="00CB16DA">
        <w:t>Prefer not to say</w:t>
      </w:r>
    </w:p>
    <w:p w14:paraId="72F23FB1" w14:textId="01BB9438" w:rsidR="00146961" w:rsidRPr="00CB16DA" w:rsidRDefault="00146961" w:rsidP="00CB16DA">
      <w:pPr>
        <w:pStyle w:val="ListParagraph"/>
        <w:numPr>
          <w:ilvl w:val="0"/>
          <w:numId w:val="27"/>
        </w:numPr>
      </w:pPr>
      <w:r w:rsidRPr="00CB16DA">
        <w:t>Other (please specify)</w:t>
      </w:r>
    </w:p>
    <w:p w14:paraId="528266CE" w14:textId="748BFE12" w:rsidR="00146961" w:rsidRPr="00146961" w:rsidRDefault="00146961" w:rsidP="00741E55">
      <w:pPr>
        <w:rPr>
          <w:lang w:val="en-US"/>
        </w:rPr>
      </w:pPr>
      <w:r w:rsidRPr="00146961">
        <w:rPr>
          <w:lang w:val="en-US"/>
        </w:rPr>
        <w:t>11.</w:t>
      </w:r>
      <w:r w:rsidR="00741E55">
        <w:rPr>
          <w:lang w:val="en-US"/>
        </w:rPr>
        <w:t xml:space="preserve"> </w:t>
      </w:r>
      <w:r w:rsidRPr="00146961">
        <w:rPr>
          <w:lang w:val="en-US"/>
        </w:rPr>
        <w:t>Have you participated in a consultation with City of Melbourne before?</w:t>
      </w:r>
    </w:p>
    <w:p w14:paraId="6FAED043" w14:textId="26DEB8A8" w:rsidR="00146961" w:rsidRPr="00CB16DA" w:rsidRDefault="00146961" w:rsidP="00CB16DA">
      <w:pPr>
        <w:pStyle w:val="ListParagraph"/>
        <w:numPr>
          <w:ilvl w:val="0"/>
          <w:numId w:val="30"/>
        </w:numPr>
      </w:pPr>
      <w:r w:rsidRPr="00CB16DA">
        <w:t>No, this is my first City of Melbourne consultation</w:t>
      </w:r>
    </w:p>
    <w:p w14:paraId="20789BF8" w14:textId="7E5E39FA" w:rsidR="00146961" w:rsidRPr="00CB16DA" w:rsidRDefault="00146961" w:rsidP="00CB16DA">
      <w:pPr>
        <w:pStyle w:val="ListParagraph"/>
        <w:numPr>
          <w:ilvl w:val="0"/>
          <w:numId w:val="30"/>
        </w:numPr>
      </w:pPr>
      <w:r w:rsidRPr="00CB16DA">
        <w:t>Yes, I have participated in a City of Melbourne consultation once or twice before today</w:t>
      </w:r>
    </w:p>
    <w:p w14:paraId="4E0435DC" w14:textId="5B71C09E" w:rsidR="00146961" w:rsidRPr="00CB16DA" w:rsidRDefault="00146961" w:rsidP="00CB16DA">
      <w:pPr>
        <w:pStyle w:val="ListParagraph"/>
        <w:numPr>
          <w:ilvl w:val="0"/>
          <w:numId w:val="30"/>
        </w:numPr>
      </w:pPr>
      <w:r w:rsidRPr="00CB16DA">
        <w:t>Yes, and I participate in City of Melbourne regularly</w:t>
      </w:r>
    </w:p>
    <w:p w14:paraId="12931EAD" w14:textId="43AC96AD" w:rsidR="00146961" w:rsidRPr="00CB16DA" w:rsidRDefault="00146961" w:rsidP="00CB16DA">
      <w:pPr>
        <w:pStyle w:val="ListParagraph"/>
        <w:numPr>
          <w:ilvl w:val="0"/>
          <w:numId w:val="30"/>
        </w:numPr>
      </w:pPr>
      <w:r w:rsidRPr="00CB16DA">
        <w:t>Not sure</w:t>
      </w:r>
    </w:p>
    <w:p w14:paraId="310C9FF3" w14:textId="43BE281E" w:rsidR="00146961" w:rsidRPr="00CB16DA" w:rsidRDefault="00146961" w:rsidP="00CB16DA">
      <w:pPr>
        <w:pStyle w:val="ListParagraph"/>
        <w:numPr>
          <w:ilvl w:val="0"/>
          <w:numId w:val="30"/>
        </w:numPr>
      </w:pPr>
      <w:r w:rsidRPr="00CB16DA">
        <w:t>Prefer not to say</w:t>
      </w:r>
    </w:p>
    <w:p w14:paraId="4C610398" w14:textId="66C25A6D" w:rsidR="00146961" w:rsidRPr="00146961" w:rsidRDefault="00146961" w:rsidP="00741E55">
      <w:pPr>
        <w:rPr>
          <w:lang w:val="en-US"/>
        </w:rPr>
      </w:pPr>
      <w:r w:rsidRPr="00146961">
        <w:rPr>
          <w:lang w:val="en-US"/>
        </w:rPr>
        <w:t>12.</w:t>
      </w:r>
      <w:r w:rsidR="00741E55">
        <w:rPr>
          <w:lang w:val="en-US"/>
        </w:rPr>
        <w:t xml:space="preserve"> </w:t>
      </w:r>
      <w:r w:rsidRPr="00146961">
        <w:rPr>
          <w:lang w:val="en-US"/>
        </w:rPr>
        <w:t>Which of the following best describes your connection to this City of Melbourne project?</w:t>
      </w:r>
    </w:p>
    <w:p w14:paraId="40D3C1A6" w14:textId="0CC5261F" w:rsidR="00146961" w:rsidRPr="00CB16DA" w:rsidRDefault="00146961" w:rsidP="00CB16DA">
      <w:pPr>
        <w:pStyle w:val="ListParagraph"/>
        <w:numPr>
          <w:ilvl w:val="0"/>
          <w:numId w:val="32"/>
        </w:numPr>
      </w:pPr>
      <w:r w:rsidRPr="00CB16DA">
        <w:lastRenderedPageBreak/>
        <w:t>I am a resident</w:t>
      </w:r>
    </w:p>
    <w:p w14:paraId="16B8D892" w14:textId="2AC15F17" w:rsidR="00146961" w:rsidRPr="00CB16DA" w:rsidRDefault="00146961" w:rsidP="00CB16DA">
      <w:pPr>
        <w:pStyle w:val="ListParagraph"/>
        <w:numPr>
          <w:ilvl w:val="0"/>
          <w:numId w:val="32"/>
        </w:numPr>
      </w:pPr>
      <w:r w:rsidRPr="00CB16DA">
        <w:t>I am a worker</w:t>
      </w:r>
    </w:p>
    <w:p w14:paraId="4C5915A8" w14:textId="7889C98F" w:rsidR="00146961" w:rsidRPr="00CB16DA" w:rsidRDefault="00146961" w:rsidP="00CB16DA">
      <w:pPr>
        <w:pStyle w:val="ListParagraph"/>
        <w:numPr>
          <w:ilvl w:val="0"/>
          <w:numId w:val="32"/>
        </w:numPr>
      </w:pPr>
      <w:r w:rsidRPr="00CB16DA">
        <w:t>I own a business</w:t>
      </w:r>
    </w:p>
    <w:p w14:paraId="10A0A5DA" w14:textId="6940A7D6" w:rsidR="00146961" w:rsidRPr="00CB16DA" w:rsidRDefault="00146961" w:rsidP="00CB16DA">
      <w:pPr>
        <w:pStyle w:val="ListParagraph"/>
        <w:numPr>
          <w:ilvl w:val="0"/>
          <w:numId w:val="32"/>
        </w:numPr>
      </w:pPr>
      <w:r w:rsidRPr="00CB16DA">
        <w:t>I am a student</w:t>
      </w:r>
    </w:p>
    <w:p w14:paraId="7E074B2C" w14:textId="50850A51" w:rsidR="00146961" w:rsidRPr="00CB16DA" w:rsidRDefault="00146961" w:rsidP="00CB16DA">
      <w:pPr>
        <w:pStyle w:val="ListParagraph"/>
        <w:numPr>
          <w:ilvl w:val="0"/>
          <w:numId w:val="32"/>
        </w:numPr>
      </w:pPr>
      <w:r w:rsidRPr="00CB16DA">
        <w:t>I am a visitor</w:t>
      </w:r>
    </w:p>
    <w:p w14:paraId="78DBD2EA" w14:textId="7D819255" w:rsidR="00146961" w:rsidRPr="00CB16DA" w:rsidRDefault="00146961" w:rsidP="00CB16DA">
      <w:pPr>
        <w:pStyle w:val="ListParagraph"/>
        <w:numPr>
          <w:ilvl w:val="0"/>
          <w:numId w:val="32"/>
        </w:numPr>
      </w:pPr>
      <w:r w:rsidRPr="00CB16DA">
        <w:t>Prefer not to say</w:t>
      </w:r>
    </w:p>
    <w:p w14:paraId="243745A2" w14:textId="036EF58C" w:rsidR="00146961" w:rsidRPr="00CB16DA" w:rsidRDefault="00146961" w:rsidP="00CB16DA">
      <w:pPr>
        <w:pStyle w:val="ListParagraph"/>
        <w:numPr>
          <w:ilvl w:val="0"/>
          <w:numId w:val="32"/>
        </w:numPr>
      </w:pPr>
      <w:r w:rsidRPr="00CB16DA">
        <w:t>Other (please specify)</w:t>
      </w:r>
    </w:p>
    <w:p w14:paraId="77771D9B" w14:textId="4BD9253F" w:rsidR="00146961" w:rsidRPr="00146961" w:rsidRDefault="00146961" w:rsidP="00741E55">
      <w:pPr>
        <w:rPr>
          <w:lang w:val="en-US"/>
        </w:rPr>
      </w:pPr>
      <w:r w:rsidRPr="00146961">
        <w:rPr>
          <w:lang w:val="en-US"/>
        </w:rPr>
        <w:t>13.</w:t>
      </w:r>
      <w:r w:rsidR="00741E55">
        <w:rPr>
          <w:lang w:val="en-US"/>
        </w:rPr>
        <w:t xml:space="preserve"> </w:t>
      </w:r>
      <w:r w:rsidRPr="00146961">
        <w:rPr>
          <w:lang w:val="en-US"/>
        </w:rPr>
        <w:t>Based on your connection to this project, where do you live/work/own a business/study/visit?</w:t>
      </w:r>
    </w:p>
    <w:p w14:paraId="2FB7C7A2" w14:textId="0BE81287" w:rsidR="00146961" w:rsidRPr="00CB16DA" w:rsidRDefault="00146961" w:rsidP="00CB16DA">
      <w:pPr>
        <w:pStyle w:val="ListParagraph"/>
        <w:numPr>
          <w:ilvl w:val="0"/>
          <w:numId w:val="34"/>
        </w:numPr>
      </w:pPr>
      <w:r w:rsidRPr="00CB16DA">
        <w:t>Carlton (3053)</w:t>
      </w:r>
    </w:p>
    <w:p w14:paraId="3872634D" w14:textId="2828CB3C" w:rsidR="00146961" w:rsidRPr="00CB16DA" w:rsidRDefault="00146961" w:rsidP="00CB16DA">
      <w:pPr>
        <w:pStyle w:val="ListParagraph"/>
        <w:numPr>
          <w:ilvl w:val="0"/>
          <w:numId w:val="34"/>
        </w:numPr>
      </w:pPr>
      <w:r w:rsidRPr="00CB16DA">
        <w:t>CBD (3000)</w:t>
      </w:r>
    </w:p>
    <w:p w14:paraId="17584576" w14:textId="1792FC1F" w:rsidR="00146961" w:rsidRPr="00CB16DA" w:rsidRDefault="00146961" w:rsidP="00CB16DA">
      <w:pPr>
        <w:pStyle w:val="ListParagraph"/>
        <w:numPr>
          <w:ilvl w:val="0"/>
          <w:numId w:val="34"/>
        </w:numPr>
      </w:pPr>
      <w:r w:rsidRPr="00CB16DA">
        <w:t>Docklands (3008)</w:t>
      </w:r>
    </w:p>
    <w:p w14:paraId="306D7418" w14:textId="5129E29F" w:rsidR="00146961" w:rsidRPr="00CB16DA" w:rsidRDefault="00146961" w:rsidP="00CB16DA">
      <w:pPr>
        <w:pStyle w:val="ListParagraph"/>
        <w:numPr>
          <w:ilvl w:val="0"/>
          <w:numId w:val="34"/>
        </w:numPr>
      </w:pPr>
      <w:r w:rsidRPr="00CB16DA">
        <w:t>East Melbourne (3002)</w:t>
      </w:r>
    </w:p>
    <w:p w14:paraId="720B8758" w14:textId="77424BA9" w:rsidR="00146961" w:rsidRPr="00CB16DA" w:rsidRDefault="00146961" w:rsidP="00CB16DA">
      <w:pPr>
        <w:pStyle w:val="ListParagraph"/>
        <w:numPr>
          <w:ilvl w:val="0"/>
          <w:numId w:val="34"/>
        </w:numPr>
      </w:pPr>
      <w:r w:rsidRPr="00CB16DA">
        <w:t>Kensington (3031)</w:t>
      </w:r>
    </w:p>
    <w:p w14:paraId="3F5437E0" w14:textId="37865E2A" w:rsidR="00146961" w:rsidRPr="00CB16DA" w:rsidRDefault="00146961" w:rsidP="00CB16DA">
      <w:pPr>
        <w:pStyle w:val="ListParagraph"/>
        <w:numPr>
          <w:ilvl w:val="0"/>
          <w:numId w:val="34"/>
        </w:numPr>
      </w:pPr>
      <w:r w:rsidRPr="00CB16DA">
        <w:t>North Melbourne (3051)</w:t>
      </w:r>
    </w:p>
    <w:p w14:paraId="1CF05E6D" w14:textId="335E2CC3" w:rsidR="00146961" w:rsidRPr="00CB16DA" w:rsidRDefault="00146961" w:rsidP="00CB16DA">
      <w:pPr>
        <w:pStyle w:val="ListParagraph"/>
        <w:numPr>
          <w:ilvl w:val="0"/>
          <w:numId w:val="34"/>
        </w:numPr>
      </w:pPr>
      <w:r w:rsidRPr="00CB16DA">
        <w:t>Parkville (3052)</w:t>
      </w:r>
    </w:p>
    <w:p w14:paraId="4C632B1A" w14:textId="6DD7F8CF" w:rsidR="00146961" w:rsidRPr="00CB16DA" w:rsidRDefault="00146961" w:rsidP="00CB16DA">
      <w:pPr>
        <w:pStyle w:val="ListParagraph"/>
        <w:numPr>
          <w:ilvl w:val="0"/>
          <w:numId w:val="34"/>
        </w:numPr>
      </w:pPr>
      <w:r w:rsidRPr="00CB16DA">
        <w:t>Southbank (3006)</w:t>
      </w:r>
    </w:p>
    <w:p w14:paraId="1379646E" w14:textId="6B1E0B42" w:rsidR="00146961" w:rsidRPr="00CB16DA" w:rsidRDefault="00146961" w:rsidP="00CB16DA">
      <w:pPr>
        <w:pStyle w:val="ListParagraph"/>
        <w:numPr>
          <w:ilvl w:val="0"/>
          <w:numId w:val="34"/>
        </w:numPr>
      </w:pPr>
      <w:r w:rsidRPr="00CB16DA">
        <w:t xml:space="preserve">South </w:t>
      </w:r>
      <w:proofErr w:type="spellStart"/>
      <w:r w:rsidRPr="00CB16DA">
        <w:t>Yarra</w:t>
      </w:r>
      <w:proofErr w:type="spellEnd"/>
      <w:r w:rsidRPr="00CB16DA">
        <w:t xml:space="preserve"> (3141)</w:t>
      </w:r>
    </w:p>
    <w:p w14:paraId="330E9D96" w14:textId="56F9FAF4" w:rsidR="00146961" w:rsidRPr="00CB16DA" w:rsidRDefault="00146961" w:rsidP="00CB16DA">
      <w:pPr>
        <w:pStyle w:val="ListParagraph"/>
        <w:numPr>
          <w:ilvl w:val="0"/>
          <w:numId w:val="34"/>
        </w:numPr>
      </w:pPr>
      <w:r w:rsidRPr="00CB16DA">
        <w:t>West Melbourne (3003)</w:t>
      </w:r>
    </w:p>
    <w:p w14:paraId="52C06439" w14:textId="7EEAB3F4" w:rsidR="00146961" w:rsidRPr="00CB16DA" w:rsidRDefault="00146961" w:rsidP="00CB16DA">
      <w:pPr>
        <w:pStyle w:val="ListParagraph"/>
        <w:numPr>
          <w:ilvl w:val="0"/>
          <w:numId w:val="34"/>
        </w:numPr>
      </w:pPr>
      <w:r w:rsidRPr="00CB16DA">
        <w:t>Fisherman's Bend</w:t>
      </w:r>
    </w:p>
    <w:p w14:paraId="39D1CBA7" w14:textId="5DC89E91" w:rsidR="00146961" w:rsidRPr="00CB16DA" w:rsidRDefault="00146961" w:rsidP="00CB16DA">
      <w:pPr>
        <w:pStyle w:val="ListParagraph"/>
        <w:numPr>
          <w:ilvl w:val="0"/>
          <w:numId w:val="34"/>
        </w:numPr>
      </w:pPr>
      <w:r w:rsidRPr="00CB16DA">
        <w:t>Prefer not to answer</w:t>
      </w:r>
    </w:p>
    <w:p w14:paraId="407EA38E" w14:textId="71724288" w:rsidR="00146961" w:rsidRPr="00CB16DA" w:rsidRDefault="00146961" w:rsidP="00CB16DA">
      <w:pPr>
        <w:pStyle w:val="ListParagraph"/>
        <w:numPr>
          <w:ilvl w:val="0"/>
          <w:numId w:val="34"/>
        </w:numPr>
      </w:pPr>
      <w:r w:rsidRPr="00CB16DA">
        <w:t>Other/outside the City of Melbourne</w:t>
      </w:r>
    </w:p>
    <w:p w14:paraId="555548EA" w14:textId="472315BC" w:rsidR="00146961" w:rsidRPr="00146961" w:rsidRDefault="00146961" w:rsidP="00741E55">
      <w:pPr>
        <w:rPr>
          <w:lang w:val="en-US"/>
        </w:rPr>
      </w:pPr>
      <w:r w:rsidRPr="00146961">
        <w:rPr>
          <w:lang w:val="en-US"/>
        </w:rPr>
        <w:t>14.</w:t>
      </w:r>
      <w:r w:rsidR="00741E55">
        <w:rPr>
          <w:lang w:val="en-US"/>
        </w:rPr>
        <w:t xml:space="preserve"> </w:t>
      </w:r>
      <w:r w:rsidRPr="00146961">
        <w:rPr>
          <w:lang w:val="en-US"/>
        </w:rPr>
        <w:t>How do you describe your gender?</w:t>
      </w:r>
    </w:p>
    <w:p w14:paraId="43DB1A0A" w14:textId="0CC3655A" w:rsidR="00146961" w:rsidRPr="00CB16DA" w:rsidRDefault="00146961" w:rsidP="00CB16DA">
      <w:pPr>
        <w:pStyle w:val="ListParagraph"/>
        <w:numPr>
          <w:ilvl w:val="0"/>
          <w:numId w:val="36"/>
        </w:numPr>
      </w:pPr>
      <w:r w:rsidRPr="00CB16DA">
        <w:t>Female</w:t>
      </w:r>
    </w:p>
    <w:p w14:paraId="4782D417" w14:textId="1DF42B3B" w:rsidR="00146961" w:rsidRPr="00CB16DA" w:rsidRDefault="00146961" w:rsidP="00CB16DA">
      <w:pPr>
        <w:pStyle w:val="ListParagraph"/>
        <w:numPr>
          <w:ilvl w:val="0"/>
          <w:numId w:val="36"/>
        </w:numPr>
      </w:pPr>
      <w:r w:rsidRPr="00CB16DA">
        <w:t>Male</w:t>
      </w:r>
    </w:p>
    <w:p w14:paraId="010F43C3" w14:textId="1629274C" w:rsidR="00146961" w:rsidRPr="00CB16DA" w:rsidRDefault="00146961" w:rsidP="00CB16DA">
      <w:pPr>
        <w:pStyle w:val="ListParagraph"/>
        <w:numPr>
          <w:ilvl w:val="0"/>
          <w:numId w:val="36"/>
        </w:numPr>
      </w:pPr>
      <w:r w:rsidRPr="00CB16DA">
        <w:t>Nonbinary/gender diverse</w:t>
      </w:r>
    </w:p>
    <w:p w14:paraId="41A7354E" w14:textId="00AA3162" w:rsidR="00146961" w:rsidRPr="00CB16DA" w:rsidRDefault="00146961" w:rsidP="00CB16DA">
      <w:pPr>
        <w:pStyle w:val="ListParagraph"/>
        <w:numPr>
          <w:ilvl w:val="0"/>
          <w:numId w:val="36"/>
        </w:numPr>
      </w:pPr>
      <w:r w:rsidRPr="00CB16DA">
        <w:t xml:space="preserve">Prefer not to say </w:t>
      </w:r>
    </w:p>
    <w:p w14:paraId="46B4C448" w14:textId="1990A691" w:rsidR="00146961" w:rsidRPr="00CB16DA" w:rsidRDefault="00146961" w:rsidP="00CB16DA">
      <w:pPr>
        <w:pStyle w:val="ListParagraph"/>
        <w:numPr>
          <w:ilvl w:val="0"/>
          <w:numId w:val="36"/>
        </w:numPr>
      </w:pPr>
      <w:r w:rsidRPr="00CB16DA">
        <w:t>use a different term (please specify)</w:t>
      </w:r>
    </w:p>
    <w:p w14:paraId="1FDAE662" w14:textId="31086F9E" w:rsidR="00146961" w:rsidRPr="00A64484" w:rsidRDefault="00146961" w:rsidP="00EA33BC">
      <w:r w:rsidRPr="00A64484">
        <w:t>15.</w:t>
      </w:r>
      <w:r w:rsidR="00741E55" w:rsidRPr="00A64484">
        <w:t xml:space="preserve"> </w:t>
      </w:r>
      <w:r w:rsidRPr="00A64484">
        <w:t>What is your age?</w:t>
      </w:r>
    </w:p>
    <w:p w14:paraId="2BC50A7B" w14:textId="7ACCE1B5" w:rsidR="00146961" w:rsidRPr="00A64484" w:rsidRDefault="00146961" w:rsidP="00A64484">
      <w:pPr>
        <w:pStyle w:val="ListParagraph"/>
        <w:numPr>
          <w:ilvl w:val="0"/>
          <w:numId w:val="37"/>
        </w:numPr>
      </w:pPr>
      <w:r w:rsidRPr="00A64484">
        <w:t>Under 15 years</w:t>
      </w:r>
    </w:p>
    <w:p w14:paraId="412FD219" w14:textId="4D2A6B84" w:rsidR="00146961" w:rsidRPr="00A64484" w:rsidRDefault="00146961" w:rsidP="00A64484">
      <w:pPr>
        <w:pStyle w:val="ListParagraph"/>
        <w:numPr>
          <w:ilvl w:val="0"/>
          <w:numId w:val="37"/>
        </w:numPr>
      </w:pPr>
      <w:r w:rsidRPr="00A64484">
        <w:t>15-19 years</w:t>
      </w:r>
    </w:p>
    <w:p w14:paraId="629BD283" w14:textId="65042491" w:rsidR="00146961" w:rsidRPr="00A64484" w:rsidRDefault="00146961" w:rsidP="00A64484">
      <w:pPr>
        <w:pStyle w:val="ListParagraph"/>
        <w:numPr>
          <w:ilvl w:val="0"/>
          <w:numId w:val="37"/>
        </w:numPr>
      </w:pPr>
      <w:r w:rsidRPr="00A64484">
        <w:t>20-24 years</w:t>
      </w:r>
    </w:p>
    <w:p w14:paraId="0EE7C5BB" w14:textId="1C9C7A16" w:rsidR="00146961" w:rsidRPr="00A64484" w:rsidRDefault="00146961" w:rsidP="00A64484">
      <w:pPr>
        <w:pStyle w:val="ListParagraph"/>
        <w:numPr>
          <w:ilvl w:val="0"/>
          <w:numId w:val="37"/>
        </w:numPr>
      </w:pPr>
      <w:r w:rsidRPr="00A64484">
        <w:t>25-29 years</w:t>
      </w:r>
    </w:p>
    <w:p w14:paraId="6C995E1D" w14:textId="480BE94B" w:rsidR="00146961" w:rsidRPr="00A64484" w:rsidRDefault="00146961" w:rsidP="00A64484">
      <w:pPr>
        <w:pStyle w:val="ListParagraph"/>
        <w:numPr>
          <w:ilvl w:val="0"/>
          <w:numId w:val="37"/>
        </w:numPr>
      </w:pPr>
      <w:r w:rsidRPr="00A64484">
        <w:t>30-34 years</w:t>
      </w:r>
    </w:p>
    <w:p w14:paraId="52BC6DCE" w14:textId="31C150E6" w:rsidR="00146961" w:rsidRPr="00A64484" w:rsidRDefault="00146961" w:rsidP="00A64484">
      <w:pPr>
        <w:pStyle w:val="ListParagraph"/>
        <w:numPr>
          <w:ilvl w:val="0"/>
          <w:numId w:val="37"/>
        </w:numPr>
      </w:pPr>
      <w:r w:rsidRPr="00A64484">
        <w:t>35-39 years</w:t>
      </w:r>
    </w:p>
    <w:p w14:paraId="21CD47A3" w14:textId="4AC9675F" w:rsidR="00146961" w:rsidRPr="00A64484" w:rsidRDefault="00146961" w:rsidP="00A64484">
      <w:pPr>
        <w:pStyle w:val="ListParagraph"/>
        <w:numPr>
          <w:ilvl w:val="0"/>
          <w:numId w:val="37"/>
        </w:numPr>
      </w:pPr>
      <w:r w:rsidRPr="00A64484">
        <w:t>40-44 years</w:t>
      </w:r>
    </w:p>
    <w:p w14:paraId="5B41FCD9" w14:textId="13E980ED" w:rsidR="00146961" w:rsidRPr="00A64484" w:rsidRDefault="00146961" w:rsidP="00A64484">
      <w:pPr>
        <w:pStyle w:val="ListParagraph"/>
        <w:numPr>
          <w:ilvl w:val="0"/>
          <w:numId w:val="37"/>
        </w:numPr>
      </w:pPr>
      <w:r w:rsidRPr="00A64484">
        <w:t>45-49 years</w:t>
      </w:r>
    </w:p>
    <w:p w14:paraId="0D8DF95C" w14:textId="6A80EA86" w:rsidR="00146961" w:rsidRPr="00A64484" w:rsidRDefault="00146961" w:rsidP="00A64484">
      <w:pPr>
        <w:pStyle w:val="ListParagraph"/>
        <w:numPr>
          <w:ilvl w:val="0"/>
          <w:numId w:val="37"/>
        </w:numPr>
      </w:pPr>
      <w:r w:rsidRPr="00A64484">
        <w:lastRenderedPageBreak/>
        <w:t>50-54 years</w:t>
      </w:r>
    </w:p>
    <w:p w14:paraId="1AA400D0" w14:textId="169C645D" w:rsidR="00146961" w:rsidRPr="00A64484" w:rsidRDefault="00146961" w:rsidP="00A64484">
      <w:pPr>
        <w:pStyle w:val="ListParagraph"/>
        <w:numPr>
          <w:ilvl w:val="0"/>
          <w:numId w:val="37"/>
        </w:numPr>
      </w:pPr>
      <w:r w:rsidRPr="00A64484">
        <w:t>55-59 years</w:t>
      </w:r>
    </w:p>
    <w:p w14:paraId="20BFDC7E" w14:textId="14C6CF6C" w:rsidR="00146961" w:rsidRPr="00A64484" w:rsidRDefault="00146961" w:rsidP="00A64484">
      <w:pPr>
        <w:pStyle w:val="ListParagraph"/>
        <w:numPr>
          <w:ilvl w:val="0"/>
          <w:numId w:val="37"/>
        </w:numPr>
      </w:pPr>
      <w:r w:rsidRPr="00A64484">
        <w:t>60-64 years</w:t>
      </w:r>
    </w:p>
    <w:p w14:paraId="7B7A98B3" w14:textId="48AE726F" w:rsidR="00146961" w:rsidRPr="00A64484" w:rsidRDefault="00146961" w:rsidP="00A64484">
      <w:pPr>
        <w:pStyle w:val="ListParagraph"/>
        <w:numPr>
          <w:ilvl w:val="0"/>
          <w:numId w:val="37"/>
        </w:numPr>
      </w:pPr>
      <w:r w:rsidRPr="00A64484">
        <w:t>65-69 years</w:t>
      </w:r>
    </w:p>
    <w:p w14:paraId="2940FD72" w14:textId="63E68B7C" w:rsidR="00146961" w:rsidRPr="00A64484" w:rsidRDefault="00146961" w:rsidP="00A64484">
      <w:pPr>
        <w:pStyle w:val="ListParagraph"/>
        <w:numPr>
          <w:ilvl w:val="0"/>
          <w:numId w:val="37"/>
        </w:numPr>
      </w:pPr>
      <w:r w:rsidRPr="00A64484">
        <w:t>70-74 years</w:t>
      </w:r>
    </w:p>
    <w:p w14:paraId="3D47BFFA" w14:textId="7127525F" w:rsidR="00146961" w:rsidRPr="00A64484" w:rsidRDefault="00146961" w:rsidP="00A64484">
      <w:pPr>
        <w:pStyle w:val="ListParagraph"/>
        <w:numPr>
          <w:ilvl w:val="0"/>
          <w:numId w:val="37"/>
        </w:numPr>
      </w:pPr>
      <w:r w:rsidRPr="00A64484">
        <w:t>75-79 years</w:t>
      </w:r>
    </w:p>
    <w:p w14:paraId="049CB131" w14:textId="18109258" w:rsidR="00146961" w:rsidRPr="00A64484" w:rsidRDefault="00146961" w:rsidP="00A64484">
      <w:pPr>
        <w:pStyle w:val="ListParagraph"/>
        <w:numPr>
          <w:ilvl w:val="0"/>
          <w:numId w:val="37"/>
        </w:numPr>
      </w:pPr>
      <w:r w:rsidRPr="00A64484">
        <w:t>80-84 years</w:t>
      </w:r>
    </w:p>
    <w:p w14:paraId="0A465056" w14:textId="38BB7E60" w:rsidR="00146961" w:rsidRPr="00A64484" w:rsidRDefault="00146961" w:rsidP="00A64484">
      <w:pPr>
        <w:pStyle w:val="ListParagraph"/>
        <w:numPr>
          <w:ilvl w:val="0"/>
          <w:numId w:val="37"/>
        </w:numPr>
      </w:pPr>
      <w:r w:rsidRPr="00A64484">
        <w:t>85-89 years</w:t>
      </w:r>
    </w:p>
    <w:p w14:paraId="4684BB2C" w14:textId="5025F7FF" w:rsidR="00146961" w:rsidRPr="00A64484" w:rsidRDefault="00146961" w:rsidP="00A64484">
      <w:pPr>
        <w:pStyle w:val="ListParagraph"/>
        <w:numPr>
          <w:ilvl w:val="0"/>
          <w:numId w:val="37"/>
        </w:numPr>
      </w:pPr>
      <w:r w:rsidRPr="00A64484">
        <w:t>90+ years</w:t>
      </w:r>
    </w:p>
    <w:p w14:paraId="6D0D6F35" w14:textId="281DF0EB" w:rsidR="00146961" w:rsidRPr="00A64484" w:rsidRDefault="00146961" w:rsidP="00A64484">
      <w:pPr>
        <w:pStyle w:val="ListParagraph"/>
        <w:numPr>
          <w:ilvl w:val="0"/>
          <w:numId w:val="37"/>
        </w:numPr>
      </w:pPr>
      <w:r w:rsidRPr="00A64484">
        <w:t xml:space="preserve">Prefer not to say </w:t>
      </w:r>
    </w:p>
    <w:p w14:paraId="3770377F" w14:textId="73A19A18" w:rsidR="00146961" w:rsidRPr="00146961" w:rsidRDefault="00146961" w:rsidP="00741E55">
      <w:pPr>
        <w:rPr>
          <w:lang w:val="en-US"/>
        </w:rPr>
      </w:pPr>
      <w:r w:rsidRPr="00146961">
        <w:rPr>
          <w:lang w:val="en-US"/>
        </w:rPr>
        <w:t>16.</w:t>
      </w:r>
      <w:r w:rsidR="00741E55">
        <w:rPr>
          <w:lang w:val="en-US"/>
        </w:rPr>
        <w:t xml:space="preserve"> </w:t>
      </w:r>
      <w:r w:rsidRPr="00146961">
        <w:rPr>
          <w:lang w:val="en-US"/>
        </w:rPr>
        <w:t>Do you identify with any of the following?</w:t>
      </w:r>
    </w:p>
    <w:p w14:paraId="670DC4B2" w14:textId="4C952594" w:rsidR="00146961" w:rsidRPr="00A64484" w:rsidRDefault="00146961" w:rsidP="00A64484">
      <w:pPr>
        <w:pStyle w:val="ListParagraph"/>
        <w:numPr>
          <w:ilvl w:val="0"/>
          <w:numId w:val="39"/>
        </w:numPr>
      </w:pPr>
      <w:r w:rsidRPr="00A64484">
        <w:t>Aboriginal</w:t>
      </w:r>
    </w:p>
    <w:p w14:paraId="163FDE66" w14:textId="527DE7BB" w:rsidR="00146961" w:rsidRPr="00A64484" w:rsidRDefault="00146961" w:rsidP="00A64484">
      <w:pPr>
        <w:pStyle w:val="ListParagraph"/>
        <w:numPr>
          <w:ilvl w:val="0"/>
          <w:numId w:val="39"/>
        </w:numPr>
      </w:pPr>
      <w:r w:rsidRPr="00A64484">
        <w:t>Torres Strait Islander</w:t>
      </w:r>
    </w:p>
    <w:p w14:paraId="2B439A97" w14:textId="14AC5EAC" w:rsidR="00146961" w:rsidRPr="00A64484" w:rsidRDefault="00146961" w:rsidP="00A64484">
      <w:pPr>
        <w:pStyle w:val="ListParagraph"/>
        <w:numPr>
          <w:ilvl w:val="0"/>
          <w:numId w:val="39"/>
        </w:numPr>
      </w:pPr>
      <w:r w:rsidRPr="00A64484">
        <w:t>Person with a disability</w:t>
      </w:r>
    </w:p>
    <w:p w14:paraId="5B8E5AC9" w14:textId="183C553A" w:rsidR="00146961" w:rsidRPr="00A64484" w:rsidRDefault="00146961" w:rsidP="00A64484">
      <w:pPr>
        <w:pStyle w:val="ListParagraph"/>
        <w:numPr>
          <w:ilvl w:val="0"/>
          <w:numId w:val="39"/>
        </w:numPr>
      </w:pPr>
      <w:r w:rsidRPr="00A64484">
        <w:t>Carer</w:t>
      </w:r>
    </w:p>
    <w:p w14:paraId="7F3DB93E" w14:textId="00E8E665" w:rsidR="00146961" w:rsidRPr="00A64484" w:rsidRDefault="00146961" w:rsidP="00A64484">
      <w:pPr>
        <w:pStyle w:val="ListParagraph"/>
        <w:numPr>
          <w:ilvl w:val="0"/>
          <w:numId w:val="39"/>
        </w:numPr>
      </w:pPr>
      <w:r w:rsidRPr="00A64484">
        <w:t>LGBTIQ+</w:t>
      </w:r>
    </w:p>
    <w:p w14:paraId="7DF872C2" w14:textId="07C06177" w:rsidR="00146961" w:rsidRPr="00A64484" w:rsidRDefault="00146961" w:rsidP="00A64484">
      <w:pPr>
        <w:pStyle w:val="ListParagraph"/>
        <w:numPr>
          <w:ilvl w:val="0"/>
          <w:numId w:val="39"/>
        </w:numPr>
      </w:pPr>
      <w:r w:rsidRPr="00A64484">
        <w:t>Speak a language other than English at home</w:t>
      </w:r>
    </w:p>
    <w:p w14:paraId="3F578AC4" w14:textId="4A7AB78E" w:rsidR="00146961" w:rsidRPr="00A64484" w:rsidRDefault="00146961" w:rsidP="00A64484">
      <w:pPr>
        <w:pStyle w:val="ListParagraph"/>
        <w:numPr>
          <w:ilvl w:val="0"/>
          <w:numId w:val="39"/>
        </w:numPr>
      </w:pPr>
      <w:r w:rsidRPr="00A64484">
        <w:t>Born overseas</w:t>
      </w:r>
    </w:p>
    <w:p w14:paraId="1C7358A6" w14:textId="3251CF1B" w:rsidR="00146961" w:rsidRPr="00A64484" w:rsidRDefault="00146961" w:rsidP="00A64484">
      <w:pPr>
        <w:pStyle w:val="ListParagraph"/>
        <w:numPr>
          <w:ilvl w:val="0"/>
          <w:numId w:val="39"/>
        </w:numPr>
      </w:pPr>
      <w:r w:rsidRPr="00A64484">
        <w:t>International student</w:t>
      </w:r>
    </w:p>
    <w:p w14:paraId="101C8ACF" w14:textId="2B652B93" w:rsidR="00146961" w:rsidRPr="00A64484" w:rsidRDefault="00146961" w:rsidP="00A64484">
      <w:pPr>
        <w:pStyle w:val="ListParagraph"/>
        <w:numPr>
          <w:ilvl w:val="0"/>
          <w:numId w:val="39"/>
        </w:numPr>
      </w:pPr>
      <w:r w:rsidRPr="00A64484">
        <w:t>Prefer not to say</w:t>
      </w:r>
    </w:p>
    <w:p w14:paraId="1D1CE1BE" w14:textId="2A3A8DD3" w:rsidR="003112F8" w:rsidRDefault="00146961" w:rsidP="00A64484">
      <w:pPr>
        <w:pStyle w:val="ListParagraph"/>
        <w:numPr>
          <w:ilvl w:val="0"/>
          <w:numId w:val="39"/>
        </w:numPr>
      </w:pPr>
      <w:r w:rsidRPr="00A64484">
        <w:t>None of these</w:t>
      </w:r>
    </w:p>
    <w:p w14:paraId="235F9013" w14:textId="77777777" w:rsidR="003112F8" w:rsidRDefault="003112F8">
      <w:pPr>
        <w:spacing w:after="0" w:line="240" w:lineRule="auto"/>
        <w:rPr>
          <w:lang w:val="en-US"/>
        </w:rPr>
      </w:pPr>
      <w:r>
        <w:br w:type="page"/>
      </w:r>
    </w:p>
    <w:p w14:paraId="7239B0A5" w14:textId="34EBA0A4" w:rsidR="00543D9F" w:rsidRDefault="003112F8" w:rsidP="003112F8">
      <w:pPr>
        <w:pStyle w:val="Heading1"/>
        <w:rPr>
          <w:rFonts w:hint="eastAsia"/>
        </w:rPr>
      </w:pPr>
      <w:bookmarkStart w:id="74" w:name="_Toc167804188"/>
      <w:r w:rsidRPr="003112F8">
        <w:lastRenderedPageBreak/>
        <w:t>Appendix B: Activity booklet</w:t>
      </w:r>
      <w:bookmarkEnd w:id="74"/>
    </w:p>
    <w:p w14:paraId="3B076CCB" w14:textId="7D83BB21" w:rsidR="008463A2" w:rsidRDefault="008463A2" w:rsidP="003112F8">
      <w:pPr>
        <w:rPr>
          <w:lang w:val="en-US"/>
        </w:rPr>
      </w:pPr>
      <w:r>
        <w:rPr>
          <w:rFonts w:hint="eastAsia"/>
          <w:noProof/>
          <w:lang w:val="en-US"/>
        </w:rPr>
        <w:drawing>
          <wp:inline distT="0" distB="0" distL="0" distR="0" wp14:anchorId="2700830D" wp14:editId="71E96227">
            <wp:extent cx="6209665" cy="4384675"/>
            <wp:effectExtent l="0" t="0" r="635" b="0"/>
            <wp:docPr id="924923550" name="Picture 1" descr="Cover: 'Chelmsford Street Open Space Activity Book'; graphics of people enjoying nature. Activities include 'Plant and animal bingo' and 'Draw your favourite thing to do in the par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4923550" name="Picture 1" descr="Cover: 'Chelmsford Street Open Space Activity Book'; graphics of people enjoying nature. Activities include 'Plant and animal bingo' and 'Draw your favourite thing to do in the park'"/>
                    <pic:cNvPicPr/>
                  </pic:nvPicPr>
                  <pic:blipFill>
                    <a:blip r:embed="rId33">
                      <a:extLst>
                        <a:ext uri="{28A0092B-C50C-407E-A947-70E740481C1C}">
                          <a14:useLocalDpi xmlns:a14="http://schemas.microsoft.com/office/drawing/2010/main" val="0"/>
                        </a:ext>
                      </a:extLst>
                    </a:blip>
                    <a:stretch>
                      <a:fillRect/>
                    </a:stretch>
                  </pic:blipFill>
                  <pic:spPr>
                    <a:xfrm>
                      <a:off x="0" y="0"/>
                      <a:ext cx="6209665" cy="4384675"/>
                    </a:xfrm>
                    <a:prstGeom prst="rect">
                      <a:avLst/>
                    </a:prstGeom>
                  </pic:spPr>
                </pic:pic>
              </a:graphicData>
            </a:graphic>
          </wp:inline>
        </w:drawing>
      </w:r>
    </w:p>
    <w:p w14:paraId="41AEDA4C" w14:textId="77777777" w:rsidR="008463A2" w:rsidRDefault="008463A2">
      <w:pPr>
        <w:spacing w:after="0" w:line="240" w:lineRule="auto"/>
        <w:rPr>
          <w:lang w:val="en-US"/>
        </w:rPr>
      </w:pPr>
      <w:r>
        <w:rPr>
          <w:lang w:val="en-US"/>
        </w:rPr>
        <w:br w:type="page"/>
      </w:r>
    </w:p>
    <w:p w14:paraId="5AAB6D0F" w14:textId="46D28253" w:rsidR="008463A2" w:rsidRDefault="008463A2" w:rsidP="003112F8">
      <w:pPr>
        <w:rPr>
          <w:lang w:val="en-US"/>
        </w:rPr>
      </w:pPr>
      <w:r>
        <w:rPr>
          <w:rFonts w:hint="eastAsia"/>
          <w:noProof/>
          <w:lang w:val="en-US"/>
        </w:rPr>
        <w:lastRenderedPageBreak/>
        <w:drawing>
          <wp:inline distT="0" distB="0" distL="0" distR="0" wp14:anchorId="64C280F1" wp14:editId="48608006">
            <wp:extent cx="6209665" cy="4384675"/>
            <wp:effectExtent l="0" t="0" r="635" b="0"/>
            <wp:docPr id="1530830724" name="Picture 2" descr="A coloring page of a landscape, including trees, animals and a creek: 'Colour in the story of the creek'. Next to it is a poem, 'Ripples of Life - Moonee Moonee'. View an accessible version of the poem here: https://participate.melbourne.vic.gov.au/chelmsford-street-open-space/project-backgroun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0830724" name="Picture 2" descr="A coloring page of a landscape, including trees, animals and a creek: 'Colour in the story of the creek'. Next to it is a poem, 'Ripples of Life - Moonee Moonee'. View an accessible version of the poem here: https://participate.melbourne.vic.gov.au/chelmsford-street-open-space/project-background"/>
                    <pic:cNvPicPr/>
                  </pic:nvPicPr>
                  <pic:blipFill>
                    <a:blip r:embed="rId34">
                      <a:extLst>
                        <a:ext uri="{28A0092B-C50C-407E-A947-70E740481C1C}">
                          <a14:useLocalDpi xmlns:a14="http://schemas.microsoft.com/office/drawing/2010/main" val="0"/>
                        </a:ext>
                      </a:extLst>
                    </a:blip>
                    <a:stretch>
                      <a:fillRect/>
                    </a:stretch>
                  </pic:blipFill>
                  <pic:spPr>
                    <a:xfrm>
                      <a:off x="0" y="0"/>
                      <a:ext cx="6209665" cy="4384675"/>
                    </a:xfrm>
                    <a:prstGeom prst="rect">
                      <a:avLst/>
                    </a:prstGeom>
                  </pic:spPr>
                </pic:pic>
              </a:graphicData>
            </a:graphic>
          </wp:inline>
        </w:drawing>
      </w:r>
    </w:p>
    <w:p w14:paraId="14DE7F46" w14:textId="77777777" w:rsidR="008463A2" w:rsidRDefault="008463A2">
      <w:pPr>
        <w:spacing w:after="0" w:line="240" w:lineRule="auto"/>
        <w:rPr>
          <w:lang w:val="en-US"/>
        </w:rPr>
      </w:pPr>
      <w:r>
        <w:rPr>
          <w:lang w:val="en-US"/>
        </w:rPr>
        <w:br w:type="page"/>
      </w:r>
    </w:p>
    <w:p w14:paraId="7999F386" w14:textId="4B6C51C9" w:rsidR="00D931DD" w:rsidRDefault="00C93E81" w:rsidP="0078619B">
      <w:pPr>
        <w:pStyle w:val="Heading1"/>
        <w:rPr>
          <w:rFonts w:hint="eastAsia"/>
          <w:noProof/>
        </w:rPr>
      </w:pPr>
      <w:bookmarkStart w:id="75" w:name="_Toc167804189"/>
      <w:r w:rsidRPr="00C93E81">
        <w:lastRenderedPageBreak/>
        <w:t>Appendix C: Pop-up interactive boards</w:t>
      </w:r>
      <w:bookmarkEnd w:id="75"/>
    </w:p>
    <w:p w14:paraId="7B9781E4" w14:textId="7E5EF3B9" w:rsidR="00735608" w:rsidRPr="00735608" w:rsidRDefault="00735608" w:rsidP="00735608">
      <w:pPr>
        <w:rPr>
          <w:lang w:val="en-US"/>
        </w:rPr>
      </w:pPr>
      <w:r>
        <w:rPr>
          <w:rFonts w:hint="eastAsia"/>
          <w:noProof/>
        </w:rPr>
        <w:drawing>
          <wp:inline distT="0" distB="0" distL="0" distR="0" wp14:anchorId="1BB8EFA1" wp14:editId="34A9D66A">
            <wp:extent cx="6072471" cy="8597900"/>
            <wp:effectExtent l="0" t="0" r="5080" b="0"/>
            <wp:docPr id="1470213689" name="Picture 3" descr="'Project Background' - 'Timeline' (see Figure 19). 'Previous community engagement feedback' - text block showing a summary of feedback from community consultation for the Macaulay Structure Plan. Two maps: 'Satellite map of area with Macaulay Structure Plan Precincts' and 'Indicative future urban structure plan for Macaule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0213689" name="Picture 3" descr="'Project Background' - 'Timeline' (see Figure 19). 'Previous community engagement feedback' - text block showing a summary of feedback from community consultation for the Macaulay Structure Plan. Two maps: 'Satellite map of area with Macaulay Structure Plan Precincts' and 'Indicative future urban structure plan for Macauley'"/>
                    <pic:cNvPicPr/>
                  </pic:nvPicPr>
                  <pic:blipFill>
                    <a:blip r:embed="rId35" cstate="print">
                      <a:extLst>
                        <a:ext uri="{28A0092B-C50C-407E-A947-70E740481C1C}">
                          <a14:useLocalDpi xmlns:a14="http://schemas.microsoft.com/office/drawing/2010/main" val="0"/>
                        </a:ext>
                      </a:extLst>
                    </a:blip>
                    <a:stretch>
                      <a:fillRect/>
                    </a:stretch>
                  </pic:blipFill>
                  <pic:spPr>
                    <a:xfrm>
                      <a:off x="0" y="0"/>
                      <a:ext cx="6074976" cy="8601447"/>
                    </a:xfrm>
                    <a:prstGeom prst="rect">
                      <a:avLst/>
                    </a:prstGeom>
                  </pic:spPr>
                </pic:pic>
              </a:graphicData>
            </a:graphic>
          </wp:inline>
        </w:drawing>
      </w:r>
    </w:p>
    <w:p w14:paraId="79C1EC9F" w14:textId="770EA6EB" w:rsidR="00D931DD" w:rsidRDefault="00D931DD">
      <w:pPr>
        <w:spacing w:after="0" w:line="240" w:lineRule="auto"/>
      </w:pPr>
      <w:r>
        <w:rPr>
          <w:rFonts w:hint="eastAsia"/>
        </w:rPr>
        <w:br w:type="page"/>
      </w:r>
      <w:r>
        <w:rPr>
          <w:rFonts w:ascii="Arial Bold" w:eastAsia="MS Gothic" w:hAnsi="Arial Bold" w:hint="eastAsia"/>
          <w:bCs/>
          <w:noProof/>
          <w:sz w:val="28"/>
          <w:szCs w:val="32"/>
          <w:lang w:val="en-US"/>
        </w:rPr>
        <w:lastRenderedPageBreak/>
        <w:drawing>
          <wp:inline distT="0" distB="0" distL="0" distR="0" wp14:anchorId="2030739D" wp14:editId="0C3A53B4">
            <wp:extent cx="6209665" cy="8793480"/>
            <wp:effectExtent l="0" t="0" r="635" b="7620"/>
            <wp:docPr id="625305625" name="Picture 5" descr="Site map showing location of Chelmsford Street Open Space. Moonee Ponds Creek, trees, buildings, roads and vehicles (parked and moving) are all visible. 'Bent Street', ‘Chelmsford Street Open Space’ and ‘Moonee Ponds Creek Edge’ are labelled and outlined in yello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5305625" name="Picture 5" descr="Site map showing location of Chelmsford Street Open Space. Moonee Ponds Creek, trees, buildings, roads and vehicles (parked and moving) are all visible. 'Bent Street', ‘Chelmsford Street Open Space’ and ‘Moonee Ponds Creek Edge’ are labelled and outlined in yellow."/>
                    <pic:cNvPicPr/>
                  </pic:nvPicPr>
                  <pic:blipFill>
                    <a:blip r:embed="rId36" cstate="print">
                      <a:extLst>
                        <a:ext uri="{28A0092B-C50C-407E-A947-70E740481C1C}">
                          <a14:useLocalDpi xmlns:a14="http://schemas.microsoft.com/office/drawing/2010/main" val="0"/>
                        </a:ext>
                      </a:extLst>
                    </a:blip>
                    <a:stretch>
                      <a:fillRect/>
                    </a:stretch>
                  </pic:blipFill>
                  <pic:spPr>
                    <a:xfrm>
                      <a:off x="0" y="0"/>
                      <a:ext cx="6209665" cy="8793480"/>
                    </a:xfrm>
                    <a:prstGeom prst="rect">
                      <a:avLst/>
                    </a:prstGeom>
                  </pic:spPr>
                </pic:pic>
              </a:graphicData>
            </a:graphic>
          </wp:inline>
        </w:drawing>
      </w:r>
    </w:p>
    <w:p w14:paraId="08266E80" w14:textId="77777777" w:rsidR="00D931DD" w:rsidRDefault="00D931DD">
      <w:pPr>
        <w:spacing w:after="0" w:line="240" w:lineRule="auto"/>
      </w:pPr>
      <w:r>
        <w:br w:type="page"/>
      </w:r>
    </w:p>
    <w:p w14:paraId="549F1C54" w14:textId="6788A727" w:rsidR="00D931DD" w:rsidRDefault="00D931DD">
      <w:pPr>
        <w:spacing w:after="0" w:line="240" w:lineRule="auto"/>
        <w:rPr>
          <w:rFonts w:ascii="Arial Bold" w:eastAsia="MS Gothic" w:hAnsi="Arial Bold" w:hint="eastAsia"/>
          <w:bCs/>
          <w:sz w:val="28"/>
          <w:szCs w:val="32"/>
          <w:lang w:val="en-US"/>
        </w:rPr>
      </w:pPr>
      <w:r>
        <w:rPr>
          <w:rFonts w:ascii="Arial Bold" w:eastAsia="MS Gothic" w:hAnsi="Arial Bold" w:hint="eastAsia"/>
          <w:bCs/>
          <w:noProof/>
          <w:sz w:val="28"/>
          <w:szCs w:val="32"/>
          <w:lang w:val="en-US"/>
        </w:rPr>
        <w:lastRenderedPageBreak/>
        <w:drawing>
          <wp:inline distT="0" distB="0" distL="0" distR="0" wp14:anchorId="09E79AEA" wp14:editId="7A363273">
            <wp:extent cx="6209665" cy="8791575"/>
            <wp:effectExtent l="0" t="0" r="635" b="9525"/>
            <wp:docPr id="2139134799" name="Picture 6" descr="'Poem | This poem titled Ripples of Life - Moonee Moonee was created to illustrate the layers of history and cultural significance of where this future open space will be. The intent of the poem is to highlight the importance of the creek and the life that it brings. We thank Aunty Gail Smith from the Wurundjeri Woi-wurrung Cultural Heritage Aboriginal Corporation for providing the title of this poem.' View accessible version of poem: https://participate.melbourne.vic.gov.au/chelmsford-street-open-space/project-backgroun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39134799" name="Picture 6" descr="'Poem | This poem titled Ripples of Life - Moonee Moonee was created to illustrate the layers of history and cultural significance of where this future open space will be. The intent of the poem is to highlight the importance of the creek and the life that it brings. We thank Aunty Gail Smith from the Wurundjeri Woi-wurrung Cultural Heritage Aboriginal Corporation for providing the title of this poem.' View accessible version of poem: https://participate.melbourne.vic.gov.au/chelmsford-street-open-space/project-background"/>
                    <pic:cNvPicPr/>
                  </pic:nvPicPr>
                  <pic:blipFill>
                    <a:blip r:embed="rId37" cstate="print">
                      <a:extLst>
                        <a:ext uri="{28A0092B-C50C-407E-A947-70E740481C1C}">
                          <a14:useLocalDpi xmlns:a14="http://schemas.microsoft.com/office/drawing/2010/main" val="0"/>
                        </a:ext>
                      </a:extLst>
                    </a:blip>
                    <a:stretch>
                      <a:fillRect/>
                    </a:stretch>
                  </pic:blipFill>
                  <pic:spPr>
                    <a:xfrm>
                      <a:off x="0" y="0"/>
                      <a:ext cx="6209665" cy="8791575"/>
                    </a:xfrm>
                    <a:prstGeom prst="rect">
                      <a:avLst/>
                    </a:prstGeom>
                  </pic:spPr>
                </pic:pic>
              </a:graphicData>
            </a:graphic>
          </wp:inline>
        </w:drawing>
      </w:r>
    </w:p>
    <w:p w14:paraId="00817E21" w14:textId="77777777" w:rsidR="00D931DD" w:rsidRDefault="00D931DD">
      <w:pPr>
        <w:spacing w:after="0" w:line="240" w:lineRule="auto"/>
        <w:rPr>
          <w:rFonts w:ascii="Arial Bold" w:eastAsia="MS Gothic" w:hAnsi="Arial Bold" w:hint="eastAsia"/>
          <w:bCs/>
          <w:sz w:val="28"/>
          <w:szCs w:val="32"/>
          <w:lang w:val="en-US"/>
        </w:rPr>
      </w:pPr>
      <w:r>
        <w:rPr>
          <w:rFonts w:ascii="Arial Bold" w:eastAsia="MS Gothic" w:hAnsi="Arial Bold" w:hint="eastAsia"/>
          <w:bCs/>
          <w:sz w:val="28"/>
          <w:szCs w:val="32"/>
          <w:lang w:val="en-US"/>
        </w:rPr>
        <w:br w:type="page"/>
      </w:r>
    </w:p>
    <w:p w14:paraId="254F1FEE" w14:textId="3E923B5F" w:rsidR="00D931DD" w:rsidRDefault="00D931DD">
      <w:pPr>
        <w:spacing w:after="0" w:line="240" w:lineRule="auto"/>
        <w:rPr>
          <w:rFonts w:ascii="Arial Bold" w:eastAsia="MS Gothic" w:hAnsi="Arial Bold" w:hint="eastAsia"/>
          <w:bCs/>
          <w:sz w:val="28"/>
          <w:szCs w:val="32"/>
          <w:lang w:val="en-US"/>
        </w:rPr>
      </w:pPr>
      <w:r>
        <w:rPr>
          <w:rFonts w:ascii="Arial Bold" w:eastAsia="MS Gothic" w:hAnsi="Arial Bold" w:hint="eastAsia"/>
          <w:bCs/>
          <w:noProof/>
          <w:sz w:val="28"/>
          <w:szCs w:val="32"/>
          <w:lang w:val="en-US"/>
        </w:rPr>
        <w:lastRenderedPageBreak/>
        <w:drawing>
          <wp:inline distT="0" distB="0" distL="0" distR="0" wp14:anchorId="5BC621C2" wp14:editId="01F0493C">
            <wp:extent cx="6209665" cy="8788400"/>
            <wp:effectExtent l="0" t="0" r="635" b="0"/>
            <wp:docPr id="1429885008" name="Picture 7" descr="'Project vision' - text boxes show the six vision statements (see 'draft vision statements' in Section 1.1.2, page 5). 'What is your level of support for the proposed project vision?' Ratings range from '1. Strongly oppose' to '5. Highly supportive'. 'Do you have any feedbac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29885008" name="Picture 7" descr="'Project vision' - text boxes show the six vision statements (see 'draft vision statements' in Section 1.1.2, page 5). 'What is your level of support for the proposed project vision?' Ratings range from '1. Strongly oppose' to '5. Highly supportive'. 'Do you have any feedback?'"/>
                    <pic:cNvPicPr/>
                  </pic:nvPicPr>
                  <pic:blipFill>
                    <a:blip r:embed="rId38" cstate="print">
                      <a:extLst>
                        <a:ext uri="{28A0092B-C50C-407E-A947-70E740481C1C}">
                          <a14:useLocalDpi xmlns:a14="http://schemas.microsoft.com/office/drawing/2010/main" val="0"/>
                        </a:ext>
                      </a:extLst>
                    </a:blip>
                    <a:stretch>
                      <a:fillRect/>
                    </a:stretch>
                  </pic:blipFill>
                  <pic:spPr>
                    <a:xfrm>
                      <a:off x="0" y="0"/>
                      <a:ext cx="6209665" cy="8788400"/>
                    </a:xfrm>
                    <a:prstGeom prst="rect">
                      <a:avLst/>
                    </a:prstGeom>
                  </pic:spPr>
                </pic:pic>
              </a:graphicData>
            </a:graphic>
          </wp:inline>
        </w:drawing>
      </w:r>
    </w:p>
    <w:p w14:paraId="0AFC71DF" w14:textId="77777777" w:rsidR="00D931DD" w:rsidRDefault="00D931DD">
      <w:pPr>
        <w:spacing w:after="0" w:line="240" w:lineRule="auto"/>
        <w:rPr>
          <w:rFonts w:ascii="Arial Bold" w:eastAsia="MS Gothic" w:hAnsi="Arial Bold" w:hint="eastAsia"/>
          <w:bCs/>
          <w:sz w:val="28"/>
          <w:szCs w:val="32"/>
          <w:lang w:val="en-US"/>
        </w:rPr>
      </w:pPr>
      <w:r>
        <w:rPr>
          <w:rFonts w:ascii="Arial Bold" w:eastAsia="MS Gothic" w:hAnsi="Arial Bold" w:hint="eastAsia"/>
          <w:bCs/>
          <w:sz w:val="28"/>
          <w:szCs w:val="32"/>
          <w:lang w:val="en-US"/>
        </w:rPr>
        <w:br w:type="page"/>
      </w:r>
    </w:p>
    <w:p w14:paraId="36A3A232" w14:textId="41D48296" w:rsidR="00D931DD" w:rsidRDefault="00D931DD">
      <w:pPr>
        <w:spacing w:after="0" w:line="240" w:lineRule="auto"/>
        <w:rPr>
          <w:rFonts w:ascii="Arial Bold" w:eastAsia="MS Gothic" w:hAnsi="Arial Bold" w:hint="eastAsia"/>
          <w:bCs/>
          <w:sz w:val="28"/>
          <w:szCs w:val="32"/>
          <w:lang w:val="en-US"/>
        </w:rPr>
      </w:pPr>
      <w:r>
        <w:rPr>
          <w:rFonts w:ascii="Arial Bold" w:eastAsia="MS Gothic" w:hAnsi="Arial Bold" w:hint="eastAsia"/>
          <w:bCs/>
          <w:noProof/>
          <w:sz w:val="28"/>
          <w:szCs w:val="32"/>
          <w:lang w:val="en-US"/>
        </w:rPr>
        <w:lastRenderedPageBreak/>
        <w:drawing>
          <wp:inline distT="0" distB="0" distL="0" distR="0" wp14:anchorId="5CACADFE" wp14:editId="193784D9">
            <wp:extent cx="6209665" cy="8792845"/>
            <wp:effectExtent l="0" t="0" r="635" b="8255"/>
            <wp:docPr id="854850100" name="Picture 9" descr="'Project opportunities' - diagram showing the five project opportunities (unify, connect, reveal, respond and gather), as detailed in Section 1.1.2 on page 5. 'What is your level of support for the proposed project opportunities?' Ratings range from '1. Strongly oppose' to '5. Highly supportive'. 'Do you have any feedbac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4850100" name="Picture 9" descr="'Project opportunities' - diagram showing the five project opportunities (unify, connect, reveal, respond and gather), as detailed in Section 1.1.2 on page 5. 'What is your level of support for the proposed project opportunities?' Ratings range from '1. Strongly oppose' to '5. Highly supportive'. 'Do you have any feedback?'"/>
                    <pic:cNvPicPr/>
                  </pic:nvPicPr>
                  <pic:blipFill>
                    <a:blip r:embed="rId39" cstate="print">
                      <a:extLst>
                        <a:ext uri="{28A0092B-C50C-407E-A947-70E740481C1C}">
                          <a14:useLocalDpi xmlns:a14="http://schemas.microsoft.com/office/drawing/2010/main" val="0"/>
                        </a:ext>
                      </a:extLst>
                    </a:blip>
                    <a:stretch>
                      <a:fillRect/>
                    </a:stretch>
                  </pic:blipFill>
                  <pic:spPr>
                    <a:xfrm>
                      <a:off x="0" y="0"/>
                      <a:ext cx="6209665" cy="8792845"/>
                    </a:xfrm>
                    <a:prstGeom prst="rect">
                      <a:avLst/>
                    </a:prstGeom>
                  </pic:spPr>
                </pic:pic>
              </a:graphicData>
            </a:graphic>
          </wp:inline>
        </w:drawing>
      </w:r>
    </w:p>
    <w:p w14:paraId="10A279A7" w14:textId="77777777" w:rsidR="00D931DD" w:rsidRDefault="00D931DD">
      <w:pPr>
        <w:spacing w:after="0" w:line="240" w:lineRule="auto"/>
        <w:rPr>
          <w:rFonts w:ascii="Arial Bold" w:eastAsia="MS Gothic" w:hAnsi="Arial Bold" w:hint="eastAsia"/>
          <w:bCs/>
          <w:sz w:val="28"/>
          <w:szCs w:val="32"/>
          <w:lang w:val="en-US"/>
        </w:rPr>
      </w:pPr>
      <w:r>
        <w:rPr>
          <w:rFonts w:ascii="Arial Bold" w:eastAsia="MS Gothic" w:hAnsi="Arial Bold" w:hint="eastAsia"/>
          <w:bCs/>
          <w:sz w:val="28"/>
          <w:szCs w:val="32"/>
          <w:lang w:val="en-US"/>
        </w:rPr>
        <w:br w:type="page"/>
      </w:r>
    </w:p>
    <w:p w14:paraId="464435E6" w14:textId="04DDB926" w:rsidR="00D931DD" w:rsidRDefault="00D931DD">
      <w:pPr>
        <w:spacing w:after="0" w:line="240" w:lineRule="auto"/>
        <w:rPr>
          <w:rFonts w:ascii="Arial Bold" w:eastAsia="MS Gothic" w:hAnsi="Arial Bold" w:hint="eastAsia"/>
          <w:bCs/>
          <w:sz w:val="28"/>
          <w:szCs w:val="32"/>
          <w:lang w:val="en-US"/>
        </w:rPr>
      </w:pPr>
      <w:r>
        <w:rPr>
          <w:rFonts w:ascii="Arial Bold" w:eastAsia="MS Gothic" w:hAnsi="Arial Bold" w:hint="eastAsia"/>
          <w:bCs/>
          <w:noProof/>
          <w:sz w:val="28"/>
          <w:szCs w:val="32"/>
          <w:lang w:val="en-US"/>
        </w:rPr>
        <w:lastRenderedPageBreak/>
        <w:drawing>
          <wp:inline distT="0" distB="0" distL="0" distR="0" wp14:anchorId="6654F34B" wp14:editId="316F630C">
            <wp:extent cx="6209665" cy="8793480"/>
            <wp:effectExtent l="0" t="0" r="635" b="7620"/>
            <wp:docPr id="565417299" name="Picture 10" descr="'Experiences and activities | What experiences and activities are important to you?' Graphics show the seven experiences and activities detailed in Section 1.1.2 on page 6. 'What amenities are important to you?' Graphics show the nine amenities detailed in Section 1.1.2 on page 6.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5417299" name="Picture 10" descr="'Experiences and activities | What experiences and activities are important to you?' Graphics show the seven experiences and activities detailed in Section 1.1.2 on page 6. 'What amenities are important to you?' Graphics show the nine amenities detailed in Section 1.1.2 on page 6. "/>
                    <pic:cNvPicPr/>
                  </pic:nvPicPr>
                  <pic:blipFill>
                    <a:blip r:embed="rId40" cstate="print">
                      <a:extLst>
                        <a:ext uri="{28A0092B-C50C-407E-A947-70E740481C1C}">
                          <a14:useLocalDpi xmlns:a14="http://schemas.microsoft.com/office/drawing/2010/main" val="0"/>
                        </a:ext>
                      </a:extLst>
                    </a:blip>
                    <a:stretch>
                      <a:fillRect/>
                    </a:stretch>
                  </pic:blipFill>
                  <pic:spPr>
                    <a:xfrm>
                      <a:off x="0" y="0"/>
                      <a:ext cx="6209665" cy="8793480"/>
                    </a:xfrm>
                    <a:prstGeom prst="rect">
                      <a:avLst/>
                    </a:prstGeom>
                  </pic:spPr>
                </pic:pic>
              </a:graphicData>
            </a:graphic>
          </wp:inline>
        </w:drawing>
      </w:r>
    </w:p>
    <w:p w14:paraId="49149BEE" w14:textId="77777777" w:rsidR="00D931DD" w:rsidRDefault="00D931DD">
      <w:pPr>
        <w:spacing w:after="0" w:line="240" w:lineRule="auto"/>
        <w:rPr>
          <w:rFonts w:ascii="Arial Bold" w:eastAsia="MS Gothic" w:hAnsi="Arial Bold" w:hint="eastAsia"/>
          <w:bCs/>
          <w:sz w:val="28"/>
          <w:szCs w:val="32"/>
          <w:lang w:val="en-US"/>
        </w:rPr>
      </w:pPr>
      <w:r>
        <w:rPr>
          <w:rFonts w:ascii="Arial Bold" w:eastAsia="MS Gothic" w:hAnsi="Arial Bold" w:hint="eastAsia"/>
          <w:bCs/>
          <w:sz w:val="28"/>
          <w:szCs w:val="32"/>
          <w:lang w:val="en-US"/>
        </w:rPr>
        <w:br w:type="page"/>
      </w:r>
    </w:p>
    <w:p w14:paraId="7E866500" w14:textId="3E5E74BD" w:rsidR="00D931DD" w:rsidRDefault="00D931DD">
      <w:pPr>
        <w:spacing w:after="0" w:line="240" w:lineRule="auto"/>
        <w:rPr>
          <w:rFonts w:ascii="Arial Bold" w:eastAsia="MS Gothic" w:hAnsi="Arial Bold" w:hint="eastAsia"/>
          <w:bCs/>
          <w:sz w:val="28"/>
          <w:szCs w:val="32"/>
          <w:lang w:val="en-US"/>
        </w:rPr>
      </w:pPr>
      <w:r>
        <w:rPr>
          <w:rFonts w:ascii="Arial Bold" w:eastAsia="MS Gothic" w:hAnsi="Arial Bold" w:hint="eastAsia"/>
          <w:bCs/>
          <w:noProof/>
          <w:sz w:val="28"/>
          <w:szCs w:val="32"/>
          <w:lang w:val="en-US"/>
        </w:rPr>
        <w:lastRenderedPageBreak/>
        <w:drawing>
          <wp:inline distT="0" distB="0" distL="0" distR="0" wp14:anchorId="2E036378" wp14:editId="17F1C716">
            <wp:extent cx="6209665" cy="8794115"/>
            <wp:effectExtent l="0" t="0" r="635" b="6985"/>
            <wp:docPr id="310980646" name="Picture 11" descr="'Open space expansion'; cropped version of site map from Figure 2, showing 'Chelmsford Street Expansion' and 'Potential Car Park Repurposing'. 'What is your level of support for repurposing seven car parks near the intersection Chelmsford and Bent Streets to create additional street greening and pedestrian amenity?' Ratings range from '1. Strongly oppose' to '5. Highly supportive'. 'Do you have any feedbac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0980646" name="Picture 11" descr="'Open space expansion'; cropped version of site map from Figure 2, showing 'Chelmsford Street Expansion' and 'Potential Car Park Repurposing'. 'What is your level of support for repurposing seven car parks near the intersection Chelmsford and Bent Streets to create additional street greening and pedestrian amenity?' Ratings range from '1. Strongly oppose' to '5. Highly supportive'. 'Do you have any feedback?'"/>
                    <pic:cNvPicPr/>
                  </pic:nvPicPr>
                  <pic:blipFill>
                    <a:blip r:embed="rId41" cstate="print">
                      <a:extLst>
                        <a:ext uri="{28A0092B-C50C-407E-A947-70E740481C1C}">
                          <a14:useLocalDpi xmlns:a14="http://schemas.microsoft.com/office/drawing/2010/main" val="0"/>
                        </a:ext>
                      </a:extLst>
                    </a:blip>
                    <a:stretch>
                      <a:fillRect/>
                    </a:stretch>
                  </pic:blipFill>
                  <pic:spPr>
                    <a:xfrm>
                      <a:off x="0" y="0"/>
                      <a:ext cx="6209665" cy="8794115"/>
                    </a:xfrm>
                    <a:prstGeom prst="rect">
                      <a:avLst/>
                    </a:prstGeom>
                  </pic:spPr>
                </pic:pic>
              </a:graphicData>
            </a:graphic>
          </wp:inline>
        </w:drawing>
      </w:r>
    </w:p>
    <w:p w14:paraId="48B14243" w14:textId="77777777" w:rsidR="00D931DD" w:rsidRDefault="00D931DD">
      <w:pPr>
        <w:spacing w:after="0" w:line="240" w:lineRule="auto"/>
        <w:rPr>
          <w:rFonts w:ascii="Arial Bold" w:eastAsia="MS Gothic" w:hAnsi="Arial Bold" w:hint="eastAsia"/>
          <w:bCs/>
          <w:sz w:val="28"/>
          <w:szCs w:val="32"/>
          <w:lang w:val="en-US"/>
        </w:rPr>
      </w:pPr>
      <w:r>
        <w:rPr>
          <w:rFonts w:ascii="Arial Bold" w:eastAsia="MS Gothic" w:hAnsi="Arial Bold" w:hint="eastAsia"/>
          <w:bCs/>
          <w:sz w:val="28"/>
          <w:szCs w:val="32"/>
          <w:lang w:val="en-US"/>
        </w:rPr>
        <w:br w:type="page"/>
      </w:r>
    </w:p>
    <w:p w14:paraId="55B29080" w14:textId="08B8AA27" w:rsidR="00D931DD" w:rsidRDefault="00D931DD">
      <w:pPr>
        <w:spacing w:after="0" w:line="240" w:lineRule="auto"/>
        <w:rPr>
          <w:rFonts w:ascii="Arial Bold" w:eastAsia="MS Gothic" w:hAnsi="Arial Bold" w:hint="eastAsia"/>
          <w:bCs/>
          <w:sz w:val="28"/>
          <w:szCs w:val="32"/>
          <w:lang w:val="en-US"/>
        </w:rPr>
      </w:pPr>
      <w:r>
        <w:rPr>
          <w:rFonts w:ascii="Arial Bold" w:eastAsia="MS Gothic" w:hAnsi="Arial Bold" w:hint="eastAsia"/>
          <w:bCs/>
          <w:noProof/>
          <w:sz w:val="28"/>
          <w:szCs w:val="32"/>
          <w:lang w:val="en-US"/>
        </w:rPr>
        <w:lastRenderedPageBreak/>
        <w:drawing>
          <wp:inline distT="0" distB="0" distL="0" distR="0" wp14:anchorId="2F644793" wp14:editId="4BFBDA48">
            <wp:extent cx="6209665" cy="8790940"/>
            <wp:effectExtent l="0" t="0" r="635" b="0"/>
            <wp:docPr id="1506465481" name="Picture 12" descr="'Additional feedback | Are there anything else you would like us to consider for the project? Please provide your feedback below'. Blank space for people to share their thought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06465481" name="Picture 12" descr="'Additional feedback | Are there anything else you would like us to consider for the project? Please provide your feedback below'. Blank space for people to share their thoughts"/>
                    <pic:cNvPicPr/>
                  </pic:nvPicPr>
                  <pic:blipFill>
                    <a:blip r:embed="rId42" cstate="print">
                      <a:extLst>
                        <a:ext uri="{28A0092B-C50C-407E-A947-70E740481C1C}">
                          <a14:useLocalDpi xmlns:a14="http://schemas.microsoft.com/office/drawing/2010/main" val="0"/>
                        </a:ext>
                      </a:extLst>
                    </a:blip>
                    <a:stretch>
                      <a:fillRect/>
                    </a:stretch>
                  </pic:blipFill>
                  <pic:spPr>
                    <a:xfrm>
                      <a:off x="0" y="0"/>
                      <a:ext cx="6209665" cy="8790940"/>
                    </a:xfrm>
                    <a:prstGeom prst="rect">
                      <a:avLst/>
                    </a:prstGeom>
                  </pic:spPr>
                </pic:pic>
              </a:graphicData>
            </a:graphic>
          </wp:inline>
        </w:drawing>
      </w:r>
    </w:p>
    <w:sectPr w:rsidR="00D931DD" w:rsidSect="00E25740">
      <w:endnotePr>
        <w:numFmt w:val="decimal"/>
      </w:endnotePr>
      <w:pgSz w:w="11900" w:h="16840"/>
      <w:pgMar w:top="1418" w:right="987"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8273E42" w14:textId="77777777" w:rsidR="0025289A" w:rsidRDefault="0025289A" w:rsidP="00BC719D">
      <w:pPr>
        <w:spacing w:after="0"/>
      </w:pPr>
      <w:r>
        <w:separator/>
      </w:r>
    </w:p>
  </w:endnote>
  <w:endnote w:type="continuationSeparator" w:id="0">
    <w:p w14:paraId="3548ECA2" w14:textId="77777777" w:rsidR="0025289A" w:rsidRDefault="0025289A" w:rsidP="00EA2130">
      <w:r>
        <w:continuationSeparator/>
      </w:r>
    </w:p>
  </w:endnote>
  <w:endnote w:type="continuationNotice" w:id="1">
    <w:p w14:paraId="375AAC95" w14:textId="77777777" w:rsidR="0025289A" w:rsidRDefault="0025289A">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Bold">
    <w:panose1 w:val="00000000000000000000"/>
    <w:charset w:val="00"/>
    <w:family w:val="roman"/>
    <w:notTrueType/>
    <w:pitch w:val="default"/>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Arial"/>
    <w:charset w:val="00"/>
    <w:family w:val="auto"/>
    <w:pitch w:val="variable"/>
    <w:sig w:usb0="E1000AEF" w:usb1="5000A1FF" w:usb2="00000000" w:usb3="00000000" w:csb0="000001BF" w:csb1="00000000"/>
  </w:font>
  <w:font w:name="ABC Arizona Text">
    <w:altName w:val="Cambria"/>
    <w:panose1 w:val="00000000000000000000"/>
    <w:charset w:val="00"/>
    <w:family w:val="modern"/>
    <w:notTrueType/>
    <w:pitch w:val="variable"/>
    <w:sig w:usb0="00000007" w:usb1="00000000" w:usb2="00000000" w:usb3="00000000" w:csb0="00000093" w:csb1="00000000"/>
  </w:font>
  <w:font w:name="Museo Sans 700">
    <w:altName w:val="Calibri"/>
    <w:panose1 w:val="00000000000000000000"/>
    <w:charset w:val="00"/>
    <w:family w:val="modern"/>
    <w:notTrueType/>
    <w:pitch w:val="variable"/>
    <w:sig w:usb0="A00000AF" w:usb1="4000004A" w:usb2="00000000" w:usb3="00000000" w:csb0="00000093" w:csb1="00000000"/>
  </w:font>
  <w:font w:name="Museo Sans 300">
    <w:altName w:val="Cambria"/>
    <w:panose1 w:val="00000000000000000000"/>
    <w:charset w:val="00"/>
    <w:family w:val="modern"/>
    <w:notTrueType/>
    <w:pitch w:val="variable"/>
    <w:sig w:usb0="A00000AF" w:usb1="4000004A" w:usb2="00000000" w:usb3="00000000" w:csb0="00000093" w:csb1="00000000"/>
  </w:font>
  <w:font w:name="Segoe UI">
    <w:panose1 w:val="020B0502040204020203"/>
    <w:charset w:val="00"/>
    <w:family w:val="swiss"/>
    <w:pitch w:val="variable"/>
    <w:sig w:usb0="E4002EFF" w:usb1="C000E47F" w:usb2="00000009" w:usb3="00000000" w:csb0="000001FF" w:csb1="00000000"/>
  </w:font>
  <w:font w:name="Museo Sans 500">
    <w:altName w:val="Calibri"/>
    <w:panose1 w:val="00000000000000000000"/>
    <w:charset w:val="00"/>
    <w:family w:val="modern"/>
    <w:notTrueType/>
    <w:pitch w:val="variable"/>
    <w:sig w:usb0="A00000AF" w:usb1="4000004A" w:usb2="00000000" w:usb3="00000000" w:csb0="00000093" w:csb1="00000000"/>
  </w:font>
  <w:font w:name="@Yu Gothic Medium">
    <w:charset w:val="80"/>
    <w:family w:val="swiss"/>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636F904" w14:textId="77777777" w:rsidR="0025289A" w:rsidRDefault="0025289A" w:rsidP="00577A39">
      <w:pPr>
        <w:spacing w:after="40" w:line="240" w:lineRule="auto"/>
      </w:pPr>
      <w:r>
        <w:separator/>
      </w:r>
    </w:p>
  </w:footnote>
  <w:footnote w:type="continuationSeparator" w:id="0">
    <w:p w14:paraId="69ED7F55" w14:textId="77777777" w:rsidR="0025289A" w:rsidRDefault="0025289A" w:rsidP="00EA2130">
      <w:r>
        <w:continuationSeparator/>
      </w:r>
    </w:p>
  </w:footnote>
  <w:footnote w:type="continuationNotice" w:id="1">
    <w:p w14:paraId="04D683CB" w14:textId="77777777" w:rsidR="0025289A" w:rsidRDefault="0025289A">
      <w:pPr>
        <w:spacing w:after="0" w:line="240" w:lineRule="auto"/>
      </w:pPr>
    </w:p>
  </w:footnote>
  <w:footnote w:id="2">
    <w:p w14:paraId="3C988A7D" w14:textId="0D9E01A5" w:rsidR="00DA50EB" w:rsidRPr="00DA50EB" w:rsidRDefault="00DA50EB">
      <w:pPr>
        <w:pStyle w:val="FootnoteText"/>
        <w:rPr>
          <w:lang w:val="en-US"/>
        </w:rPr>
      </w:pPr>
      <w:r>
        <w:rPr>
          <w:rStyle w:val="FootnoteReference"/>
        </w:rPr>
        <w:footnoteRef/>
      </w:r>
      <w:r>
        <w:t xml:space="preserve"> </w:t>
      </w:r>
      <w:r w:rsidRPr="00DA50EB">
        <w:t>https://participate.melbourne.vic.gov.au/macaulay-refresh</w:t>
      </w:r>
    </w:p>
  </w:footnote>
  <w:footnote w:id="3">
    <w:p w14:paraId="48F89D49" w14:textId="14E514AF" w:rsidR="008878D6" w:rsidRPr="008878D6" w:rsidRDefault="008878D6">
      <w:pPr>
        <w:pStyle w:val="FootnoteText"/>
        <w:rPr>
          <w:lang w:val="en-US"/>
        </w:rPr>
      </w:pPr>
      <w:r>
        <w:rPr>
          <w:rStyle w:val="FootnoteReference"/>
        </w:rPr>
        <w:footnoteRef/>
      </w:r>
      <w:r>
        <w:t xml:space="preserve"> </w:t>
      </w:r>
      <w:r w:rsidRPr="008878D6">
        <w:t>https://www.melbourne.vic.gov.au/community/parks-open-spaces/policies-plans/Pages/open-space-strategy.aspx</w:t>
      </w:r>
    </w:p>
  </w:footnote>
  <w:footnote w:id="4">
    <w:p w14:paraId="1EE2F88E" w14:textId="0BCB4E4F" w:rsidR="006D0042" w:rsidRPr="006D0042" w:rsidRDefault="006D0042">
      <w:pPr>
        <w:pStyle w:val="FootnoteText"/>
        <w:rPr>
          <w:lang w:val="en-US"/>
        </w:rPr>
      </w:pPr>
      <w:r>
        <w:rPr>
          <w:rStyle w:val="FootnoteReference"/>
        </w:rPr>
        <w:footnoteRef/>
      </w:r>
      <w:r>
        <w:t xml:space="preserve"> </w:t>
      </w:r>
      <w:r w:rsidRPr="006D0042">
        <w:t>https://participate.melbourne.vic.gov.au/chelmsford-street-open-space</w:t>
      </w:r>
    </w:p>
  </w:footnote>
  <w:footnote w:id="5">
    <w:p w14:paraId="4CC92562" w14:textId="2751AC00" w:rsidR="00E34F58" w:rsidRPr="00E34F58" w:rsidRDefault="00E34F58">
      <w:pPr>
        <w:pStyle w:val="FootnoteText"/>
        <w:rPr>
          <w:lang w:val="en-US"/>
        </w:rPr>
      </w:pPr>
      <w:r>
        <w:rPr>
          <w:rStyle w:val="FootnoteReference"/>
        </w:rPr>
        <w:footnoteRef/>
      </w:r>
      <w:r>
        <w:t xml:space="preserve"> </w:t>
      </w:r>
      <w:r w:rsidRPr="00E34F58">
        <w:t>https://www.northwestcitynews.com.au/new-open-space-proposed-for-kensington/</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B036AB"/>
    <w:multiLevelType w:val="hybridMultilevel"/>
    <w:tmpl w:val="6C96502C"/>
    <w:lvl w:ilvl="0" w:tplc="8EE8C2C4">
      <w:start w:val="1"/>
      <w:numFmt w:val="bullet"/>
      <w:pStyle w:val="ListParagraph"/>
      <w:lvlText w:val=""/>
      <w:lvlJc w:val="left"/>
      <w:pPr>
        <w:ind w:left="360" w:hanging="360"/>
      </w:pPr>
      <w:rPr>
        <w:rFonts w:ascii="Symbol" w:hAnsi="Symbol" w:hint="default"/>
      </w:rPr>
    </w:lvl>
    <w:lvl w:ilvl="1" w:tplc="0C090003">
      <w:start w:val="1"/>
      <w:numFmt w:val="bullet"/>
      <w:lvlText w:val="o"/>
      <w:lvlJc w:val="left"/>
      <w:pPr>
        <w:ind w:left="1080" w:hanging="360"/>
      </w:pPr>
      <w:rPr>
        <w:rFonts w:ascii="Courier New" w:hAnsi="Courier New" w:cs="Courier New" w:hint="default"/>
      </w:rPr>
    </w:lvl>
    <w:lvl w:ilvl="2" w:tplc="0C090005">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 w15:restartNumberingAfterBreak="0">
    <w:nsid w:val="0A5D51CC"/>
    <w:multiLevelType w:val="multilevel"/>
    <w:tmpl w:val="41269988"/>
    <w:styleLink w:val="ListBullets"/>
    <w:lvl w:ilvl="0">
      <w:start w:val="1"/>
      <w:numFmt w:val="bullet"/>
      <w:pStyle w:val="ListBullet"/>
      <w:lvlText w:val=""/>
      <w:lvlJc w:val="left"/>
      <w:pPr>
        <w:ind w:left="357" w:hanging="357"/>
      </w:pPr>
      <w:rPr>
        <w:rFonts w:ascii="Symbol" w:hAnsi="Symbol" w:hint="default"/>
      </w:rPr>
    </w:lvl>
    <w:lvl w:ilvl="1">
      <w:start w:val="1"/>
      <w:numFmt w:val="bullet"/>
      <w:pStyle w:val="ListBullet2"/>
      <w:lvlText w:val="o"/>
      <w:lvlJc w:val="left"/>
      <w:pPr>
        <w:tabs>
          <w:tab w:val="num" w:pos="717"/>
        </w:tabs>
        <w:ind w:left="714" w:hanging="357"/>
      </w:pPr>
      <w:rPr>
        <w:rFonts w:ascii="Courier New" w:hAnsi="Courier New" w:hint="default"/>
      </w:rPr>
    </w:lvl>
    <w:lvl w:ilvl="2">
      <w:start w:val="1"/>
      <w:numFmt w:val="bullet"/>
      <w:pStyle w:val="ListBullet3"/>
      <w:lvlText w:val=""/>
      <w:lvlJc w:val="left"/>
      <w:pPr>
        <w:tabs>
          <w:tab w:val="num" w:pos="1074"/>
        </w:tabs>
        <w:ind w:left="1071" w:hanging="357"/>
      </w:pPr>
      <w:rPr>
        <w:rFonts w:ascii="Symbol" w:hAnsi="Symbol" w:hint="default"/>
      </w:rPr>
    </w:lvl>
    <w:lvl w:ilvl="3">
      <w:start w:val="1"/>
      <w:numFmt w:val="bullet"/>
      <w:pStyle w:val="ListBullet4"/>
      <w:lvlText w:val="o"/>
      <w:lvlJc w:val="left"/>
      <w:pPr>
        <w:tabs>
          <w:tab w:val="num" w:pos="1431"/>
        </w:tabs>
        <w:ind w:left="1428" w:hanging="357"/>
      </w:pPr>
      <w:rPr>
        <w:rFonts w:ascii="Courier New" w:hAnsi="Courier New" w:hint="default"/>
      </w:rPr>
    </w:lvl>
    <w:lvl w:ilvl="4">
      <w:start w:val="1"/>
      <w:numFmt w:val="bullet"/>
      <w:pStyle w:val="ListBullet5"/>
      <w:lvlText w:val=""/>
      <w:lvlJc w:val="left"/>
      <w:pPr>
        <w:tabs>
          <w:tab w:val="num" w:pos="1788"/>
        </w:tabs>
        <w:ind w:left="1785" w:hanging="357"/>
      </w:pPr>
      <w:rPr>
        <w:rFonts w:ascii="Symbol" w:hAnsi="Symbol" w:hint="default"/>
      </w:rPr>
    </w:lvl>
    <w:lvl w:ilvl="5">
      <w:start w:val="1"/>
      <w:numFmt w:val="none"/>
      <w:lvlText w:val=""/>
      <w:lvlJc w:val="left"/>
      <w:pPr>
        <w:tabs>
          <w:tab w:val="num" w:pos="2145"/>
        </w:tabs>
        <w:ind w:left="2142" w:hanging="357"/>
      </w:pPr>
      <w:rPr>
        <w:rFonts w:hint="default"/>
      </w:rPr>
    </w:lvl>
    <w:lvl w:ilvl="6">
      <w:start w:val="1"/>
      <w:numFmt w:val="none"/>
      <w:lvlText w:val=""/>
      <w:lvlJc w:val="left"/>
      <w:pPr>
        <w:tabs>
          <w:tab w:val="num" w:pos="2502"/>
        </w:tabs>
        <w:ind w:left="2499" w:hanging="357"/>
      </w:pPr>
      <w:rPr>
        <w:rFonts w:hint="default"/>
      </w:rPr>
    </w:lvl>
    <w:lvl w:ilvl="7">
      <w:start w:val="1"/>
      <w:numFmt w:val="none"/>
      <w:lvlText w:val=""/>
      <w:lvlJc w:val="left"/>
      <w:pPr>
        <w:tabs>
          <w:tab w:val="num" w:pos="2859"/>
        </w:tabs>
        <w:ind w:left="2856" w:hanging="357"/>
      </w:pPr>
      <w:rPr>
        <w:rFonts w:hint="default"/>
      </w:rPr>
    </w:lvl>
    <w:lvl w:ilvl="8">
      <w:start w:val="1"/>
      <w:numFmt w:val="none"/>
      <w:lvlText w:val=""/>
      <w:lvlJc w:val="left"/>
      <w:pPr>
        <w:tabs>
          <w:tab w:val="num" w:pos="3216"/>
        </w:tabs>
        <w:ind w:left="3213" w:hanging="357"/>
      </w:pPr>
      <w:rPr>
        <w:rFonts w:hint="default"/>
      </w:rPr>
    </w:lvl>
  </w:abstractNum>
  <w:abstractNum w:abstractNumId="2" w15:restartNumberingAfterBreak="0">
    <w:nsid w:val="0BA9746B"/>
    <w:multiLevelType w:val="hybridMultilevel"/>
    <w:tmpl w:val="1CCE5734"/>
    <w:lvl w:ilvl="0" w:tplc="0C090019">
      <w:start w:val="1"/>
      <w:numFmt w:val="lowerLetter"/>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 w15:restartNumberingAfterBreak="0">
    <w:nsid w:val="0C6B28EA"/>
    <w:multiLevelType w:val="multilevel"/>
    <w:tmpl w:val="66DC6E78"/>
    <w:lvl w:ilvl="0">
      <w:start w:val="1"/>
      <w:numFmt w:val="none"/>
      <w:pStyle w:val="LegalBody"/>
      <w:lvlText w:val=""/>
      <w:lvlJc w:val="left"/>
      <w:pPr>
        <w:ind w:left="0" w:firstLine="0"/>
      </w:pPr>
      <w:rPr>
        <w:rFonts w:hint="default"/>
      </w:rPr>
    </w:lvl>
    <w:lvl w:ilvl="1">
      <w:start w:val="1"/>
      <w:numFmt w:val="none"/>
      <w:lvlText w:val=""/>
      <w:lvlJc w:val="left"/>
      <w:pPr>
        <w:tabs>
          <w:tab w:val="num" w:pos="567"/>
        </w:tabs>
        <w:ind w:left="567" w:firstLine="0"/>
      </w:pPr>
      <w:rPr>
        <w:rFonts w:hint="default"/>
      </w:rPr>
    </w:lvl>
    <w:lvl w:ilvl="2">
      <w:start w:val="1"/>
      <w:numFmt w:val="none"/>
      <w:lvlText w:val=""/>
      <w:lvlJc w:val="left"/>
      <w:pPr>
        <w:tabs>
          <w:tab w:val="num" w:pos="992"/>
        </w:tabs>
        <w:ind w:left="992" w:firstLine="0"/>
      </w:pPr>
      <w:rPr>
        <w:rFonts w:hint="default"/>
      </w:rPr>
    </w:lvl>
    <w:lvl w:ilvl="3">
      <w:start w:val="1"/>
      <w:numFmt w:val="none"/>
      <w:lvlText w:val=""/>
      <w:lvlJc w:val="left"/>
      <w:pPr>
        <w:tabs>
          <w:tab w:val="num" w:pos="1418"/>
        </w:tabs>
        <w:ind w:left="1418" w:firstLine="0"/>
      </w:pPr>
      <w:rPr>
        <w:rFonts w:hint="default"/>
      </w:rPr>
    </w:lvl>
    <w:lvl w:ilvl="4">
      <w:start w:val="1"/>
      <w:numFmt w:val="none"/>
      <w:lvlText w:val=""/>
      <w:lvlJc w:val="left"/>
      <w:pPr>
        <w:tabs>
          <w:tab w:val="num" w:pos="1843"/>
        </w:tabs>
        <w:ind w:left="1843" w:firstLine="0"/>
      </w:pPr>
      <w:rPr>
        <w:rFonts w:hint="default"/>
      </w:rPr>
    </w:lvl>
    <w:lvl w:ilvl="5">
      <w:start w:val="1"/>
      <w:numFmt w:val="none"/>
      <w:lvlText w:val=""/>
      <w:lvlJc w:val="left"/>
      <w:pPr>
        <w:tabs>
          <w:tab w:val="num" w:pos="2268"/>
        </w:tabs>
        <w:ind w:left="2268" w:firstLine="0"/>
      </w:pPr>
      <w:rPr>
        <w:rFonts w:hint="default"/>
      </w:rPr>
    </w:lvl>
    <w:lvl w:ilvl="6">
      <w:start w:val="1"/>
      <w:numFmt w:val="none"/>
      <w:lvlText w:val=""/>
      <w:lvlJc w:val="left"/>
      <w:pPr>
        <w:tabs>
          <w:tab w:val="num" w:pos="2693"/>
        </w:tabs>
        <w:ind w:left="2693" w:firstLine="0"/>
      </w:pPr>
      <w:rPr>
        <w:rFonts w:hint="default"/>
      </w:rPr>
    </w:lvl>
    <w:lvl w:ilvl="7">
      <w:start w:val="1"/>
      <w:numFmt w:val="none"/>
      <w:lvlText w:val=""/>
      <w:lvlJc w:val="left"/>
      <w:pPr>
        <w:tabs>
          <w:tab w:val="num" w:pos="3119"/>
        </w:tabs>
        <w:ind w:left="3119" w:firstLine="0"/>
      </w:pPr>
      <w:rPr>
        <w:rFonts w:hint="default"/>
      </w:rPr>
    </w:lvl>
    <w:lvl w:ilvl="8">
      <w:start w:val="1"/>
      <w:numFmt w:val="none"/>
      <w:lvlText w:val=""/>
      <w:lvlJc w:val="left"/>
      <w:pPr>
        <w:tabs>
          <w:tab w:val="num" w:pos="3544"/>
        </w:tabs>
        <w:ind w:left="3544" w:firstLine="0"/>
      </w:pPr>
      <w:rPr>
        <w:rFonts w:hint="default"/>
      </w:rPr>
    </w:lvl>
  </w:abstractNum>
  <w:abstractNum w:abstractNumId="4" w15:restartNumberingAfterBreak="0">
    <w:nsid w:val="110942B1"/>
    <w:multiLevelType w:val="multilevel"/>
    <w:tmpl w:val="6AE2CEBE"/>
    <w:lvl w:ilvl="0">
      <w:start w:val="1"/>
      <w:numFmt w:val="decimal"/>
      <w:lvlText w:val="%1."/>
      <w:lvlJc w:val="left"/>
      <w:pPr>
        <w:ind w:left="720" w:hanging="360"/>
      </w:pPr>
      <w:rPr>
        <w:rFonts w:hint="default"/>
      </w:rPr>
    </w:lvl>
    <w:lvl w:ilvl="1">
      <w:start w:val="2"/>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5" w15:restartNumberingAfterBreak="0">
    <w:nsid w:val="1568688E"/>
    <w:multiLevelType w:val="hybridMultilevel"/>
    <w:tmpl w:val="D666B762"/>
    <w:lvl w:ilvl="0" w:tplc="0C090019">
      <w:start w:val="1"/>
      <w:numFmt w:val="lowerLetter"/>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6" w15:restartNumberingAfterBreak="0">
    <w:nsid w:val="159C3342"/>
    <w:multiLevelType w:val="hybridMultilevel"/>
    <w:tmpl w:val="DDD49282"/>
    <w:lvl w:ilvl="0" w:tplc="0C090019">
      <w:start w:val="1"/>
      <w:numFmt w:val="lowerLetter"/>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7" w15:restartNumberingAfterBreak="0">
    <w:nsid w:val="1AAB3EDC"/>
    <w:multiLevelType w:val="multilevel"/>
    <w:tmpl w:val="B5C27EF2"/>
    <w:lvl w:ilvl="0">
      <w:start w:val="1"/>
      <w:numFmt w:val="lowerLetter"/>
      <w:pStyle w:val="NoteSourceListlvl1"/>
      <w:lvlText w:val="%1."/>
      <w:lvlJc w:val="left"/>
      <w:pPr>
        <w:ind w:left="284" w:hanging="284"/>
      </w:pPr>
      <w:rPr>
        <w:rFonts w:hint="default"/>
      </w:rPr>
    </w:lvl>
    <w:lvl w:ilvl="1">
      <w:start w:val="1"/>
      <w:numFmt w:val="decimal"/>
      <w:pStyle w:val="NoteSourceListlvl2"/>
      <w:lvlText w:val="%2."/>
      <w:lvlJc w:val="left"/>
      <w:pPr>
        <w:ind w:left="284" w:hanging="284"/>
      </w:pPr>
      <w:rPr>
        <w:rFonts w:hint="default"/>
      </w:rPr>
    </w:lvl>
    <w:lvl w:ilvl="2">
      <w:start w:val="1"/>
      <w:numFmt w:val="bullet"/>
      <w:pStyle w:val="NoteSourceListlvl3"/>
      <w:lvlText w:val="–"/>
      <w:lvlJc w:val="left"/>
      <w:pPr>
        <w:ind w:left="284" w:hanging="284"/>
      </w:pPr>
      <w:rPr>
        <w:rFonts w:ascii="Verdana" w:hAnsi="Verdana" w:hint="default"/>
        <w:color w:val="auto"/>
      </w:rPr>
    </w:lvl>
    <w:lvl w:ilvl="3">
      <w:start w:val="1"/>
      <w:numFmt w:val="decimal"/>
      <w:lvlText w:val="(%4)"/>
      <w:lvlJc w:val="left"/>
      <w:pPr>
        <w:ind w:left="1136" w:hanging="284"/>
      </w:pPr>
      <w:rPr>
        <w:rFonts w:hint="default"/>
      </w:rPr>
    </w:lvl>
    <w:lvl w:ilvl="4">
      <w:start w:val="1"/>
      <w:numFmt w:val="lowerLetter"/>
      <w:lvlText w:val="(%5)"/>
      <w:lvlJc w:val="left"/>
      <w:pPr>
        <w:ind w:left="1420" w:hanging="284"/>
      </w:pPr>
      <w:rPr>
        <w:rFonts w:hint="default"/>
      </w:rPr>
    </w:lvl>
    <w:lvl w:ilvl="5">
      <w:start w:val="1"/>
      <w:numFmt w:val="lowerRoman"/>
      <w:lvlText w:val="(%6)"/>
      <w:lvlJc w:val="left"/>
      <w:pPr>
        <w:ind w:left="1704" w:hanging="284"/>
      </w:pPr>
      <w:rPr>
        <w:rFonts w:hint="default"/>
      </w:rPr>
    </w:lvl>
    <w:lvl w:ilvl="6">
      <w:start w:val="1"/>
      <w:numFmt w:val="decimal"/>
      <w:lvlText w:val="%7."/>
      <w:lvlJc w:val="left"/>
      <w:pPr>
        <w:ind w:left="1988" w:hanging="284"/>
      </w:pPr>
      <w:rPr>
        <w:rFonts w:hint="default"/>
      </w:rPr>
    </w:lvl>
    <w:lvl w:ilvl="7">
      <w:start w:val="1"/>
      <w:numFmt w:val="lowerLetter"/>
      <w:lvlText w:val="%8."/>
      <w:lvlJc w:val="left"/>
      <w:pPr>
        <w:ind w:left="2272" w:hanging="284"/>
      </w:pPr>
      <w:rPr>
        <w:rFonts w:hint="default"/>
      </w:rPr>
    </w:lvl>
    <w:lvl w:ilvl="8">
      <w:start w:val="1"/>
      <w:numFmt w:val="lowerRoman"/>
      <w:lvlText w:val="%9."/>
      <w:lvlJc w:val="left"/>
      <w:pPr>
        <w:ind w:left="2556" w:hanging="284"/>
      </w:pPr>
      <w:rPr>
        <w:rFonts w:hint="default"/>
      </w:rPr>
    </w:lvl>
  </w:abstractNum>
  <w:abstractNum w:abstractNumId="8" w15:restartNumberingAfterBreak="0">
    <w:nsid w:val="1C146B14"/>
    <w:multiLevelType w:val="multilevel"/>
    <w:tmpl w:val="ADE47FB8"/>
    <w:lvl w:ilvl="0">
      <w:start w:val="1"/>
      <w:numFmt w:val="none"/>
      <w:pStyle w:val="Source"/>
      <w:lvlText w:val="Source:"/>
      <w:lvlJc w:val="left"/>
      <w:pPr>
        <w:tabs>
          <w:tab w:val="num" w:pos="1287"/>
        </w:tabs>
        <w:ind w:left="851" w:hanging="851"/>
      </w:pPr>
      <w:rPr>
        <w:rFonts w:hint="default"/>
      </w:rPr>
    </w:lvl>
    <w:lvl w:ilvl="1">
      <w:start w:val="1"/>
      <w:numFmt w:val="none"/>
      <w:pStyle w:val="Note"/>
      <w:lvlText w:val="Note:"/>
      <w:lvlJc w:val="left"/>
      <w:pPr>
        <w:ind w:left="851" w:hanging="851"/>
      </w:pPr>
      <w:rPr>
        <w:rFonts w:hint="default"/>
      </w:rPr>
    </w:lvl>
    <w:lvl w:ilvl="2">
      <w:start w:val="1"/>
      <w:numFmt w:val="decimal"/>
      <w:lvlText w:val="%1.%2.%3."/>
      <w:lvlJc w:val="left"/>
      <w:pPr>
        <w:ind w:left="1944" w:hanging="504"/>
      </w:pPr>
      <w:rPr>
        <w:rFonts w:hint="default"/>
      </w:rPr>
    </w:lvl>
    <w:lvl w:ilvl="3">
      <w:start w:val="1"/>
      <w:numFmt w:val="decimal"/>
      <w:lvlText w:val="%1.%2.%3.%4."/>
      <w:lvlJc w:val="left"/>
      <w:pPr>
        <w:ind w:left="2448" w:hanging="648"/>
      </w:pPr>
      <w:rPr>
        <w:rFonts w:hint="default"/>
      </w:rPr>
    </w:lvl>
    <w:lvl w:ilvl="4">
      <w:start w:val="1"/>
      <w:numFmt w:val="decimal"/>
      <w:lvlText w:val="%1.%2.%3.%4.%5."/>
      <w:lvlJc w:val="left"/>
      <w:pPr>
        <w:ind w:left="2952" w:hanging="792"/>
      </w:pPr>
      <w:rPr>
        <w:rFonts w:hint="default"/>
      </w:rPr>
    </w:lvl>
    <w:lvl w:ilvl="5">
      <w:start w:val="1"/>
      <w:numFmt w:val="decimal"/>
      <w:lvlText w:val="%1.%2.%3.%4.%5.%6."/>
      <w:lvlJc w:val="left"/>
      <w:pPr>
        <w:ind w:left="3456" w:hanging="936"/>
      </w:pPr>
      <w:rPr>
        <w:rFonts w:hint="default"/>
      </w:rPr>
    </w:lvl>
    <w:lvl w:ilvl="6">
      <w:start w:val="1"/>
      <w:numFmt w:val="decimal"/>
      <w:lvlText w:val="%1.%2.%3.%4.%5.%6.%7."/>
      <w:lvlJc w:val="left"/>
      <w:pPr>
        <w:ind w:left="3960" w:hanging="1080"/>
      </w:pPr>
      <w:rPr>
        <w:rFonts w:hint="default"/>
      </w:rPr>
    </w:lvl>
    <w:lvl w:ilvl="7">
      <w:start w:val="1"/>
      <w:numFmt w:val="decimal"/>
      <w:lvlText w:val="%1.%2.%3.%4.%5.%6.%7.%8."/>
      <w:lvlJc w:val="left"/>
      <w:pPr>
        <w:ind w:left="4464" w:hanging="1224"/>
      </w:pPr>
      <w:rPr>
        <w:rFonts w:hint="default"/>
      </w:rPr>
    </w:lvl>
    <w:lvl w:ilvl="8">
      <w:start w:val="1"/>
      <w:numFmt w:val="decimal"/>
      <w:lvlText w:val="%1.%2.%3.%4.%5.%6.%7.%8.%9."/>
      <w:lvlJc w:val="left"/>
      <w:pPr>
        <w:ind w:left="5040" w:hanging="1440"/>
      </w:pPr>
      <w:rPr>
        <w:rFonts w:hint="default"/>
      </w:rPr>
    </w:lvl>
  </w:abstractNum>
  <w:abstractNum w:abstractNumId="9" w15:restartNumberingAfterBreak="0">
    <w:nsid w:val="1DC70A49"/>
    <w:multiLevelType w:val="multilevel"/>
    <w:tmpl w:val="C10A2558"/>
    <w:lvl w:ilvl="0">
      <w:start w:val="1"/>
      <w:numFmt w:val="upperLetter"/>
      <w:pStyle w:val="AppendixHeading1"/>
      <w:suff w:val="nothing"/>
      <w:lvlText w:val="Appendix %1:"/>
      <w:lvlJc w:val="left"/>
      <w:pPr>
        <w:ind w:left="0" w:firstLine="567"/>
      </w:pPr>
      <w:rPr>
        <w:rFonts w:hint="default"/>
      </w:rPr>
    </w:lvl>
    <w:lvl w:ilvl="1">
      <w:start w:val="1"/>
      <w:numFmt w:val="decimal"/>
      <w:pStyle w:val="AppendixHeading2"/>
      <w:lvlText w:val="%1.%2."/>
      <w:lvlJc w:val="left"/>
      <w:pPr>
        <w:ind w:left="851" w:hanging="851"/>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0" w15:restartNumberingAfterBreak="0">
    <w:nsid w:val="1EB115F8"/>
    <w:multiLevelType w:val="hybridMultilevel"/>
    <w:tmpl w:val="00421B90"/>
    <w:lvl w:ilvl="0" w:tplc="0C090019">
      <w:start w:val="1"/>
      <w:numFmt w:val="lowerLetter"/>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1" w15:restartNumberingAfterBreak="0">
    <w:nsid w:val="1F693091"/>
    <w:multiLevelType w:val="hybridMultilevel"/>
    <w:tmpl w:val="4724BB8E"/>
    <w:lvl w:ilvl="0" w:tplc="0C090019">
      <w:start w:val="1"/>
      <w:numFmt w:val="lowerLetter"/>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2" w15:restartNumberingAfterBreak="0">
    <w:nsid w:val="2203729C"/>
    <w:multiLevelType w:val="multilevel"/>
    <w:tmpl w:val="C102141C"/>
    <w:lvl w:ilvl="0">
      <w:start w:val="1"/>
      <w:numFmt w:val="bullet"/>
      <w:pStyle w:val="TableBulletlvl1"/>
      <w:lvlText w:val=""/>
      <w:lvlJc w:val="left"/>
      <w:pPr>
        <w:ind w:left="284" w:hanging="284"/>
      </w:pPr>
      <w:rPr>
        <w:rFonts w:ascii="Symbol" w:hAnsi="Symbol" w:hint="default"/>
        <w:color w:val="000000" w:themeColor="text1"/>
      </w:rPr>
    </w:lvl>
    <w:lvl w:ilvl="1">
      <w:start w:val="1"/>
      <w:numFmt w:val="bullet"/>
      <w:pStyle w:val="TableBulletlvl2"/>
      <w:lvlText w:val="−"/>
      <w:lvlJc w:val="left"/>
      <w:pPr>
        <w:ind w:left="568" w:hanging="284"/>
      </w:pPr>
      <w:rPr>
        <w:rFonts w:ascii="Calibri" w:hAnsi="Calibri" w:hint="default"/>
      </w:rPr>
    </w:lvl>
    <w:lvl w:ilvl="2">
      <w:start w:val="1"/>
      <w:numFmt w:val="bullet"/>
      <w:lvlText w:val=""/>
      <w:lvlJc w:val="left"/>
      <w:pPr>
        <w:ind w:left="852" w:hanging="284"/>
      </w:pPr>
      <w:rPr>
        <w:rFonts w:ascii="Wingdings" w:hAnsi="Wingdings" w:hint="default"/>
      </w:rPr>
    </w:lvl>
    <w:lvl w:ilvl="3">
      <w:start w:val="1"/>
      <w:numFmt w:val="bullet"/>
      <w:lvlText w:val=""/>
      <w:lvlJc w:val="left"/>
      <w:pPr>
        <w:ind w:left="1136" w:hanging="284"/>
      </w:pPr>
      <w:rPr>
        <w:rFonts w:ascii="Symbol" w:hAnsi="Symbol" w:hint="default"/>
      </w:rPr>
    </w:lvl>
    <w:lvl w:ilvl="4">
      <w:start w:val="1"/>
      <w:numFmt w:val="bullet"/>
      <w:lvlText w:val=""/>
      <w:lvlJc w:val="left"/>
      <w:pPr>
        <w:ind w:left="1420" w:hanging="284"/>
      </w:pPr>
      <w:rPr>
        <w:rFonts w:ascii="Symbol" w:hAnsi="Symbol" w:hint="default"/>
      </w:rPr>
    </w:lvl>
    <w:lvl w:ilvl="5">
      <w:start w:val="1"/>
      <w:numFmt w:val="bullet"/>
      <w:lvlText w:val=""/>
      <w:lvlJc w:val="left"/>
      <w:pPr>
        <w:ind w:left="1704" w:hanging="284"/>
      </w:pPr>
      <w:rPr>
        <w:rFonts w:ascii="Wingdings" w:hAnsi="Wingdings" w:hint="default"/>
      </w:rPr>
    </w:lvl>
    <w:lvl w:ilvl="6">
      <w:start w:val="1"/>
      <w:numFmt w:val="bullet"/>
      <w:lvlText w:val=""/>
      <w:lvlJc w:val="left"/>
      <w:pPr>
        <w:ind w:left="1988" w:hanging="284"/>
      </w:pPr>
      <w:rPr>
        <w:rFonts w:ascii="Wingdings" w:hAnsi="Wingdings" w:hint="default"/>
      </w:rPr>
    </w:lvl>
    <w:lvl w:ilvl="7">
      <w:start w:val="1"/>
      <w:numFmt w:val="bullet"/>
      <w:lvlText w:val=""/>
      <w:lvlJc w:val="left"/>
      <w:pPr>
        <w:ind w:left="2272" w:hanging="284"/>
      </w:pPr>
      <w:rPr>
        <w:rFonts w:ascii="Symbol" w:hAnsi="Symbol" w:hint="default"/>
      </w:rPr>
    </w:lvl>
    <w:lvl w:ilvl="8">
      <w:start w:val="1"/>
      <w:numFmt w:val="bullet"/>
      <w:lvlText w:val=""/>
      <w:lvlJc w:val="left"/>
      <w:pPr>
        <w:ind w:left="2556" w:hanging="284"/>
      </w:pPr>
      <w:rPr>
        <w:rFonts w:ascii="Symbol" w:hAnsi="Symbol" w:hint="default"/>
      </w:rPr>
    </w:lvl>
  </w:abstractNum>
  <w:abstractNum w:abstractNumId="13" w15:restartNumberingAfterBreak="0">
    <w:nsid w:val="232E6609"/>
    <w:multiLevelType w:val="hybridMultilevel"/>
    <w:tmpl w:val="504E3088"/>
    <w:lvl w:ilvl="0" w:tplc="0C090019">
      <w:start w:val="1"/>
      <w:numFmt w:val="lowerLetter"/>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4" w15:restartNumberingAfterBreak="0">
    <w:nsid w:val="25AA25E9"/>
    <w:multiLevelType w:val="multilevel"/>
    <w:tmpl w:val="16506B6C"/>
    <w:styleLink w:val="ListNumbers"/>
    <w:lvl w:ilvl="0">
      <w:start w:val="1"/>
      <w:numFmt w:val="decimal"/>
      <w:lvlText w:val="%1."/>
      <w:lvlJc w:val="left"/>
      <w:pPr>
        <w:tabs>
          <w:tab w:val="num" w:pos="357"/>
        </w:tabs>
        <w:ind w:left="357" w:hanging="357"/>
      </w:pPr>
      <w:rPr>
        <w:rFonts w:hint="default"/>
      </w:rPr>
    </w:lvl>
    <w:lvl w:ilvl="1">
      <w:start w:val="1"/>
      <w:numFmt w:val="decimal"/>
      <w:lvlText w:val="%1.%2."/>
      <w:lvlJc w:val="left"/>
      <w:pPr>
        <w:tabs>
          <w:tab w:val="num" w:pos="964"/>
        </w:tabs>
        <w:ind w:left="964" w:hanging="607"/>
      </w:pPr>
      <w:rPr>
        <w:rFonts w:hint="default"/>
      </w:rPr>
    </w:lvl>
    <w:lvl w:ilvl="2">
      <w:start w:val="1"/>
      <w:numFmt w:val="decimal"/>
      <w:lvlText w:val="%1.%2.%3"/>
      <w:lvlJc w:val="left"/>
      <w:pPr>
        <w:tabs>
          <w:tab w:val="num" w:pos="1731"/>
        </w:tabs>
        <w:ind w:left="1731" w:hanging="767"/>
      </w:pPr>
      <w:rPr>
        <w:rFonts w:hint="default"/>
      </w:rPr>
    </w:lvl>
    <w:lvl w:ilvl="3">
      <w:start w:val="1"/>
      <w:numFmt w:val="decimal"/>
      <w:lvlText w:val="%1.%2.%3.%4."/>
      <w:lvlJc w:val="left"/>
      <w:pPr>
        <w:tabs>
          <w:tab w:val="num" w:pos="2722"/>
        </w:tabs>
        <w:ind w:left="2722" w:hanging="993"/>
      </w:pPr>
      <w:rPr>
        <w:rFonts w:hint="default"/>
      </w:rPr>
    </w:lvl>
    <w:lvl w:ilvl="4">
      <w:start w:val="1"/>
      <w:numFmt w:val="none"/>
      <w:lvlRestart w:val="0"/>
      <w:lvlText w:val=""/>
      <w:lvlJc w:val="left"/>
      <w:pPr>
        <w:tabs>
          <w:tab w:val="num" w:pos="1785"/>
        </w:tabs>
        <w:ind w:left="1785" w:hanging="357"/>
      </w:pPr>
      <w:rPr>
        <w:rFonts w:hint="default"/>
      </w:rPr>
    </w:lvl>
    <w:lvl w:ilvl="5">
      <w:start w:val="1"/>
      <w:numFmt w:val="none"/>
      <w:lvlRestart w:val="0"/>
      <w:lvlText w:val=""/>
      <w:lvlJc w:val="left"/>
      <w:pPr>
        <w:tabs>
          <w:tab w:val="num" w:pos="2142"/>
        </w:tabs>
        <w:ind w:left="2142" w:hanging="357"/>
      </w:pPr>
      <w:rPr>
        <w:rFonts w:hint="default"/>
      </w:rPr>
    </w:lvl>
    <w:lvl w:ilvl="6">
      <w:start w:val="1"/>
      <w:numFmt w:val="none"/>
      <w:lvlRestart w:val="0"/>
      <w:lvlText w:val=""/>
      <w:lvlJc w:val="left"/>
      <w:pPr>
        <w:tabs>
          <w:tab w:val="num" w:pos="2499"/>
        </w:tabs>
        <w:ind w:left="2499" w:hanging="357"/>
      </w:pPr>
      <w:rPr>
        <w:rFonts w:hint="default"/>
      </w:rPr>
    </w:lvl>
    <w:lvl w:ilvl="7">
      <w:start w:val="1"/>
      <w:numFmt w:val="none"/>
      <w:lvlRestart w:val="0"/>
      <w:lvlText w:val=""/>
      <w:lvlJc w:val="left"/>
      <w:pPr>
        <w:tabs>
          <w:tab w:val="num" w:pos="2856"/>
        </w:tabs>
        <w:ind w:left="2856" w:hanging="357"/>
      </w:pPr>
      <w:rPr>
        <w:rFonts w:hint="default"/>
      </w:rPr>
    </w:lvl>
    <w:lvl w:ilvl="8">
      <w:start w:val="1"/>
      <w:numFmt w:val="none"/>
      <w:lvlRestart w:val="0"/>
      <w:lvlText w:val=""/>
      <w:lvlJc w:val="left"/>
      <w:pPr>
        <w:tabs>
          <w:tab w:val="num" w:pos="3213"/>
        </w:tabs>
        <w:ind w:left="3213" w:hanging="357"/>
      </w:pPr>
      <w:rPr>
        <w:rFonts w:hint="default"/>
      </w:rPr>
    </w:lvl>
  </w:abstractNum>
  <w:abstractNum w:abstractNumId="15" w15:restartNumberingAfterBreak="0">
    <w:nsid w:val="2825469A"/>
    <w:multiLevelType w:val="hybridMultilevel"/>
    <w:tmpl w:val="24D6A3DE"/>
    <w:lvl w:ilvl="0" w:tplc="0C090019">
      <w:start w:val="1"/>
      <w:numFmt w:val="lowerLetter"/>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6" w15:restartNumberingAfterBreak="0">
    <w:nsid w:val="28FC0305"/>
    <w:multiLevelType w:val="hybridMultilevel"/>
    <w:tmpl w:val="6C6CC752"/>
    <w:lvl w:ilvl="0" w:tplc="0C090019">
      <w:start w:val="1"/>
      <w:numFmt w:val="lowerLetter"/>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7" w15:restartNumberingAfterBreak="0">
    <w:nsid w:val="2A32683D"/>
    <w:multiLevelType w:val="multilevel"/>
    <w:tmpl w:val="20A4AB84"/>
    <w:lvl w:ilvl="0">
      <w:start w:val="1"/>
      <w:numFmt w:val="bullet"/>
      <w:pStyle w:val="ListBulletlvl1"/>
      <w:lvlText w:val=""/>
      <w:lvlJc w:val="left"/>
      <w:pPr>
        <w:ind w:left="284" w:hanging="284"/>
      </w:pPr>
      <w:rPr>
        <w:rFonts w:ascii="Wingdings" w:hAnsi="Wingdings" w:hint="default"/>
        <w:color w:val="000000" w:themeColor="text1"/>
      </w:rPr>
    </w:lvl>
    <w:lvl w:ilvl="1">
      <w:start w:val="1"/>
      <w:numFmt w:val="bullet"/>
      <w:pStyle w:val="ListBulletlvl2"/>
      <w:lvlText w:val="−"/>
      <w:lvlJc w:val="left"/>
      <w:pPr>
        <w:ind w:left="568" w:hanging="284"/>
      </w:pPr>
      <w:rPr>
        <w:rFonts w:ascii="Arial" w:hAnsi="Arial" w:hint="default"/>
        <w:color w:val="000000" w:themeColor="text1"/>
      </w:rPr>
    </w:lvl>
    <w:lvl w:ilvl="2">
      <w:start w:val="1"/>
      <w:numFmt w:val="bullet"/>
      <w:pStyle w:val="ListBulletlvl3"/>
      <w:lvlText w:val=""/>
      <w:lvlJc w:val="left"/>
      <w:pPr>
        <w:ind w:left="852" w:hanging="284"/>
      </w:pPr>
      <w:rPr>
        <w:rFonts w:ascii="Wingdings 2" w:hAnsi="Wingdings 2" w:hint="default"/>
        <w:color w:val="000000" w:themeColor="text1"/>
      </w:rPr>
    </w:lvl>
    <w:lvl w:ilvl="3">
      <w:start w:val="1"/>
      <w:numFmt w:val="bullet"/>
      <w:lvlText w:val=""/>
      <w:lvlJc w:val="left"/>
      <w:pPr>
        <w:tabs>
          <w:tab w:val="num" w:pos="1419"/>
        </w:tabs>
        <w:ind w:left="1136" w:hanging="284"/>
      </w:pPr>
      <w:rPr>
        <w:rFonts w:ascii="Symbol" w:hAnsi="Symbol" w:hint="default"/>
      </w:rPr>
    </w:lvl>
    <w:lvl w:ilvl="4">
      <w:start w:val="1"/>
      <w:numFmt w:val="bullet"/>
      <w:lvlText w:val="o"/>
      <w:lvlJc w:val="left"/>
      <w:pPr>
        <w:tabs>
          <w:tab w:val="num" w:pos="1703"/>
        </w:tabs>
        <w:ind w:left="1420" w:hanging="284"/>
      </w:pPr>
      <w:rPr>
        <w:rFonts w:ascii="Courier New" w:hAnsi="Courier New" w:cs="Courier New" w:hint="default"/>
      </w:rPr>
    </w:lvl>
    <w:lvl w:ilvl="5">
      <w:start w:val="1"/>
      <w:numFmt w:val="bullet"/>
      <w:lvlText w:val=""/>
      <w:lvlJc w:val="left"/>
      <w:pPr>
        <w:tabs>
          <w:tab w:val="num" w:pos="1987"/>
        </w:tabs>
        <w:ind w:left="1704" w:hanging="284"/>
      </w:pPr>
      <w:rPr>
        <w:rFonts w:ascii="Wingdings" w:hAnsi="Wingdings" w:hint="default"/>
      </w:rPr>
    </w:lvl>
    <w:lvl w:ilvl="6">
      <w:start w:val="1"/>
      <w:numFmt w:val="bullet"/>
      <w:lvlText w:val=""/>
      <w:lvlJc w:val="left"/>
      <w:pPr>
        <w:tabs>
          <w:tab w:val="num" w:pos="2271"/>
        </w:tabs>
        <w:ind w:left="1988" w:hanging="284"/>
      </w:pPr>
      <w:rPr>
        <w:rFonts w:ascii="Symbol" w:hAnsi="Symbol" w:hint="default"/>
      </w:rPr>
    </w:lvl>
    <w:lvl w:ilvl="7">
      <w:start w:val="1"/>
      <w:numFmt w:val="bullet"/>
      <w:lvlText w:val="o"/>
      <w:lvlJc w:val="left"/>
      <w:pPr>
        <w:tabs>
          <w:tab w:val="num" w:pos="2555"/>
        </w:tabs>
        <w:ind w:left="2272" w:hanging="284"/>
      </w:pPr>
      <w:rPr>
        <w:rFonts w:ascii="Courier New" w:hAnsi="Courier New" w:cs="Courier New" w:hint="default"/>
      </w:rPr>
    </w:lvl>
    <w:lvl w:ilvl="8">
      <w:start w:val="1"/>
      <w:numFmt w:val="bullet"/>
      <w:lvlText w:val=""/>
      <w:lvlJc w:val="left"/>
      <w:pPr>
        <w:tabs>
          <w:tab w:val="num" w:pos="2839"/>
        </w:tabs>
        <w:ind w:left="2556" w:hanging="284"/>
      </w:pPr>
      <w:rPr>
        <w:rFonts w:ascii="Wingdings" w:hAnsi="Wingdings" w:hint="default"/>
      </w:rPr>
    </w:lvl>
  </w:abstractNum>
  <w:abstractNum w:abstractNumId="18" w15:restartNumberingAfterBreak="0">
    <w:nsid w:val="32440D45"/>
    <w:multiLevelType w:val="hybridMultilevel"/>
    <w:tmpl w:val="A14A24B6"/>
    <w:lvl w:ilvl="0" w:tplc="0C090019">
      <w:start w:val="1"/>
      <w:numFmt w:val="lowerLetter"/>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9" w15:restartNumberingAfterBreak="0">
    <w:nsid w:val="32924431"/>
    <w:multiLevelType w:val="hybridMultilevel"/>
    <w:tmpl w:val="6068D7E6"/>
    <w:lvl w:ilvl="0" w:tplc="0C090019">
      <w:start w:val="1"/>
      <w:numFmt w:val="lowerLetter"/>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0" w15:restartNumberingAfterBreak="0">
    <w:nsid w:val="37364EE7"/>
    <w:multiLevelType w:val="hybridMultilevel"/>
    <w:tmpl w:val="70085BF8"/>
    <w:lvl w:ilvl="0" w:tplc="0C090019">
      <w:start w:val="1"/>
      <w:numFmt w:val="lowerLetter"/>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1" w15:restartNumberingAfterBreak="0">
    <w:nsid w:val="3DE00B15"/>
    <w:multiLevelType w:val="multilevel"/>
    <w:tmpl w:val="9C588748"/>
    <w:lvl w:ilvl="0">
      <w:start w:val="1"/>
      <w:numFmt w:val="decimal"/>
      <w:pStyle w:val="LegalNumberlvl1"/>
      <w:lvlText w:val="%1"/>
      <w:lvlJc w:val="left"/>
      <w:pPr>
        <w:ind w:left="567" w:hanging="567"/>
      </w:pPr>
      <w:rPr>
        <w:rFonts w:asciiTheme="minorHAnsi" w:hAnsiTheme="minorHAnsi" w:hint="default"/>
      </w:rPr>
    </w:lvl>
    <w:lvl w:ilvl="1">
      <w:start w:val="1"/>
      <w:numFmt w:val="decimal"/>
      <w:pStyle w:val="LegalNumberlvl2"/>
      <w:lvlText w:val="%1.%2"/>
      <w:lvlJc w:val="left"/>
      <w:pPr>
        <w:ind w:left="567" w:hanging="567"/>
      </w:pPr>
      <w:rPr>
        <w:rFonts w:asciiTheme="minorHAnsi" w:hAnsiTheme="minorHAnsi" w:hint="default"/>
      </w:rPr>
    </w:lvl>
    <w:lvl w:ilvl="2">
      <w:start w:val="1"/>
      <w:numFmt w:val="decimal"/>
      <w:pStyle w:val="LegalNumberlvl3"/>
      <w:lvlText w:val="(%3)"/>
      <w:lvlJc w:val="left"/>
      <w:pPr>
        <w:ind w:left="851" w:hanging="284"/>
      </w:pPr>
      <w:rPr>
        <w:rFonts w:asciiTheme="minorHAnsi" w:hAnsiTheme="minorHAnsi" w:hint="default"/>
      </w:rPr>
    </w:lvl>
    <w:lvl w:ilvl="3">
      <w:start w:val="1"/>
      <w:numFmt w:val="lowerLetter"/>
      <w:pStyle w:val="LegalNumberlvl4"/>
      <w:lvlText w:val="(%4)"/>
      <w:lvlJc w:val="left"/>
      <w:pPr>
        <w:tabs>
          <w:tab w:val="num" w:pos="1134"/>
        </w:tabs>
        <w:ind w:left="1134" w:hanging="283"/>
      </w:pPr>
      <w:rPr>
        <w:rFonts w:asciiTheme="minorHAnsi" w:hAnsiTheme="minorHAnsi" w:hint="default"/>
      </w:rPr>
    </w:lvl>
    <w:lvl w:ilvl="4">
      <w:start w:val="1"/>
      <w:numFmt w:val="lowerRoman"/>
      <w:pStyle w:val="LegalNumberlvl5"/>
      <w:lvlText w:val="(%5)"/>
      <w:lvlJc w:val="left"/>
      <w:pPr>
        <w:ind w:left="1418" w:hanging="284"/>
      </w:pPr>
      <w:rPr>
        <w:rFonts w:asciiTheme="minorHAnsi" w:hAnsiTheme="minorHAnsi" w:hint="default"/>
      </w:rPr>
    </w:lvl>
    <w:lvl w:ilvl="5">
      <w:start w:val="1"/>
      <w:numFmt w:val="decimal"/>
      <w:lvlText w:val="%1.%2.%3.%4.%5.%6."/>
      <w:lvlJc w:val="left"/>
      <w:pPr>
        <w:ind w:left="2739" w:hanging="939"/>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2" w15:restartNumberingAfterBreak="0">
    <w:nsid w:val="40B47F0D"/>
    <w:multiLevelType w:val="hybridMultilevel"/>
    <w:tmpl w:val="F5F44D6A"/>
    <w:lvl w:ilvl="0" w:tplc="0C090019">
      <w:start w:val="1"/>
      <w:numFmt w:val="lowerLetter"/>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3" w15:restartNumberingAfterBreak="0">
    <w:nsid w:val="42C66536"/>
    <w:multiLevelType w:val="multilevel"/>
    <w:tmpl w:val="5B1008CE"/>
    <w:lvl w:ilvl="0">
      <w:start w:val="1"/>
      <w:numFmt w:val="upperLetter"/>
      <w:pStyle w:val="ListAlphalvl1"/>
      <w:lvlText w:val="%1."/>
      <w:lvlJc w:val="left"/>
      <w:pPr>
        <w:ind w:left="284" w:hanging="284"/>
      </w:pPr>
      <w:rPr>
        <w:rFonts w:hint="default"/>
        <w:color w:val="000000" w:themeColor="text1"/>
      </w:rPr>
    </w:lvl>
    <w:lvl w:ilvl="1">
      <w:start w:val="1"/>
      <w:numFmt w:val="upperRoman"/>
      <w:pStyle w:val="ListAlphalvl2"/>
      <w:lvlText w:val="%2."/>
      <w:lvlJc w:val="left"/>
      <w:pPr>
        <w:ind w:left="568" w:hanging="284"/>
      </w:pPr>
      <w:rPr>
        <w:rFonts w:hint="default"/>
        <w:color w:val="000000" w:themeColor="text1"/>
      </w:rPr>
    </w:lvl>
    <w:lvl w:ilvl="2">
      <w:start w:val="1"/>
      <w:numFmt w:val="lowerRoman"/>
      <w:pStyle w:val="ListAlphalvl3"/>
      <w:lvlText w:val="%3."/>
      <w:lvlJc w:val="left"/>
      <w:pPr>
        <w:ind w:left="852" w:hanging="284"/>
      </w:pPr>
      <w:rPr>
        <w:rFonts w:hint="default"/>
        <w:color w:val="000000" w:themeColor="text1"/>
      </w:rPr>
    </w:lvl>
    <w:lvl w:ilvl="3">
      <w:start w:val="1"/>
      <w:numFmt w:val="decimal"/>
      <w:lvlText w:val="(%4)"/>
      <w:lvlJc w:val="left"/>
      <w:pPr>
        <w:ind w:left="1136" w:hanging="284"/>
      </w:pPr>
      <w:rPr>
        <w:rFonts w:hint="default"/>
      </w:rPr>
    </w:lvl>
    <w:lvl w:ilvl="4">
      <w:start w:val="1"/>
      <w:numFmt w:val="lowerLetter"/>
      <w:lvlText w:val="(%5)"/>
      <w:lvlJc w:val="left"/>
      <w:pPr>
        <w:ind w:left="1420" w:hanging="284"/>
      </w:pPr>
      <w:rPr>
        <w:rFonts w:hint="default"/>
      </w:rPr>
    </w:lvl>
    <w:lvl w:ilvl="5">
      <w:start w:val="1"/>
      <w:numFmt w:val="lowerRoman"/>
      <w:lvlText w:val="(%6)"/>
      <w:lvlJc w:val="left"/>
      <w:pPr>
        <w:ind w:left="1704" w:hanging="284"/>
      </w:pPr>
      <w:rPr>
        <w:rFonts w:hint="default"/>
      </w:rPr>
    </w:lvl>
    <w:lvl w:ilvl="6">
      <w:start w:val="1"/>
      <w:numFmt w:val="decimal"/>
      <w:lvlText w:val="%7."/>
      <w:lvlJc w:val="left"/>
      <w:pPr>
        <w:ind w:left="1988" w:hanging="284"/>
      </w:pPr>
      <w:rPr>
        <w:rFonts w:hint="default"/>
      </w:rPr>
    </w:lvl>
    <w:lvl w:ilvl="7">
      <w:start w:val="1"/>
      <w:numFmt w:val="lowerLetter"/>
      <w:lvlText w:val="%8."/>
      <w:lvlJc w:val="left"/>
      <w:pPr>
        <w:ind w:left="2272" w:hanging="284"/>
      </w:pPr>
      <w:rPr>
        <w:rFonts w:hint="default"/>
      </w:rPr>
    </w:lvl>
    <w:lvl w:ilvl="8">
      <w:start w:val="1"/>
      <w:numFmt w:val="lowerRoman"/>
      <w:lvlText w:val="%9."/>
      <w:lvlJc w:val="left"/>
      <w:pPr>
        <w:ind w:left="2556" w:hanging="284"/>
      </w:pPr>
      <w:rPr>
        <w:rFonts w:hint="default"/>
      </w:rPr>
    </w:lvl>
  </w:abstractNum>
  <w:abstractNum w:abstractNumId="24" w15:restartNumberingAfterBreak="0">
    <w:nsid w:val="46130412"/>
    <w:multiLevelType w:val="hybridMultilevel"/>
    <w:tmpl w:val="776A9E08"/>
    <w:lvl w:ilvl="0" w:tplc="0C090019">
      <w:start w:val="1"/>
      <w:numFmt w:val="lowerLetter"/>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5" w15:restartNumberingAfterBreak="0">
    <w:nsid w:val="47460126"/>
    <w:multiLevelType w:val="hybridMultilevel"/>
    <w:tmpl w:val="68DAF468"/>
    <w:lvl w:ilvl="0" w:tplc="0C090019">
      <w:start w:val="1"/>
      <w:numFmt w:val="lowerLetter"/>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6" w15:restartNumberingAfterBreak="0">
    <w:nsid w:val="4F117EFC"/>
    <w:multiLevelType w:val="hybridMultilevel"/>
    <w:tmpl w:val="8C38BBF4"/>
    <w:lvl w:ilvl="0" w:tplc="0C090019">
      <w:start w:val="1"/>
      <w:numFmt w:val="lowerLetter"/>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7" w15:restartNumberingAfterBreak="0">
    <w:nsid w:val="4FFE152A"/>
    <w:multiLevelType w:val="hybridMultilevel"/>
    <w:tmpl w:val="F04E75C0"/>
    <w:lvl w:ilvl="0" w:tplc="0C090019">
      <w:start w:val="1"/>
      <w:numFmt w:val="lowerLetter"/>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8" w15:restartNumberingAfterBreak="0">
    <w:nsid w:val="534D0599"/>
    <w:multiLevelType w:val="multilevel"/>
    <w:tmpl w:val="239EADB6"/>
    <w:lvl w:ilvl="0">
      <w:start w:val="1"/>
      <w:numFmt w:val="decimal"/>
      <w:lvlText w:val="%1."/>
      <w:lvlJc w:val="left"/>
      <w:pPr>
        <w:ind w:left="390" w:hanging="390"/>
      </w:pPr>
      <w:rPr>
        <w:rFonts w:hint="default"/>
      </w:rPr>
    </w:lvl>
    <w:lvl w:ilvl="1">
      <w:start w:val="1"/>
      <w:numFmt w:val="decimal"/>
      <w:lvlText w:val="%1.%2."/>
      <w:lvlJc w:val="left"/>
      <w:pPr>
        <w:ind w:left="1080" w:hanging="720"/>
      </w:pPr>
      <w:rPr>
        <w:rFonts w:ascii="Arial" w:hAnsi="Arial" w:cs="Arial" w:hint="default"/>
        <w:b/>
        <w:bCs w:val="0"/>
        <w:i w:val="0"/>
        <w:iCs w:val="0"/>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29" w15:restartNumberingAfterBreak="0">
    <w:nsid w:val="54F215E6"/>
    <w:multiLevelType w:val="multilevel"/>
    <w:tmpl w:val="81D4072A"/>
    <w:lvl w:ilvl="0">
      <w:start w:val="1"/>
      <w:numFmt w:val="decimal"/>
      <w:pStyle w:val="ListNumberlvl1"/>
      <w:lvlText w:val="%1."/>
      <w:lvlJc w:val="left"/>
      <w:pPr>
        <w:ind w:left="284" w:hanging="284"/>
      </w:pPr>
      <w:rPr>
        <w:rFonts w:asciiTheme="minorHAnsi" w:hAnsiTheme="minorHAnsi" w:hint="default"/>
        <w:color w:val="000000" w:themeColor="text1"/>
      </w:rPr>
    </w:lvl>
    <w:lvl w:ilvl="1">
      <w:start w:val="1"/>
      <w:numFmt w:val="lowerLetter"/>
      <w:pStyle w:val="ListNumberlvl2"/>
      <w:lvlText w:val="%2."/>
      <w:lvlJc w:val="left"/>
      <w:pPr>
        <w:ind w:left="568" w:hanging="284"/>
      </w:pPr>
      <w:rPr>
        <w:rFonts w:asciiTheme="minorHAnsi" w:hAnsiTheme="minorHAnsi" w:hint="default"/>
        <w:color w:val="000000" w:themeColor="text1"/>
      </w:rPr>
    </w:lvl>
    <w:lvl w:ilvl="2">
      <w:start w:val="1"/>
      <w:numFmt w:val="lowerRoman"/>
      <w:pStyle w:val="ListNumberlvl3"/>
      <w:lvlText w:val="%3."/>
      <w:lvlJc w:val="left"/>
      <w:pPr>
        <w:ind w:left="852" w:hanging="284"/>
      </w:pPr>
      <w:rPr>
        <w:rFonts w:asciiTheme="minorHAnsi" w:hAnsiTheme="minorHAnsi" w:hint="default"/>
        <w:color w:val="000000" w:themeColor="text1"/>
      </w:rPr>
    </w:lvl>
    <w:lvl w:ilvl="3">
      <w:start w:val="1"/>
      <w:numFmt w:val="none"/>
      <w:lvlText w:val=""/>
      <w:lvlJc w:val="left"/>
      <w:pPr>
        <w:tabs>
          <w:tab w:val="num" w:pos="1419"/>
        </w:tabs>
        <w:ind w:left="1136" w:hanging="284"/>
      </w:pPr>
      <w:rPr>
        <w:rFonts w:hint="default"/>
      </w:rPr>
    </w:lvl>
    <w:lvl w:ilvl="4">
      <w:start w:val="1"/>
      <w:numFmt w:val="none"/>
      <w:lvlText w:val=""/>
      <w:lvlJc w:val="left"/>
      <w:pPr>
        <w:tabs>
          <w:tab w:val="num" w:pos="1703"/>
        </w:tabs>
        <w:ind w:left="1420" w:hanging="284"/>
      </w:pPr>
      <w:rPr>
        <w:rFonts w:hint="default"/>
      </w:rPr>
    </w:lvl>
    <w:lvl w:ilvl="5">
      <w:start w:val="1"/>
      <w:numFmt w:val="none"/>
      <w:lvlText w:val=""/>
      <w:lvlJc w:val="left"/>
      <w:pPr>
        <w:tabs>
          <w:tab w:val="num" w:pos="1987"/>
        </w:tabs>
        <w:ind w:left="1704" w:hanging="284"/>
      </w:pPr>
      <w:rPr>
        <w:rFonts w:hint="default"/>
      </w:rPr>
    </w:lvl>
    <w:lvl w:ilvl="6">
      <w:start w:val="1"/>
      <w:numFmt w:val="none"/>
      <w:lvlText w:val=""/>
      <w:lvlJc w:val="left"/>
      <w:pPr>
        <w:tabs>
          <w:tab w:val="num" w:pos="2271"/>
        </w:tabs>
        <w:ind w:left="1988" w:hanging="284"/>
      </w:pPr>
      <w:rPr>
        <w:rFonts w:hint="default"/>
      </w:rPr>
    </w:lvl>
    <w:lvl w:ilvl="7">
      <w:start w:val="1"/>
      <w:numFmt w:val="none"/>
      <w:lvlText w:val=""/>
      <w:lvlJc w:val="left"/>
      <w:pPr>
        <w:tabs>
          <w:tab w:val="num" w:pos="2555"/>
        </w:tabs>
        <w:ind w:left="2272" w:hanging="284"/>
      </w:pPr>
      <w:rPr>
        <w:rFonts w:hint="default"/>
      </w:rPr>
    </w:lvl>
    <w:lvl w:ilvl="8">
      <w:start w:val="1"/>
      <w:numFmt w:val="none"/>
      <w:lvlText w:val=""/>
      <w:lvlJc w:val="left"/>
      <w:pPr>
        <w:tabs>
          <w:tab w:val="num" w:pos="2839"/>
        </w:tabs>
        <w:ind w:left="2556" w:hanging="284"/>
      </w:pPr>
      <w:rPr>
        <w:rFonts w:hint="default"/>
      </w:rPr>
    </w:lvl>
  </w:abstractNum>
  <w:abstractNum w:abstractNumId="30" w15:restartNumberingAfterBreak="0">
    <w:nsid w:val="5AE974B6"/>
    <w:multiLevelType w:val="hybridMultilevel"/>
    <w:tmpl w:val="56823A50"/>
    <w:lvl w:ilvl="0" w:tplc="0C090019">
      <w:start w:val="1"/>
      <w:numFmt w:val="lowerLetter"/>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1" w15:restartNumberingAfterBreak="0">
    <w:nsid w:val="5CC667A7"/>
    <w:multiLevelType w:val="multilevel"/>
    <w:tmpl w:val="675E02BC"/>
    <w:lvl w:ilvl="0">
      <w:start w:val="1"/>
      <w:numFmt w:val="decimal"/>
      <w:pStyle w:val="TableNumberlvl1"/>
      <w:lvlText w:val="%1."/>
      <w:lvlJc w:val="left"/>
      <w:pPr>
        <w:ind w:left="284" w:hanging="284"/>
      </w:pPr>
      <w:rPr>
        <w:rFonts w:hint="default"/>
      </w:rPr>
    </w:lvl>
    <w:lvl w:ilvl="1">
      <w:start w:val="1"/>
      <w:numFmt w:val="lowerLetter"/>
      <w:pStyle w:val="TableNumberlvl2"/>
      <w:lvlText w:val="%2."/>
      <w:lvlJc w:val="left"/>
      <w:pPr>
        <w:ind w:left="568" w:hanging="284"/>
      </w:pPr>
      <w:rPr>
        <w:rFonts w:hint="default"/>
      </w:rPr>
    </w:lvl>
    <w:lvl w:ilvl="2">
      <w:start w:val="1"/>
      <w:numFmt w:val="lowerRoman"/>
      <w:lvlText w:val="%3."/>
      <w:lvlJc w:val="left"/>
      <w:pPr>
        <w:ind w:left="852" w:hanging="284"/>
      </w:pPr>
      <w:rPr>
        <w:rFonts w:hint="default"/>
      </w:rPr>
    </w:lvl>
    <w:lvl w:ilvl="3">
      <w:start w:val="1"/>
      <w:numFmt w:val="decimal"/>
      <w:lvlText w:val="(%4)"/>
      <w:lvlJc w:val="left"/>
      <w:pPr>
        <w:ind w:left="1136" w:hanging="284"/>
      </w:pPr>
      <w:rPr>
        <w:rFonts w:hint="default"/>
      </w:rPr>
    </w:lvl>
    <w:lvl w:ilvl="4">
      <w:start w:val="1"/>
      <w:numFmt w:val="lowerLetter"/>
      <w:lvlText w:val="(%5)"/>
      <w:lvlJc w:val="left"/>
      <w:pPr>
        <w:ind w:left="1420" w:hanging="284"/>
      </w:pPr>
      <w:rPr>
        <w:rFonts w:hint="default"/>
      </w:rPr>
    </w:lvl>
    <w:lvl w:ilvl="5">
      <w:start w:val="1"/>
      <w:numFmt w:val="lowerRoman"/>
      <w:lvlText w:val="(%6)"/>
      <w:lvlJc w:val="left"/>
      <w:pPr>
        <w:ind w:left="1704" w:hanging="284"/>
      </w:pPr>
      <w:rPr>
        <w:rFonts w:hint="default"/>
      </w:rPr>
    </w:lvl>
    <w:lvl w:ilvl="6">
      <w:start w:val="1"/>
      <w:numFmt w:val="decimal"/>
      <w:lvlText w:val="%7."/>
      <w:lvlJc w:val="left"/>
      <w:pPr>
        <w:ind w:left="1988" w:hanging="284"/>
      </w:pPr>
      <w:rPr>
        <w:rFonts w:hint="default"/>
      </w:rPr>
    </w:lvl>
    <w:lvl w:ilvl="7">
      <w:start w:val="1"/>
      <w:numFmt w:val="lowerLetter"/>
      <w:lvlText w:val="%8."/>
      <w:lvlJc w:val="left"/>
      <w:pPr>
        <w:ind w:left="2272" w:hanging="284"/>
      </w:pPr>
      <w:rPr>
        <w:rFonts w:hint="default"/>
      </w:rPr>
    </w:lvl>
    <w:lvl w:ilvl="8">
      <w:start w:val="1"/>
      <w:numFmt w:val="lowerRoman"/>
      <w:lvlText w:val="%9."/>
      <w:lvlJc w:val="left"/>
      <w:pPr>
        <w:ind w:left="2556" w:hanging="284"/>
      </w:pPr>
      <w:rPr>
        <w:rFonts w:hint="default"/>
      </w:rPr>
    </w:lvl>
  </w:abstractNum>
  <w:abstractNum w:abstractNumId="32" w15:restartNumberingAfterBreak="0">
    <w:nsid w:val="5EC039E1"/>
    <w:multiLevelType w:val="hybridMultilevel"/>
    <w:tmpl w:val="3D263D7A"/>
    <w:lvl w:ilvl="0" w:tplc="0C090019">
      <w:start w:val="1"/>
      <w:numFmt w:val="lowerLetter"/>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3" w15:restartNumberingAfterBreak="0">
    <w:nsid w:val="62A81884"/>
    <w:multiLevelType w:val="hybridMultilevel"/>
    <w:tmpl w:val="74E03E3E"/>
    <w:lvl w:ilvl="0" w:tplc="0C090019">
      <w:start w:val="1"/>
      <w:numFmt w:val="lowerLetter"/>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4" w15:restartNumberingAfterBreak="0">
    <w:nsid w:val="65036A71"/>
    <w:multiLevelType w:val="hybridMultilevel"/>
    <w:tmpl w:val="75F46BDC"/>
    <w:lvl w:ilvl="0" w:tplc="0C090019">
      <w:start w:val="1"/>
      <w:numFmt w:val="lowerLetter"/>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5" w15:restartNumberingAfterBreak="0">
    <w:nsid w:val="66865DBC"/>
    <w:multiLevelType w:val="hybridMultilevel"/>
    <w:tmpl w:val="C290CB00"/>
    <w:lvl w:ilvl="0" w:tplc="0C090019">
      <w:start w:val="1"/>
      <w:numFmt w:val="lowerLetter"/>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6" w15:restartNumberingAfterBreak="0">
    <w:nsid w:val="688D4448"/>
    <w:multiLevelType w:val="hybridMultilevel"/>
    <w:tmpl w:val="6B588BDE"/>
    <w:lvl w:ilvl="0" w:tplc="0C090019">
      <w:start w:val="1"/>
      <w:numFmt w:val="lowerLetter"/>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7" w15:restartNumberingAfterBreak="0">
    <w:nsid w:val="697D35B4"/>
    <w:multiLevelType w:val="hybridMultilevel"/>
    <w:tmpl w:val="EB443E94"/>
    <w:lvl w:ilvl="0" w:tplc="0C090019">
      <w:start w:val="1"/>
      <w:numFmt w:val="lowerLetter"/>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8" w15:restartNumberingAfterBreak="0">
    <w:nsid w:val="74E00BC0"/>
    <w:multiLevelType w:val="hybridMultilevel"/>
    <w:tmpl w:val="95044026"/>
    <w:lvl w:ilvl="0" w:tplc="0C090019">
      <w:start w:val="1"/>
      <w:numFmt w:val="lowerLetter"/>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9" w15:restartNumberingAfterBreak="0">
    <w:nsid w:val="78A10F19"/>
    <w:multiLevelType w:val="hybridMultilevel"/>
    <w:tmpl w:val="EFBA73E2"/>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40" w15:restartNumberingAfterBreak="0">
    <w:nsid w:val="7DD1201F"/>
    <w:multiLevelType w:val="multilevel"/>
    <w:tmpl w:val="16506B6C"/>
    <w:lvl w:ilvl="0">
      <w:start w:val="1"/>
      <w:numFmt w:val="decimal"/>
      <w:pStyle w:val="ListNumber"/>
      <w:lvlText w:val="%1."/>
      <w:lvlJc w:val="left"/>
      <w:pPr>
        <w:tabs>
          <w:tab w:val="num" w:pos="357"/>
        </w:tabs>
        <w:ind w:left="357" w:hanging="357"/>
      </w:pPr>
      <w:rPr>
        <w:rFonts w:hint="default"/>
      </w:rPr>
    </w:lvl>
    <w:lvl w:ilvl="1">
      <w:start w:val="1"/>
      <w:numFmt w:val="decimal"/>
      <w:pStyle w:val="ListNumber2"/>
      <w:lvlText w:val="%1.%2."/>
      <w:lvlJc w:val="left"/>
      <w:pPr>
        <w:tabs>
          <w:tab w:val="num" w:pos="964"/>
        </w:tabs>
        <w:ind w:left="964" w:hanging="607"/>
      </w:pPr>
      <w:rPr>
        <w:rFonts w:hint="default"/>
      </w:rPr>
    </w:lvl>
    <w:lvl w:ilvl="2">
      <w:start w:val="1"/>
      <w:numFmt w:val="decimal"/>
      <w:pStyle w:val="ListNumber3"/>
      <w:lvlText w:val="%1.%2.%3"/>
      <w:lvlJc w:val="left"/>
      <w:pPr>
        <w:tabs>
          <w:tab w:val="num" w:pos="1731"/>
        </w:tabs>
        <w:ind w:left="1731" w:hanging="767"/>
      </w:pPr>
      <w:rPr>
        <w:rFonts w:hint="default"/>
      </w:rPr>
    </w:lvl>
    <w:lvl w:ilvl="3">
      <w:start w:val="1"/>
      <w:numFmt w:val="decimal"/>
      <w:pStyle w:val="ListNumber4"/>
      <w:lvlText w:val="%1.%2.%3.%4."/>
      <w:lvlJc w:val="left"/>
      <w:pPr>
        <w:tabs>
          <w:tab w:val="num" w:pos="2722"/>
        </w:tabs>
        <w:ind w:left="2722" w:hanging="993"/>
      </w:pPr>
      <w:rPr>
        <w:rFonts w:hint="default"/>
      </w:rPr>
    </w:lvl>
    <w:lvl w:ilvl="4">
      <w:start w:val="1"/>
      <w:numFmt w:val="none"/>
      <w:lvlRestart w:val="0"/>
      <w:lvlText w:val=""/>
      <w:lvlJc w:val="left"/>
      <w:pPr>
        <w:tabs>
          <w:tab w:val="num" w:pos="1785"/>
        </w:tabs>
        <w:ind w:left="1785" w:hanging="357"/>
      </w:pPr>
      <w:rPr>
        <w:rFonts w:hint="default"/>
      </w:rPr>
    </w:lvl>
    <w:lvl w:ilvl="5">
      <w:start w:val="1"/>
      <w:numFmt w:val="none"/>
      <w:lvlRestart w:val="0"/>
      <w:lvlText w:val=""/>
      <w:lvlJc w:val="left"/>
      <w:pPr>
        <w:tabs>
          <w:tab w:val="num" w:pos="2142"/>
        </w:tabs>
        <w:ind w:left="2142" w:hanging="357"/>
      </w:pPr>
      <w:rPr>
        <w:rFonts w:hint="default"/>
      </w:rPr>
    </w:lvl>
    <w:lvl w:ilvl="6">
      <w:start w:val="1"/>
      <w:numFmt w:val="none"/>
      <w:lvlRestart w:val="0"/>
      <w:lvlText w:val=""/>
      <w:lvlJc w:val="left"/>
      <w:pPr>
        <w:tabs>
          <w:tab w:val="num" w:pos="2499"/>
        </w:tabs>
        <w:ind w:left="2499" w:hanging="357"/>
      </w:pPr>
      <w:rPr>
        <w:rFonts w:hint="default"/>
      </w:rPr>
    </w:lvl>
    <w:lvl w:ilvl="7">
      <w:start w:val="1"/>
      <w:numFmt w:val="none"/>
      <w:lvlRestart w:val="0"/>
      <w:lvlText w:val=""/>
      <w:lvlJc w:val="left"/>
      <w:pPr>
        <w:tabs>
          <w:tab w:val="num" w:pos="2856"/>
        </w:tabs>
        <w:ind w:left="2856" w:hanging="357"/>
      </w:pPr>
      <w:rPr>
        <w:rFonts w:hint="default"/>
      </w:rPr>
    </w:lvl>
    <w:lvl w:ilvl="8">
      <w:start w:val="1"/>
      <w:numFmt w:val="none"/>
      <w:lvlRestart w:val="0"/>
      <w:lvlText w:val=""/>
      <w:lvlJc w:val="left"/>
      <w:pPr>
        <w:tabs>
          <w:tab w:val="num" w:pos="3213"/>
        </w:tabs>
        <w:ind w:left="3213" w:hanging="357"/>
      </w:pPr>
      <w:rPr>
        <w:rFonts w:hint="default"/>
      </w:rPr>
    </w:lvl>
  </w:abstractNum>
  <w:num w:numId="1" w16cid:durableId="912004736">
    <w:abstractNumId w:val="1"/>
  </w:num>
  <w:num w:numId="2" w16cid:durableId="1410617525">
    <w:abstractNumId w:val="14"/>
  </w:num>
  <w:num w:numId="3" w16cid:durableId="1104807719">
    <w:abstractNumId w:val="40"/>
  </w:num>
  <w:num w:numId="4" w16cid:durableId="72171358">
    <w:abstractNumId w:val="0"/>
  </w:num>
  <w:num w:numId="5" w16cid:durableId="1017780064">
    <w:abstractNumId w:val="9"/>
  </w:num>
  <w:num w:numId="6" w16cid:durableId="1893151038">
    <w:abstractNumId w:val="12"/>
    <w:lvlOverride w:ilvl="0">
      <w:lvl w:ilvl="0">
        <w:start w:val="1"/>
        <w:numFmt w:val="bullet"/>
        <w:pStyle w:val="TableBulletlvl1"/>
        <w:lvlText w:val=""/>
        <w:lvlJc w:val="left"/>
        <w:pPr>
          <w:ind w:left="284" w:hanging="284"/>
        </w:pPr>
        <w:rPr>
          <w:rFonts w:ascii="Wingdings" w:hAnsi="Wingdings" w:hint="default"/>
          <w:color w:val="000000" w:themeColor="text1"/>
        </w:rPr>
      </w:lvl>
    </w:lvlOverride>
    <w:lvlOverride w:ilvl="1">
      <w:lvl w:ilvl="1">
        <w:start w:val="1"/>
        <w:numFmt w:val="bullet"/>
        <w:pStyle w:val="TableBulletlvl2"/>
        <w:lvlText w:val="−"/>
        <w:lvlJc w:val="left"/>
        <w:pPr>
          <w:ind w:left="567" w:hanging="283"/>
        </w:pPr>
        <w:rPr>
          <w:rFonts w:ascii="Calibri" w:hAnsi="Calibri" w:hint="default"/>
          <w:color w:val="000000" w:themeColor="text1"/>
        </w:rPr>
      </w:lvl>
    </w:lvlOverride>
    <w:lvlOverride w:ilvl="2">
      <w:lvl w:ilvl="2">
        <w:start w:val="1"/>
        <w:numFmt w:val="bullet"/>
        <w:lvlText w:val=""/>
        <w:lvlJc w:val="left"/>
        <w:pPr>
          <w:ind w:left="681" w:hanging="227"/>
        </w:pPr>
        <w:rPr>
          <w:rFonts w:ascii="Wingdings" w:hAnsi="Wingdings" w:hint="default"/>
        </w:rPr>
      </w:lvl>
    </w:lvlOverride>
    <w:lvlOverride w:ilvl="3">
      <w:lvl w:ilvl="3">
        <w:start w:val="1"/>
        <w:numFmt w:val="bullet"/>
        <w:lvlText w:val=""/>
        <w:lvlJc w:val="left"/>
        <w:pPr>
          <w:ind w:left="908" w:hanging="227"/>
        </w:pPr>
        <w:rPr>
          <w:rFonts w:ascii="Symbol" w:hAnsi="Symbol" w:hint="default"/>
        </w:rPr>
      </w:lvl>
    </w:lvlOverride>
    <w:lvlOverride w:ilvl="4">
      <w:lvl w:ilvl="4">
        <w:start w:val="1"/>
        <w:numFmt w:val="bullet"/>
        <w:lvlText w:val=""/>
        <w:lvlJc w:val="left"/>
        <w:pPr>
          <w:ind w:left="1135" w:hanging="227"/>
        </w:pPr>
        <w:rPr>
          <w:rFonts w:ascii="Symbol" w:hAnsi="Symbol" w:hint="default"/>
        </w:rPr>
      </w:lvl>
    </w:lvlOverride>
    <w:lvlOverride w:ilvl="5">
      <w:lvl w:ilvl="5">
        <w:start w:val="1"/>
        <w:numFmt w:val="bullet"/>
        <w:lvlText w:val=""/>
        <w:lvlJc w:val="left"/>
        <w:pPr>
          <w:ind w:left="1362" w:hanging="227"/>
        </w:pPr>
        <w:rPr>
          <w:rFonts w:ascii="Wingdings" w:hAnsi="Wingdings" w:hint="default"/>
        </w:rPr>
      </w:lvl>
    </w:lvlOverride>
    <w:lvlOverride w:ilvl="6">
      <w:lvl w:ilvl="6">
        <w:start w:val="1"/>
        <w:numFmt w:val="bullet"/>
        <w:lvlText w:val=""/>
        <w:lvlJc w:val="left"/>
        <w:pPr>
          <w:ind w:left="1589" w:hanging="227"/>
        </w:pPr>
        <w:rPr>
          <w:rFonts w:ascii="Wingdings" w:hAnsi="Wingdings" w:hint="default"/>
        </w:rPr>
      </w:lvl>
    </w:lvlOverride>
    <w:lvlOverride w:ilvl="7">
      <w:lvl w:ilvl="7">
        <w:start w:val="1"/>
        <w:numFmt w:val="bullet"/>
        <w:lvlText w:val=""/>
        <w:lvlJc w:val="left"/>
        <w:pPr>
          <w:ind w:left="1816" w:hanging="227"/>
        </w:pPr>
        <w:rPr>
          <w:rFonts w:ascii="Symbol" w:hAnsi="Symbol" w:hint="default"/>
        </w:rPr>
      </w:lvl>
    </w:lvlOverride>
    <w:lvlOverride w:ilvl="8">
      <w:lvl w:ilvl="8">
        <w:start w:val="1"/>
        <w:numFmt w:val="bullet"/>
        <w:lvlText w:val=""/>
        <w:lvlJc w:val="left"/>
        <w:pPr>
          <w:ind w:left="2043" w:hanging="227"/>
        </w:pPr>
        <w:rPr>
          <w:rFonts w:ascii="Symbol" w:hAnsi="Symbol" w:hint="default"/>
        </w:rPr>
      </w:lvl>
    </w:lvlOverride>
  </w:num>
  <w:num w:numId="7" w16cid:durableId="1625623673">
    <w:abstractNumId w:val="31"/>
  </w:num>
  <w:num w:numId="8" w16cid:durableId="933634964">
    <w:abstractNumId w:val="17"/>
  </w:num>
  <w:num w:numId="9" w16cid:durableId="587421311">
    <w:abstractNumId w:val="7"/>
  </w:num>
  <w:num w:numId="10" w16cid:durableId="1825856170">
    <w:abstractNumId w:val="23"/>
  </w:num>
  <w:num w:numId="11" w16cid:durableId="1887764649">
    <w:abstractNumId w:val="29"/>
  </w:num>
  <w:num w:numId="12" w16cid:durableId="109206541">
    <w:abstractNumId w:val="8"/>
  </w:num>
  <w:num w:numId="13" w16cid:durableId="1037320414">
    <w:abstractNumId w:val="21"/>
  </w:num>
  <w:num w:numId="14" w16cid:durableId="726076855">
    <w:abstractNumId w:val="3"/>
  </w:num>
  <w:num w:numId="15" w16cid:durableId="1133984637">
    <w:abstractNumId w:val="36"/>
  </w:num>
  <w:num w:numId="16" w16cid:durableId="246305430">
    <w:abstractNumId w:val="15"/>
  </w:num>
  <w:num w:numId="17" w16cid:durableId="1298948211">
    <w:abstractNumId w:val="34"/>
  </w:num>
  <w:num w:numId="18" w16cid:durableId="3174804">
    <w:abstractNumId w:val="27"/>
  </w:num>
  <w:num w:numId="19" w16cid:durableId="58017996">
    <w:abstractNumId w:val="2"/>
  </w:num>
  <w:num w:numId="20" w16cid:durableId="300155778">
    <w:abstractNumId w:val="25"/>
  </w:num>
  <w:num w:numId="21" w16cid:durableId="58142069">
    <w:abstractNumId w:val="5"/>
  </w:num>
  <w:num w:numId="22" w16cid:durableId="1021470325">
    <w:abstractNumId w:val="35"/>
  </w:num>
  <w:num w:numId="23" w16cid:durableId="1353144543">
    <w:abstractNumId w:val="18"/>
  </w:num>
  <w:num w:numId="24" w16cid:durableId="784619746">
    <w:abstractNumId w:val="19"/>
  </w:num>
  <w:num w:numId="25" w16cid:durableId="492837891">
    <w:abstractNumId w:val="30"/>
  </w:num>
  <w:num w:numId="26" w16cid:durableId="352727121">
    <w:abstractNumId w:val="38"/>
  </w:num>
  <w:num w:numId="27" w16cid:durableId="1424495137">
    <w:abstractNumId w:val="20"/>
  </w:num>
  <w:num w:numId="28" w16cid:durableId="205684678">
    <w:abstractNumId w:val="16"/>
  </w:num>
  <w:num w:numId="29" w16cid:durableId="404183501">
    <w:abstractNumId w:val="37"/>
  </w:num>
  <w:num w:numId="30" w16cid:durableId="195510377">
    <w:abstractNumId w:val="24"/>
  </w:num>
  <w:num w:numId="31" w16cid:durableId="473720825">
    <w:abstractNumId w:val="39"/>
  </w:num>
  <w:num w:numId="32" w16cid:durableId="271744746">
    <w:abstractNumId w:val="32"/>
  </w:num>
  <w:num w:numId="33" w16cid:durableId="239297022">
    <w:abstractNumId w:val="10"/>
  </w:num>
  <w:num w:numId="34" w16cid:durableId="1425564653">
    <w:abstractNumId w:val="26"/>
  </w:num>
  <w:num w:numId="35" w16cid:durableId="818497562">
    <w:abstractNumId w:val="33"/>
  </w:num>
  <w:num w:numId="36" w16cid:durableId="1251891310">
    <w:abstractNumId w:val="6"/>
  </w:num>
  <w:num w:numId="37" w16cid:durableId="1024555994">
    <w:abstractNumId w:val="11"/>
  </w:num>
  <w:num w:numId="38" w16cid:durableId="1639725264">
    <w:abstractNumId w:val="22"/>
  </w:num>
  <w:num w:numId="39" w16cid:durableId="1013268504">
    <w:abstractNumId w:val="13"/>
  </w:num>
  <w:num w:numId="40" w16cid:durableId="1713963629">
    <w:abstractNumId w:val="4"/>
  </w:num>
  <w:num w:numId="41" w16cid:durableId="1878618617">
    <w:abstractNumId w:val="28"/>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proofState w:spelling="clean" w:grammar="clean"/>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stylePaneSortMethod w:val="0000"/>
  <w:defaultTabStop w:val="720"/>
  <w:characterSpacingControl w:val="doNotCompress"/>
  <w:hdrShapeDefaults>
    <o:shapedefaults v:ext="edit" spidmax="2050"/>
  </w:hdrShapeDefaults>
  <w:footnotePr>
    <w:footnote w:id="-1"/>
    <w:footnote w:id="0"/>
    <w:footnote w:id="1"/>
  </w:footnotePr>
  <w:endnotePr>
    <w:numFmt w:val="decimal"/>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730DA"/>
    <w:rsid w:val="00003D89"/>
    <w:rsid w:val="00004E7E"/>
    <w:rsid w:val="0000613F"/>
    <w:rsid w:val="00010445"/>
    <w:rsid w:val="00012D6F"/>
    <w:rsid w:val="00020B35"/>
    <w:rsid w:val="00033B38"/>
    <w:rsid w:val="00035402"/>
    <w:rsid w:val="000437C5"/>
    <w:rsid w:val="000442CD"/>
    <w:rsid w:val="000474AE"/>
    <w:rsid w:val="00054DB7"/>
    <w:rsid w:val="000673A4"/>
    <w:rsid w:val="000714B1"/>
    <w:rsid w:val="00071857"/>
    <w:rsid w:val="00074CEC"/>
    <w:rsid w:val="00087F5E"/>
    <w:rsid w:val="000910CE"/>
    <w:rsid w:val="000A2BDA"/>
    <w:rsid w:val="000A48D5"/>
    <w:rsid w:val="000A6E04"/>
    <w:rsid w:val="000B04DC"/>
    <w:rsid w:val="000B0EDE"/>
    <w:rsid w:val="000B220B"/>
    <w:rsid w:val="000B233C"/>
    <w:rsid w:val="000B4B5D"/>
    <w:rsid w:val="000B5EAA"/>
    <w:rsid w:val="000B6CB6"/>
    <w:rsid w:val="000C55F0"/>
    <w:rsid w:val="000D45BB"/>
    <w:rsid w:val="000E1063"/>
    <w:rsid w:val="000E769D"/>
    <w:rsid w:val="000F1D33"/>
    <w:rsid w:val="000F3535"/>
    <w:rsid w:val="000F6A25"/>
    <w:rsid w:val="00105851"/>
    <w:rsid w:val="00106547"/>
    <w:rsid w:val="001102E3"/>
    <w:rsid w:val="0011173B"/>
    <w:rsid w:val="0011699E"/>
    <w:rsid w:val="00117BCE"/>
    <w:rsid w:val="0012521D"/>
    <w:rsid w:val="001254FF"/>
    <w:rsid w:val="00125848"/>
    <w:rsid w:val="00127399"/>
    <w:rsid w:val="00127AF5"/>
    <w:rsid w:val="001308F4"/>
    <w:rsid w:val="0013259B"/>
    <w:rsid w:val="00133A70"/>
    <w:rsid w:val="001345C0"/>
    <w:rsid w:val="00135F30"/>
    <w:rsid w:val="001433B0"/>
    <w:rsid w:val="00146961"/>
    <w:rsid w:val="00150BB2"/>
    <w:rsid w:val="001524CE"/>
    <w:rsid w:val="00153D14"/>
    <w:rsid w:val="00155E7A"/>
    <w:rsid w:val="00156FE6"/>
    <w:rsid w:val="00167F42"/>
    <w:rsid w:val="00186E72"/>
    <w:rsid w:val="00190B0E"/>
    <w:rsid w:val="00191654"/>
    <w:rsid w:val="00193753"/>
    <w:rsid w:val="00193DC3"/>
    <w:rsid w:val="001B51BF"/>
    <w:rsid w:val="001B5F54"/>
    <w:rsid w:val="001D17F3"/>
    <w:rsid w:val="001D7908"/>
    <w:rsid w:val="001E1DAB"/>
    <w:rsid w:val="001E3A8C"/>
    <w:rsid w:val="001F46B4"/>
    <w:rsid w:val="001F554D"/>
    <w:rsid w:val="002036CE"/>
    <w:rsid w:val="002049EC"/>
    <w:rsid w:val="00206EA6"/>
    <w:rsid w:val="00212D05"/>
    <w:rsid w:val="00215C99"/>
    <w:rsid w:val="00215D98"/>
    <w:rsid w:val="00216979"/>
    <w:rsid w:val="00224187"/>
    <w:rsid w:val="00224933"/>
    <w:rsid w:val="00235773"/>
    <w:rsid w:val="00242E68"/>
    <w:rsid w:val="002436A6"/>
    <w:rsid w:val="002438B7"/>
    <w:rsid w:val="00245C14"/>
    <w:rsid w:val="0024773F"/>
    <w:rsid w:val="0025289A"/>
    <w:rsid w:val="002576CF"/>
    <w:rsid w:val="0026392C"/>
    <w:rsid w:val="00265C09"/>
    <w:rsid w:val="002726F2"/>
    <w:rsid w:val="002730DA"/>
    <w:rsid w:val="0027320B"/>
    <w:rsid w:val="00285863"/>
    <w:rsid w:val="00290FDD"/>
    <w:rsid w:val="00295656"/>
    <w:rsid w:val="002A200F"/>
    <w:rsid w:val="002A5CBB"/>
    <w:rsid w:val="002D1F01"/>
    <w:rsid w:val="002D3A59"/>
    <w:rsid w:val="002D630D"/>
    <w:rsid w:val="002E3E58"/>
    <w:rsid w:val="002E4153"/>
    <w:rsid w:val="002F4616"/>
    <w:rsid w:val="002F47B6"/>
    <w:rsid w:val="002F6A88"/>
    <w:rsid w:val="003112F8"/>
    <w:rsid w:val="003202D7"/>
    <w:rsid w:val="00322074"/>
    <w:rsid w:val="00327249"/>
    <w:rsid w:val="00333A2B"/>
    <w:rsid w:val="00355C67"/>
    <w:rsid w:val="00356064"/>
    <w:rsid w:val="003720B3"/>
    <w:rsid w:val="00380F44"/>
    <w:rsid w:val="00392688"/>
    <w:rsid w:val="003A65B5"/>
    <w:rsid w:val="003A6F9C"/>
    <w:rsid w:val="003C4DD0"/>
    <w:rsid w:val="003D0ABF"/>
    <w:rsid w:val="003D1AAE"/>
    <w:rsid w:val="003D5CE6"/>
    <w:rsid w:val="003D63A8"/>
    <w:rsid w:val="003D7EC0"/>
    <w:rsid w:val="003E3A9F"/>
    <w:rsid w:val="003F24B8"/>
    <w:rsid w:val="004048F5"/>
    <w:rsid w:val="00407429"/>
    <w:rsid w:val="00420EFC"/>
    <w:rsid w:val="004216C3"/>
    <w:rsid w:val="004237C6"/>
    <w:rsid w:val="00426584"/>
    <w:rsid w:val="00431D45"/>
    <w:rsid w:val="004400DC"/>
    <w:rsid w:val="004420F7"/>
    <w:rsid w:val="00442D7B"/>
    <w:rsid w:val="0044520D"/>
    <w:rsid w:val="0045303B"/>
    <w:rsid w:val="00455670"/>
    <w:rsid w:val="004564F4"/>
    <w:rsid w:val="00457042"/>
    <w:rsid w:val="0046003C"/>
    <w:rsid w:val="004600F2"/>
    <w:rsid w:val="004625B4"/>
    <w:rsid w:val="00463101"/>
    <w:rsid w:val="00482CCF"/>
    <w:rsid w:val="004878DB"/>
    <w:rsid w:val="0049115A"/>
    <w:rsid w:val="00492B0F"/>
    <w:rsid w:val="00493E0A"/>
    <w:rsid w:val="00494A2D"/>
    <w:rsid w:val="00495217"/>
    <w:rsid w:val="004A26E3"/>
    <w:rsid w:val="004A2BA1"/>
    <w:rsid w:val="004B4D77"/>
    <w:rsid w:val="004D00DD"/>
    <w:rsid w:val="004E1338"/>
    <w:rsid w:val="004E1ECE"/>
    <w:rsid w:val="004E633A"/>
    <w:rsid w:val="004F29E8"/>
    <w:rsid w:val="004F54F5"/>
    <w:rsid w:val="0051354E"/>
    <w:rsid w:val="0051744C"/>
    <w:rsid w:val="00526F04"/>
    <w:rsid w:val="00527E20"/>
    <w:rsid w:val="00535159"/>
    <w:rsid w:val="0053666A"/>
    <w:rsid w:val="00536DE6"/>
    <w:rsid w:val="00543D9F"/>
    <w:rsid w:val="00544FC3"/>
    <w:rsid w:val="005504D0"/>
    <w:rsid w:val="005526C6"/>
    <w:rsid w:val="00562037"/>
    <w:rsid w:val="005620A0"/>
    <w:rsid w:val="00565381"/>
    <w:rsid w:val="0056634E"/>
    <w:rsid w:val="005701AF"/>
    <w:rsid w:val="00571151"/>
    <w:rsid w:val="0057264C"/>
    <w:rsid w:val="00577A39"/>
    <w:rsid w:val="005814F5"/>
    <w:rsid w:val="00583547"/>
    <w:rsid w:val="00585DA4"/>
    <w:rsid w:val="00586829"/>
    <w:rsid w:val="005A05C7"/>
    <w:rsid w:val="005A27FE"/>
    <w:rsid w:val="005D30BA"/>
    <w:rsid w:val="005D51FA"/>
    <w:rsid w:val="005D6315"/>
    <w:rsid w:val="005D6CD4"/>
    <w:rsid w:val="005E1DA1"/>
    <w:rsid w:val="005F4391"/>
    <w:rsid w:val="005F4E18"/>
    <w:rsid w:val="00603A58"/>
    <w:rsid w:val="00605D42"/>
    <w:rsid w:val="006225AA"/>
    <w:rsid w:val="006363D6"/>
    <w:rsid w:val="00640C07"/>
    <w:rsid w:val="006618F0"/>
    <w:rsid w:val="006630FC"/>
    <w:rsid w:val="0066699B"/>
    <w:rsid w:val="0067730E"/>
    <w:rsid w:val="00677388"/>
    <w:rsid w:val="0068226E"/>
    <w:rsid w:val="00687D4A"/>
    <w:rsid w:val="00696A02"/>
    <w:rsid w:val="006A1618"/>
    <w:rsid w:val="006A2D92"/>
    <w:rsid w:val="006A2F63"/>
    <w:rsid w:val="006A3718"/>
    <w:rsid w:val="006A521E"/>
    <w:rsid w:val="006A66A3"/>
    <w:rsid w:val="006A761F"/>
    <w:rsid w:val="006B3B22"/>
    <w:rsid w:val="006B761B"/>
    <w:rsid w:val="006C11FD"/>
    <w:rsid w:val="006C63D2"/>
    <w:rsid w:val="006C7F7B"/>
    <w:rsid w:val="006D0042"/>
    <w:rsid w:val="006D685C"/>
    <w:rsid w:val="006E2A84"/>
    <w:rsid w:val="006E3228"/>
    <w:rsid w:val="0070433F"/>
    <w:rsid w:val="00705E9D"/>
    <w:rsid w:val="00712950"/>
    <w:rsid w:val="00715B3E"/>
    <w:rsid w:val="00723406"/>
    <w:rsid w:val="0072341D"/>
    <w:rsid w:val="0073401D"/>
    <w:rsid w:val="00735608"/>
    <w:rsid w:val="007361D8"/>
    <w:rsid w:val="007365BD"/>
    <w:rsid w:val="00737A99"/>
    <w:rsid w:val="00741E55"/>
    <w:rsid w:val="00757D86"/>
    <w:rsid w:val="00761F8A"/>
    <w:rsid w:val="00774F8A"/>
    <w:rsid w:val="00776A45"/>
    <w:rsid w:val="00782E37"/>
    <w:rsid w:val="0078619B"/>
    <w:rsid w:val="00791BDA"/>
    <w:rsid w:val="00794312"/>
    <w:rsid w:val="007A0AA6"/>
    <w:rsid w:val="007A0D88"/>
    <w:rsid w:val="007A66CD"/>
    <w:rsid w:val="007D7EA0"/>
    <w:rsid w:val="007E1B09"/>
    <w:rsid w:val="007E291E"/>
    <w:rsid w:val="007E6550"/>
    <w:rsid w:val="007F0661"/>
    <w:rsid w:val="007F25A5"/>
    <w:rsid w:val="00802A52"/>
    <w:rsid w:val="00803828"/>
    <w:rsid w:val="00806F0F"/>
    <w:rsid w:val="0081497B"/>
    <w:rsid w:val="00831224"/>
    <w:rsid w:val="00831364"/>
    <w:rsid w:val="008314E1"/>
    <w:rsid w:val="0084033F"/>
    <w:rsid w:val="008431AA"/>
    <w:rsid w:val="00845222"/>
    <w:rsid w:val="008463A2"/>
    <w:rsid w:val="008507A0"/>
    <w:rsid w:val="00850D66"/>
    <w:rsid w:val="00855F84"/>
    <w:rsid w:val="00861B7E"/>
    <w:rsid w:val="00865C5B"/>
    <w:rsid w:val="00867BEA"/>
    <w:rsid w:val="00881C97"/>
    <w:rsid w:val="0088440E"/>
    <w:rsid w:val="008878D6"/>
    <w:rsid w:val="008A59A2"/>
    <w:rsid w:val="008C1933"/>
    <w:rsid w:val="008C20B6"/>
    <w:rsid w:val="008C7FEF"/>
    <w:rsid w:val="008D2DDA"/>
    <w:rsid w:val="008E2476"/>
    <w:rsid w:val="008F04E4"/>
    <w:rsid w:val="00901D5F"/>
    <w:rsid w:val="009043FC"/>
    <w:rsid w:val="009045B0"/>
    <w:rsid w:val="009050C6"/>
    <w:rsid w:val="00912C24"/>
    <w:rsid w:val="0091365A"/>
    <w:rsid w:val="00914BF7"/>
    <w:rsid w:val="00923B72"/>
    <w:rsid w:val="00932FBF"/>
    <w:rsid w:val="00942B99"/>
    <w:rsid w:val="00950D8D"/>
    <w:rsid w:val="00955E32"/>
    <w:rsid w:val="0097181E"/>
    <w:rsid w:val="0097406F"/>
    <w:rsid w:val="009747D2"/>
    <w:rsid w:val="00976F11"/>
    <w:rsid w:val="00990B3C"/>
    <w:rsid w:val="00990BA9"/>
    <w:rsid w:val="00992116"/>
    <w:rsid w:val="009A7F1C"/>
    <w:rsid w:val="009B0903"/>
    <w:rsid w:val="009D1FBA"/>
    <w:rsid w:val="009D5168"/>
    <w:rsid w:val="009E16A2"/>
    <w:rsid w:val="009E4B49"/>
    <w:rsid w:val="009E5865"/>
    <w:rsid w:val="009F4681"/>
    <w:rsid w:val="009F5EA0"/>
    <w:rsid w:val="009F6E67"/>
    <w:rsid w:val="009F7000"/>
    <w:rsid w:val="00A01D13"/>
    <w:rsid w:val="00A037DA"/>
    <w:rsid w:val="00A121B3"/>
    <w:rsid w:val="00A147E9"/>
    <w:rsid w:val="00A23874"/>
    <w:rsid w:val="00A27C66"/>
    <w:rsid w:val="00A50057"/>
    <w:rsid w:val="00A57DF7"/>
    <w:rsid w:val="00A64484"/>
    <w:rsid w:val="00A67DB2"/>
    <w:rsid w:val="00A8651A"/>
    <w:rsid w:val="00A930A2"/>
    <w:rsid w:val="00AA4303"/>
    <w:rsid w:val="00AB2765"/>
    <w:rsid w:val="00AB6132"/>
    <w:rsid w:val="00AC189F"/>
    <w:rsid w:val="00AC194D"/>
    <w:rsid w:val="00AC7907"/>
    <w:rsid w:val="00AD2B6E"/>
    <w:rsid w:val="00AD3CF4"/>
    <w:rsid w:val="00AE3500"/>
    <w:rsid w:val="00AE36B9"/>
    <w:rsid w:val="00AF02E0"/>
    <w:rsid w:val="00B04A4F"/>
    <w:rsid w:val="00B152AF"/>
    <w:rsid w:val="00B24128"/>
    <w:rsid w:val="00B24D49"/>
    <w:rsid w:val="00B373E2"/>
    <w:rsid w:val="00B4082D"/>
    <w:rsid w:val="00B40EBB"/>
    <w:rsid w:val="00B4482F"/>
    <w:rsid w:val="00B53D5A"/>
    <w:rsid w:val="00B55A57"/>
    <w:rsid w:val="00B60F54"/>
    <w:rsid w:val="00B61F7F"/>
    <w:rsid w:val="00B65F9F"/>
    <w:rsid w:val="00B67558"/>
    <w:rsid w:val="00B767AC"/>
    <w:rsid w:val="00B86190"/>
    <w:rsid w:val="00B93B1F"/>
    <w:rsid w:val="00BA1696"/>
    <w:rsid w:val="00BA209C"/>
    <w:rsid w:val="00BB0FF1"/>
    <w:rsid w:val="00BB147D"/>
    <w:rsid w:val="00BB2C41"/>
    <w:rsid w:val="00BC2D92"/>
    <w:rsid w:val="00BC5E8E"/>
    <w:rsid w:val="00BC719D"/>
    <w:rsid w:val="00BD6C7E"/>
    <w:rsid w:val="00BE100F"/>
    <w:rsid w:val="00BE1269"/>
    <w:rsid w:val="00BE4B49"/>
    <w:rsid w:val="00BE5557"/>
    <w:rsid w:val="00BE6801"/>
    <w:rsid w:val="00BF5FE8"/>
    <w:rsid w:val="00C0291B"/>
    <w:rsid w:val="00C0563B"/>
    <w:rsid w:val="00C05740"/>
    <w:rsid w:val="00C07190"/>
    <w:rsid w:val="00C1217C"/>
    <w:rsid w:val="00C14F9F"/>
    <w:rsid w:val="00C17994"/>
    <w:rsid w:val="00C2007C"/>
    <w:rsid w:val="00C247D4"/>
    <w:rsid w:val="00C37F6A"/>
    <w:rsid w:val="00C42412"/>
    <w:rsid w:val="00C43382"/>
    <w:rsid w:val="00C519EC"/>
    <w:rsid w:val="00C57B3F"/>
    <w:rsid w:val="00C714C2"/>
    <w:rsid w:val="00C7221C"/>
    <w:rsid w:val="00C738E9"/>
    <w:rsid w:val="00C73DA2"/>
    <w:rsid w:val="00C77CFC"/>
    <w:rsid w:val="00C93E81"/>
    <w:rsid w:val="00C97974"/>
    <w:rsid w:val="00CA1E5F"/>
    <w:rsid w:val="00CA3730"/>
    <w:rsid w:val="00CB16DA"/>
    <w:rsid w:val="00CB6145"/>
    <w:rsid w:val="00CC7F72"/>
    <w:rsid w:val="00CD2867"/>
    <w:rsid w:val="00CD382D"/>
    <w:rsid w:val="00CF2B13"/>
    <w:rsid w:val="00D00427"/>
    <w:rsid w:val="00D02C4A"/>
    <w:rsid w:val="00D03031"/>
    <w:rsid w:val="00D04E14"/>
    <w:rsid w:val="00D22621"/>
    <w:rsid w:val="00D27CE3"/>
    <w:rsid w:val="00D32888"/>
    <w:rsid w:val="00D33FDB"/>
    <w:rsid w:val="00D34676"/>
    <w:rsid w:val="00D50C91"/>
    <w:rsid w:val="00D51534"/>
    <w:rsid w:val="00D57727"/>
    <w:rsid w:val="00D77363"/>
    <w:rsid w:val="00D87069"/>
    <w:rsid w:val="00D931DD"/>
    <w:rsid w:val="00D95BAB"/>
    <w:rsid w:val="00DA4D18"/>
    <w:rsid w:val="00DA50EB"/>
    <w:rsid w:val="00DB09DA"/>
    <w:rsid w:val="00DC6BE8"/>
    <w:rsid w:val="00DC6D7E"/>
    <w:rsid w:val="00DD4325"/>
    <w:rsid w:val="00DD56EB"/>
    <w:rsid w:val="00DD63CB"/>
    <w:rsid w:val="00DD66F8"/>
    <w:rsid w:val="00DE43E4"/>
    <w:rsid w:val="00DF1E5B"/>
    <w:rsid w:val="00E00264"/>
    <w:rsid w:val="00E21BB8"/>
    <w:rsid w:val="00E25740"/>
    <w:rsid w:val="00E34F58"/>
    <w:rsid w:val="00E42928"/>
    <w:rsid w:val="00E432B6"/>
    <w:rsid w:val="00E4646D"/>
    <w:rsid w:val="00E50868"/>
    <w:rsid w:val="00E5089C"/>
    <w:rsid w:val="00E51574"/>
    <w:rsid w:val="00E66246"/>
    <w:rsid w:val="00E7471D"/>
    <w:rsid w:val="00E86DCD"/>
    <w:rsid w:val="00E8746D"/>
    <w:rsid w:val="00E94A1C"/>
    <w:rsid w:val="00EA2130"/>
    <w:rsid w:val="00EA25F5"/>
    <w:rsid w:val="00EA33BC"/>
    <w:rsid w:val="00EA5005"/>
    <w:rsid w:val="00EB0745"/>
    <w:rsid w:val="00EB7EF0"/>
    <w:rsid w:val="00EC4AF9"/>
    <w:rsid w:val="00ED265F"/>
    <w:rsid w:val="00ED7629"/>
    <w:rsid w:val="00EE63EB"/>
    <w:rsid w:val="00EE73B6"/>
    <w:rsid w:val="00EF0006"/>
    <w:rsid w:val="00EF11AE"/>
    <w:rsid w:val="00F03DF7"/>
    <w:rsid w:val="00F048F9"/>
    <w:rsid w:val="00F0623E"/>
    <w:rsid w:val="00F067F5"/>
    <w:rsid w:val="00F07FBE"/>
    <w:rsid w:val="00F22D4D"/>
    <w:rsid w:val="00F2331E"/>
    <w:rsid w:val="00F24B46"/>
    <w:rsid w:val="00F26AC2"/>
    <w:rsid w:val="00F27A4D"/>
    <w:rsid w:val="00F4048D"/>
    <w:rsid w:val="00F41FC6"/>
    <w:rsid w:val="00F47B45"/>
    <w:rsid w:val="00F5384F"/>
    <w:rsid w:val="00F543CD"/>
    <w:rsid w:val="00F60B3E"/>
    <w:rsid w:val="00F61B69"/>
    <w:rsid w:val="00F63593"/>
    <w:rsid w:val="00F64847"/>
    <w:rsid w:val="00F74AD3"/>
    <w:rsid w:val="00F83261"/>
    <w:rsid w:val="00F842C8"/>
    <w:rsid w:val="00F852BA"/>
    <w:rsid w:val="00F92510"/>
    <w:rsid w:val="00FA2CB5"/>
    <w:rsid w:val="00FA2DFF"/>
    <w:rsid w:val="00FA3768"/>
    <w:rsid w:val="00FA4A12"/>
    <w:rsid w:val="00FA7ACA"/>
    <w:rsid w:val="00FC2BB4"/>
    <w:rsid w:val="00FC449C"/>
    <w:rsid w:val="00FC6D23"/>
    <w:rsid w:val="00FC71BF"/>
    <w:rsid w:val="00FF1497"/>
    <w:rsid w:val="00FF6ADF"/>
    <w:rsid w:val="06713061"/>
  </w:rsids>
  <m:mathPr>
    <m:mathFont m:val="Cambria Math"/>
    <m:brkBin m:val="before"/>
    <m:brkBinSub m:val="--"/>
    <m:smallFrac/>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8EE4B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mbria" w:eastAsia="MS Mincho" w:hAnsi="Cambria" w:cs="Times New Roman"/>
        <w:lang w:val="en-AU" w:eastAsia="en-AU" w:bidi="ar-SA"/>
      </w:rPr>
    </w:rPrDefault>
    <w:pPrDefault/>
  </w:docDefaults>
  <w:latentStyles w:defLockedState="0" w:defUIPriority="0" w:defSemiHidden="0" w:defUnhideWhenUsed="0" w:defQFormat="0" w:count="376">
    <w:lsdException w:name="heading 1" w:uiPriority="1" w:qFormat="1"/>
    <w:lsdException w:name="heading 2" w:uiPriority="1" w:qFormat="1"/>
    <w:lsdException w:name="heading 3" w:uiPriority="1" w:qFormat="1"/>
    <w:lsdException w:name="heading 4" w:uiPriority="1" w:qFormat="1"/>
    <w:lsdException w:name="heading 5" w:uiPriority="1" w:qFormat="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iPriority="99" w:unhideWhenUsed="1"/>
    <w:lsdException w:name="header" w:semiHidden="1" w:uiPriority="99" w:unhideWhenUsed="1"/>
    <w:lsdException w:name="footer" w:semiHidden="1" w:uiPriority="99" w:unhideWhenUsed="1"/>
    <w:lsdException w:name="index heading" w:semiHidden="1" w:unhideWhenUsed="1"/>
    <w:lsdException w:name="caption" w:semiHidden="1" w:uiPriority="99" w:unhideWhenUsed="1" w:qFormat="1"/>
    <w:lsdException w:name="table of figures" w:semiHidden="1" w:unhideWhenUsed="1" w:qFormat="1"/>
    <w:lsdException w:name="envelope address" w:semiHidden="1" w:unhideWhenUsed="1"/>
    <w:lsdException w:name="envelope return" w:semiHidden="1" w:unhideWhenUsed="1"/>
    <w:lsdException w:name="footnote reference" w:semiHidden="1" w:uiPriority="99"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qFormat="1"/>
    <w:lsdException w:name="List Number" w:qFormat="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uiPriority="22"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uiPriority="99"/>
    <w:lsdException w:name="No Spacing" w:uiPriority="1"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uiPriority="99"/>
    <w:lsdException w:name="List Paragraph" w:uiPriority="34"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91365A"/>
    <w:pPr>
      <w:spacing w:after="200" w:line="276" w:lineRule="auto"/>
    </w:pPr>
    <w:rPr>
      <w:rFonts w:ascii="Arial" w:hAnsi="Arial"/>
      <w:szCs w:val="24"/>
      <w:lang w:eastAsia="en-US"/>
    </w:rPr>
  </w:style>
  <w:style w:type="paragraph" w:styleId="Heading1">
    <w:name w:val="heading 1"/>
    <w:next w:val="Normal"/>
    <w:link w:val="Heading1Char"/>
    <w:uiPriority w:val="1"/>
    <w:qFormat/>
    <w:rsid w:val="00802A52"/>
    <w:pPr>
      <w:spacing w:before="400" w:after="240" w:line="276" w:lineRule="auto"/>
      <w:outlineLvl w:val="0"/>
    </w:pPr>
    <w:rPr>
      <w:rFonts w:ascii="Arial Bold" w:eastAsia="MS Gothic" w:hAnsi="Arial Bold"/>
      <w:bCs/>
      <w:sz w:val="28"/>
      <w:szCs w:val="32"/>
      <w:lang w:val="en-US" w:eastAsia="en-US"/>
    </w:rPr>
  </w:style>
  <w:style w:type="paragraph" w:styleId="Heading2">
    <w:name w:val="heading 2"/>
    <w:next w:val="Normal"/>
    <w:link w:val="Heading2Char"/>
    <w:uiPriority w:val="1"/>
    <w:qFormat/>
    <w:rsid w:val="00802A52"/>
    <w:pPr>
      <w:spacing w:before="320" w:after="200" w:line="276" w:lineRule="auto"/>
      <w:outlineLvl w:val="1"/>
    </w:pPr>
    <w:rPr>
      <w:rFonts w:ascii="Arial Bold" w:eastAsia="MS Gothic" w:hAnsi="Arial Bold"/>
      <w:bCs/>
      <w:sz w:val="24"/>
      <w:szCs w:val="26"/>
      <w:lang w:val="en-US" w:eastAsia="en-US"/>
    </w:rPr>
  </w:style>
  <w:style w:type="paragraph" w:styleId="Heading3">
    <w:name w:val="heading 3"/>
    <w:basedOn w:val="Heading2"/>
    <w:next w:val="Normal"/>
    <w:link w:val="Heading3Char"/>
    <w:uiPriority w:val="1"/>
    <w:qFormat/>
    <w:rsid w:val="00802A52"/>
    <w:pPr>
      <w:spacing w:before="280" w:after="160"/>
      <w:outlineLvl w:val="2"/>
    </w:pPr>
    <w:rPr>
      <w:bCs w:val="0"/>
      <w:sz w:val="22"/>
    </w:rPr>
  </w:style>
  <w:style w:type="paragraph" w:styleId="Heading4">
    <w:name w:val="heading 4"/>
    <w:basedOn w:val="Heading3"/>
    <w:next w:val="Normal"/>
    <w:link w:val="Heading4Char"/>
    <w:uiPriority w:val="1"/>
    <w:qFormat/>
    <w:rsid w:val="00802A52"/>
    <w:pPr>
      <w:spacing w:before="200" w:after="120"/>
      <w:outlineLvl w:val="3"/>
    </w:pPr>
    <w:rPr>
      <w:rFonts w:eastAsia="MS Mincho"/>
      <w:bCs/>
      <w:sz w:val="20"/>
      <w:szCs w:val="28"/>
    </w:rPr>
  </w:style>
  <w:style w:type="paragraph" w:styleId="Heading5">
    <w:name w:val="heading 5"/>
    <w:basedOn w:val="Heading4"/>
    <w:next w:val="Normal"/>
    <w:link w:val="Heading5Char"/>
    <w:uiPriority w:val="1"/>
    <w:qFormat/>
    <w:rsid w:val="00802A52"/>
    <w:pPr>
      <w:spacing w:after="80"/>
      <w:outlineLvl w:val="4"/>
    </w:pPr>
    <w:rPr>
      <w:rFonts w:ascii="Arial" w:hAnsi="Arial"/>
      <w:bCs w:val="0"/>
      <w:iCs/>
      <w:szCs w:val="26"/>
    </w:rPr>
  </w:style>
  <w:style w:type="paragraph" w:styleId="Heading6">
    <w:name w:val="heading 6"/>
    <w:basedOn w:val="Normal"/>
    <w:next w:val="Normal"/>
    <w:link w:val="Heading6Char"/>
    <w:rsid w:val="00C2007C"/>
    <w:pPr>
      <w:spacing w:before="240" w:after="60"/>
      <w:outlineLvl w:val="5"/>
    </w:pPr>
    <w:rPr>
      <w:bCs/>
      <w:szCs w:val="22"/>
    </w:rPr>
  </w:style>
  <w:style w:type="paragraph" w:styleId="Heading7">
    <w:name w:val="heading 7"/>
    <w:basedOn w:val="Normal"/>
    <w:next w:val="Normal"/>
    <w:link w:val="Heading7Char"/>
    <w:rsid w:val="00C2007C"/>
    <w:pPr>
      <w:spacing w:before="240" w:after="60"/>
      <w:outlineLvl w:val="6"/>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1"/>
    <w:rsid w:val="00802A52"/>
    <w:rPr>
      <w:rFonts w:ascii="Arial Bold" w:eastAsia="MS Gothic" w:hAnsi="Arial Bold"/>
      <w:bCs/>
      <w:sz w:val="28"/>
      <w:szCs w:val="32"/>
      <w:lang w:val="en-US" w:eastAsia="en-US"/>
    </w:rPr>
  </w:style>
  <w:style w:type="character" w:customStyle="1" w:styleId="Heading2Char">
    <w:name w:val="Heading 2 Char"/>
    <w:link w:val="Heading2"/>
    <w:uiPriority w:val="1"/>
    <w:rsid w:val="00802A52"/>
    <w:rPr>
      <w:rFonts w:ascii="Arial Bold" w:eastAsia="MS Gothic" w:hAnsi="Arial Bold"/>
      <w:bCs/>
      <w:sz w:val="24"/>
      <w:szCs w:val="26"/>
      <w:lang w:val="en-US" w:eastAsia="en-US"/>
    </w:rPr>
  </w:style>
  <w:style w:type="character" w:customStyle="1" w:styleId="Heading3Char">
    <w:name w:val="Heading 3 Char"/>
    <w:link w:val="Heading3"/>
    <w:uiPriority w:val="1"/>
    <w:rsid w:val="00802A52"/>
    <w:rPr>
      <w:rFonts w:ascii="Arial Bold" w:eastAsia="MS Gothic" w:hAnsi="Arial Bold"/>
      <w:sz w:val="22"/>
      <w:szCs w:val="26"/>
      <w:lang w:val="en-US" w:eastAsia="en-US"/>
    </w:rPr>
  </w:style>
  <w:style w:type="paragraph" w:styleId="BalloonText">
    <w:name w:val="Balloon Text"/>
    <w:basedOn w:val="Normal"/>
    <w:link w:val="BalloonTextChar"/>
    <w:uiPriority w:val="99"/>
    <w:semiHidden/>
    <w:unhideWhenUsed/>
    <w:rsid w:val="00EA2130"/>
    <w:rPr>
      <w:rFonts w:ascii="Lucida Grande" w:hAnsi="Lucida Grande"/>
      <w:sz w:val="18"/>
      <w:szCs w:val="18"/>
    </w:rPr>
  </w:style>
  <w:style w:type="character" w:customStyle="1" w:styleId="BalloonTextChar">
    <w:name w:val="Balloon Text Char"/>
    <w:link w:val="BalloonText"/>
    <w:uiPriority w:val="99"/>
    <w:semiHidden/>
    <w:rsid w:val="00EA2130"/>
    <w:rPr>
      <w:rFonts w:ascii="Lucida Grande" w:hAnsi="Lucida Grande"/>
      <w:sz w:val="18"/>
      <w:szCs w:val="18"/>
    </w:rPr>
  </w:style>
  <w:style w:type="paragraph" w:styleId="Footer">
    <w:name w:val="footer"/>
    <w:basedOn w:val="Normal"/>
    <w:link w:val="FooterChar"/>
    <w:uiPriority w:val="99"/>
    <w:unhideWhenUsed/>
    <w:rsid w:val="00EF11AE"/>
    <w:pPr>
      <w:tabs>
        <w:tab w:val="center" w:pos="4320"/>
        <w:tab w:val="right" w:pos="8640"/>
      </w:tabs>
      <w:spacing w:after="0" w:line="240" w:lineRule="auto"/>
    </w:pPr>
    <w:rPr>
      <w:sz w:val="18"/>
    </w:rPr>
  </w:style>
  <w:style w:type="character" w:customStyle="1" w:styleId="FooterChar">
    <w:name w:val="Footer Char"/>
    <w:link w:val="Footer"/>
    <w:uiPriority w:val="99"/>
    <w:rsid w:val="00EF11AE"/>
    <w:rPr>
      <w:rFonts w:ascii="Arial" w:hAnsi="Arial"/>
      <w:sz w:val="18"/>
      <w:szCs w:val="24"/>
      <w:lang w:eastAsia="en-US"/>
    </w:rPr>
  </w:style>
  <w:style w:type="table" w:styleId="TableGrid">
    <w:name w:val="Table Grid"/>
    <w:basedOn w:val="TableNormal"/>
    <w:uiPriority w:val="39"/>
    <w:rsid w:val="00190B0E"/>
    <w:rPr>
      <w:rFonts w:ascii="Arial" w:eastAsia="Cambria" w:hAnsi="Arial"/>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left w:w="57" w:type="dxa"/>
        <w:bottom w:w="57" w:type="dxa"/>
        <w:right w:w="57" w:type="dxa"/>
      </w:tblCellMar>
    </w:tblPr>
  </w:style>
  <w:style w:type="paragraph" w:styleId="DocumentMap">
    <w:name w:val="Document Map"/>
    <w:basedOn w:val="Normal"/>
    <w:link w:val="DocumentMapChar"/>
    <w:uiPriority w:val="99"/>
    <w:unhideWhenUsed/>
    <w:rsid w:val="00881C97"/>
    <w:rPr>
      <w:rFonts w:ascii="Lucida Grande" w:hAnsi="Lucida Grande" w:cs="Lucida Grande"/>
    </w:rPr>
  </w:style>
  <w:style w:type="character" w:customStyle="1" w:styleId="DocumentMapChar">
    <w:name w:val="Document Map Char"/>
    <w:link w:val="DocumentMap"/>
    <w:uiPriority w:val="99"/>
    <w:rsid w:val="00881C97"/>
    <w:rPr>
      <w:rFonts w:ascii="Lucida Grande" w:hAnsi="Lucida Grande" w:cs="Lucida Grande"/>
    </w:rPr>
  </w:style>
  <w:style w:type="paragraph" w:styleId="TOCHeading">
    <w:name w:val="TOC Heading"/>
    <w:basedOn w:val="Heading1"/>
    <w:next w:val="TOC1"/>
    <w:uiPriority w:val="39"/>
    <w:qFormat/>
    <w:rsid w:val="00C14F9F"/>
    <w:pPr>
      <w:outlineLvl w:val="9"/>
    </w:pPr>
    <w:rPr>
      <w:bCs w:val="0"/>
    </w:rPr>
  </w:style>
  <w:style w:type="paragraph" w:styleId="TOC1">
    <w:name w:val="toc 1"/>
    <w:basedOn w:val="Normal"/>
    <w:next w:val="Normal"/>
    <w:uiPriority w:val="39"/>
    <w:rsid w:val="00F07FBE"/>
    <w:pPr>
      <w:spacing w:before="120" w:after="0"/>
    </w:pPr>
    <w:rPr>
      <w:rFonts w:asciiTheme="minorHAnsi" w:hAnsiTheme="minorHAnsi"/>
      <w:b/>
      <w:bCs/>
      <w:i/>
      <w:iCs/>
      <w:sz w:val="24"/>
    </w:rPr>
  </w:style>
  <w:style w:type="character" w:customStyle="1" w:styleId="ItalicText">
    <w:name w:val="Italic Text"/>
    <w:qFormat/>
    <w:rsid w:val="00F63593"/>
    <w:rPr>
      <w:rFonts w:ascii="Arial" w:hAnsi="Arial"/>
      <w:i/>
      <w:sz w:val="20"/>
    </w:rPr>
  </w:style>
  <w:style w:type="paragraph" w:styleId="Header">
    <w:name w:val="header"/>
    <w:basedOn w:val="Normal"/>
    <w:next w:val="Normal"/>
    <w:link w:val="HeaderChar"/>
    <w:uiPriority w:val="99"/>
    <w:rsid w:val="00A121B3"/>
    <w:pPr>
      <w:tabs>
        <w:tab w:val="center" w:pos="4513"/>
        <w:tab w:val="right" w:pos="9026"/>
      </w:tabs>
    </w:pPr>
  </w:style>
  <w:style w:type="character" w:customStyle="1" w:styleId="HeaderChar">
    <w:name w:val="Header Char"/>
    <w:link w:val="Header"/>
    <w:uiPriority w:val="99"/>
    <w:rsid w:val="00A121B3"/>
    <w:rPr>
      <w:sz w:val="24"/>
      <w:szCs w:val="24"/>
      <w:lang w:val="en-US" w:eastAsia="en-US"/>
    </w:rPr>
  </w:style>
  <w:style w:type="paragraph" w:styleId="ListBullet">
    <w:name w:val="List Bullet"/>
    <w:basedOn w:val="Normal"/>
    <w:qFormat/>
    <w:rsid w:val="007E291E"/>
    <w:pPr>
      <w:numPr>
        <w:numId w:val="1"/>
      </w:numPr>
      <w:spacing w:after="120"/>
    </w:pPr>
    <w:rPr>
      <w:lang w:val="en-US"/>
    </w:rPr>
  </w:style>
  <w:style w:type="paragraph" w:styleId="EndnoteText">
    <w:name w:val="endnote text"/>
    <w:basedOn w:val="Normal"/>
    <w:link w:val="EndnoteTextChar"/>
    <w:rsid w:val="00EF11AE"/>
    <w:pPr>
      <w:spacing w:after="40"/>
    </w:pPr>
    <w:rPr>
      <w:sz w:val="16"/>
      <w:szCs w:val="20"/>
    </w:rPr>
  </w:style>
  <w:style w:type="character" w:customStyle="1" w:styleId="EndnoteTextChar">
    <w:name w:val="Endnote Text Char"/>
    <w:link w:val="EndnoteText"/>
    <w:rsid w:val="00EF11AE"/>
    <w:rPr>
      <w:rFonts w:ascii="Arial" w:hAnsi="Arial"/>
      <w:sz w:val="16"/>
      <w:lang w:eastAsia="en-US"/>
    </w:rPr>
  </w:style>
  <w:style w:type="character" w:styleId="EndnoteReference">
    <w:name w:val="endnote reference"/>
    <w:rsid w:val="001F554D"/>
    <w:rPr>
      <w:vertAlign w:val="superscript"/>
    </w:rPr>
  </w:style>
  <w:style w:type="paragraph" w:styleId="FootnoteText">
    <w:name w:val="footnote text"/>
    <w:basedOn w:val="Normal"/>
    <w:link w:val="FootnoteTextChar"/>
    <w:uiPriority w:val="99"/>
    <w:rsid w:val="00EF11AE"/>
    <w:pPr>
      <w:spacing w:after="0" w:line="240" w:lineRule="auto"/>
    </w:pPr>
    <w:rPr>
      <w:sz w:val="16"/>
      <w:szCs w:val="20"/>
    </w:rPr>
  </w:style>
  <w:style w:type="character" w:customStyle="1" w:styleId="FootnoteTextChar">
    <w:name w:val="Footnote Text Char"/>
    <w:link w:val="FootnoteText"/>
    <w:uiPriority w:val="99"/>
    <w:rsid w:val="00EF11AE"/>
    <w:rPr>
      <w:rFonts w:ascii="Arial" w:hAnsi="Arial"/>
      <w:sz w:val="16"/>
      <w:lang w:eastAsia="en-US"/>
    </w:rPr>
  </w:style>
  <w:style w:type="character" w:styleId="FootnoteReference">
    <w:name w:val="footnote reference"/>
    <w:uiPriority w:val="99"/>
    <w:rsid w:val="001F554D"/>
    <w:rPr>
      <w:vertAlign w:val="superscript"/>
    </w:rPr>
  </w:style>
  <w:style w:type="paragraph" w:styleId="ListNumber">
    <w:name w:val="List Number"/>
    <w:basedOn w:val="Normal"/>
    <w:qFormat/>
    <w:rsid w:val="004878DB"/>
    <w:pPr>
      <w:numPr>
        <w:numId w:val="3"/>
      </w:numPr>
      <w:spacing w:after="120"/>
    </w:pPr>
  </w:style>
  <w:style w:type="paragraph" w:styleId="ListNumber2">
    <w:name w:val="List Number 2"/>
    <w:basedOn w:val="ListNumber"/>
    <w:rsid w:val="004878DB"/>
    <w:pPr>
      <w:numPr>
        <w:ilvl w:val="1"/>
      </w:numPr>
    </w:pPr>
  </w:style>
  <w:style w:type="paragraph" w:styleId="TableofFigures">
    <w:name w:val="table of figures"/>
    <w:basedOn w:val="Normal"/>
    <w:qFormat/>
    <w:rsid w:val="00493E0A"/>
    <w:pPr>
      <w:spacing w:after="0"/>
    </w:pPr>
    <w:rPr>
      <w:lang w:val="en-US"/>
    </w:rPr>
  </w:style>
  <w:style w:type="numbering" w:customStyle="1" w:styleId="ListBullets">
    <w:name w:val="ListBullets"/>
    <w:uiPriority w:val="99"/>
    <w:rsid w:val="00CA3730"/>
    <w:pPr>
      <w:numPr>
        <w:numId w:val="1"/>
      </w:numPr>
    </w:pPr>
  </w:style>
  <w:style w:type="paragraph" w:styleId="ListBullet2">
    <w:name w:val="List Bullet 2"/>
    <w:basedOn w:val="Normal"/>
    <w:rsid w:val="007E291E"/>
    <w:pPr>
      <w:numPr>
        <w:ilvl w:val="1"/>
        <w:numId w:val="1"/>
      </w:numPr>
      <w:spacing w:after="120"/>
    </w:pPr>
    <w:rPr>
      <w:lang w:val="en-US"/>
    </w:rPr>
  </w:style>
  <w:style w:type="paragraph" w:styleId="ListParagraph">
    <w:name w:val="List Paragraph"/>
    <w:aliases w:val="List Paragraph Level 1"/>
    <w:basedOn w:val="Normal"/>
    <w:uiPriority w:val="34"/>
    <w:qFormat/>
    <w:rsid w:val="004A26E3"/>
    <w:pPr>
      <w:numPr>
        <w:numId w:val="4"/>
      </w:numPr>
      <w:spacing w:after="120"/>
    </w:pPr>
    <w:rPr>
      <w:lang w:val="en-US"/>
    </w:rPr>
  </w:style>
  <w:style w:type="paragraph" w:styleId="ListBullet3">
    <w:name w:val="List Bullet 3"/>
    <w:basedOn w:val="Normal"/>
    <w:rsid w:val="007E291E"/>
    <w:pPr>
      <w:numPr>
        <w:ilvl w:val="2"/>
        <w:numId w:val="1"/>
      </w:numPr>
      <w:spacing w:after="120"/>
    </w:pPr>
  </w:style>
  <w:style w:type="paragraph" w:styleId="ListBullet4">
    <w:name w:val="List Bullet 4"/>
    <w:basedOn w:val="Normal"/>
    <w:rsid w:val="007E291E"/>
    <w:pPr>
      <w:numPr>
        <w:ilvl w:val="3"/>
        <w:numId w:val="1"/>
      </w:numPr>
      <w:spacing w:after="120"/>
      <w:ind w:left="1429"/>
    </w:pPr>
  </w:style>
  <w:style w:type="paragraph" w:styleId="ListBullet5">
    <w:name w:val="List Bullet 5"/>
    <w:basedOn w:val="Normal"/>
    <w:rsid w:val="007E291E"/>
    <w:pPr>
      <w:numPr>
        <w:ilvl w:val="4"/>
        <w:numId w:val="1"/>
      </w:numPr>
      <w:spacing w:after="120"/>
      <w:ind w:left="1786"/>
    </w:pPr>
  </w:style>
  <w:style w:type="paragraph" w:styleId="ListNumber3">
    <w:name w:val="List Number 3"/>
    <w:basedOn w:val="Normal"/>
    <w:rsid w:val="004878DB"/>
    <w:pPr>
      <w:numPr>
        <w:ilvl w:val="2"/>
        <w:numId w:val="3"/>
      </w:numPr>
      <w:spacing w:after="120"/>
    </w:pPr>
  </w:style>
  <w:style w:type="paragraph" w:styleId="ListNumber4">
    <w:name w:val="List Number 4"/>
    <w:basedOn w:val="Normal"/>
    <w:rsid w:val="004878DB"/>
    <w:pPr>
      <w:numPr>
        <w:ilvl w:val="3"/>
        <w:numId w:val="3"/>
      </w:numPr>
      <w:spacing w:after="120"/>
    </w:pPr>
  </w:style>
  <w:style w:type="numbering" w:customStyle="1" w:styleId="ListNumbers">
    <w:name w:val="ListNumbers"/>
    <w:uiPriority w:val="99"/>
    <w:rsid w:val="00D02C4A"/>
    <w:pPr>
      <w:numPr>
        <w:numId w:val="2"/>
      </w:numPr>
    </w:pPr>
  </w:style>
  <w:style w:type="character" w:customStyle="1" w:styleId="Heading4Char">
    <w:name w:val="Heading 4 Char"/>
    <w:link w:val="Heading4"/>
    <w:uiPriority w:val="1"/>
    <w:rsid w:val="00802A52"/>
    <w:rPr>
      <w:rFonts w:ascii="Arial Bold" w:hAnsi="Arial Bold"/>
      <w:bCs/>
      <w:szCs w:val="28"/>
      <w:lang w:val="en-US" w:eastAsia="en-US"/>
    </w:rPr>
  </w:style>
  <w:style w:type="paragraph" w:customStyle="1" w:styleId="Bold">
    <w:name w:val="Bold"/>
    <w:basedOn w:val="Normal"/>
    <w:next w:val="Normal"/>
    <w:link w:val="BoldChar"/>
    <w:qFormat/>
    <w:rsid w:val="008D2DDA"/>
    <w:rPr>
      <w:b/>
    </w:rPr>
  </w:style>
  <w:style w:type="paragraph" w:styleId="TOC2">
    <w:name w:val="toc 2"/>
    <w:basedOn w:val="Normal"/>
    <w:next w:val="Normal"/>
    <w:autoRedefine/>
    <w:uiPriority w:val="39"/>
    <w:rsid w:val="00C14F9F"/>
    <w:pPr>
      <w:spacing w:before="120" w:after="0"/>
      <w:ind w:left="200"/>
    </w:pPr>
    <w:rPr>
      <w:rFonts w:asciiTheme="minorHAnsi" w:hAnsiTheme="minorHAnsi"/>
      <w:b/>
      <w:bCs/>
      <w:sz w:val="22"/>
      <w:szCs w:val="22"/>
    </w:rPr>
  </w:style>
  <w:style w:type="paragraph" w:styleId="TOC3">
    <w:name w:val="toc 3"/>
    <w:basedOn w:val="Normal"/>
    <w:next w:val="Normal"/>
    <w:autoRedefine/>
    <w:uiPriority w:val="39"/>
    <w:rsid w:val="00C2007C"/>
    <w:pPr>
      <w:spacing w:after="0"/>
      <w:ind w:left="400"/>
    </w:pPr>
    <w:rPr>
      <w:rFonts w:asciiTheme="minorHAnsi" w:hAnsiTheme="minorHAnsi"/>
      <w:szCs w:val="20"/>
    </w:rPr>
  </w:style>
  <w:style w:type="character" w:styleId="Hyperlink">
    <w:name w:val="Hyperlink"/>
    <w:uiPriority w:val="99"/>
    <w:unhideWhenUsed/>
    <w:rsid w:val="004E1ECE"/>
    <w:rPr>
      <w:color w:val="0000FF"/>
      <w:u w:val="single"/>
    </w:rPr>
  </w:style>
  <w:style w:type="paragraph" w:styleId="TOC4">
    <w:name w:val="toc 4"/>
    <w:basedOn w:val="Normal"/>
    <w:next w:val="Normal"/>
    <w:autoRedefine/>
    <w:uiPriority w:val="39"/>
    <w:rsid w:val="00C2007C"/>
    <w:pPr>
      <w:spacing w:after="0"/>
      <w:ind w:left="600"/>
    </w:pPr>
    <w:rPr>
      <w:rFonts w:asciiTheme="minorHAnsi" w:hAnsiTheme="minorHAnsi"/>
      <w:szCs w:val="20"/>
    </w:rPr>
  </w:style>
  <w:style w:type="character" w:customStyle="1" w:styleId="Heading5Char">
    <w:name w:val="Heading 5 Char"/>
    <w:link w:val="Heading5"/>
    <w:uiPriority w:val="1"/>
    <w:rsid w:val="00802A52"/>
    <w:rPr>
      <w:rFonts w:ascii="Arial" w:hAnsi="Arial"/>
      <w:iCs/>
      <w:szCs w:val="26"/>
      <w:lang w:val="en-US" w:eastAsia="en-US"/>
    </w:rPr>
  </w:style>
  <w:style w:type="character" w:customStyle="1" w:styleId="Heading6Char">
    <w:name w:val="Heading 6 Char"/>
    <w:link w:val="Heading6"/>
    <w:rsid w:val="00C2007C"/>
    <w:rPr>
      <w:rFonts w:ascii="Arial" w:eastAsia="MS Mincho" w:hAnsi="Arial" w:cs="Times New Roman"/>
      <w:bCs/>
      <w:szCs w:val="22"/>
      <w:lang w:eastAsia="en-US"/>
    </w:rPr>
  </w:style>
  <w:style w:type="character" w:customStyle="1" w:styleId="Heading7Char">
    <w:name w:val="Heading 7 Char"/>
    <w:link w:val="Heading7"/>
    <w:rsid w:val="00C2007C"/>
    <w:rPr>
      <w:rFonts w:ascii="Arial" w:eastAsia="MS Mincho" w:hAnsi="Arial" w:cs="Times New Roman"/>
      <w:szCs w:val="24"/>
      <w:lang w:eastAsia="en-US"/>
    </w:rPr>
  </w:style>
  <w:style w:type="paragraph" w:styleId="TOC5">
    <w:name w:val="toc 5"/>
    <w:basedOn w:val="Normal"/>
    <w:next w:val="Normal"/>
    <w:autoRedefine/>
    <w:uiPriority w:val="39"/>
    <w:rsid w:val="00B152AF"/>
    <w:pPr>
      <w:spacing w:after="0"/>
      <w:ind w:left="800"/>
    </w:pPr>
    <w:rPr>
      <w:rFonts w:asciiTheme="minorHAnsi" w:hAnsiTheme="minorHAnsi"/>
      <w:szCs w:val="20"/>
    </w:rPr>
  </w:style>
  <w:style w:type="character" w:customStyle="1" w:styleId="BoldChar">
    <w:name w:val="Bold Char"/>
    <w:link w:val="Bold"/>
    <w:rsid w:val="00190B0E"/>
    <w:rPr>
      <w:rFonts w:ascii="Arial" w:hAnsi="Arial"/>
      <w:b/>
      <w:szCs w:val="24"/>
      <w:lang w:eastAsia="en-US"/>
    </w:rPr>
  </w:style>
  <w:style w:type="paragraph" w:styleId="Caption">
    <w:name w:val="caption"/>
    <w:basedOn w:val="Normal"/>
    <w:next w:val="Normal"/>
    <w:link w:val="CaptionChar"/>
    <w:uiPriority w:val="99"/>
    <w:qFormat/>
    <w:rsid w:val="0091365A"/>
    <w:pPr>
      <w:spacing w:before="240"/>
    </w:pPr>
    <w:rPr>
      <w:rFonts w:ascii="Arial Bold" w:hAnsi="Arial Bold"/>
      <w:b/>
      <w:bCs/>
      <w:szCs w:val="18"/>
    </w:rPr>
  </w:style>
  <w:style w:type="paragraph" w:styleId="TOAHeading">
    <w:name w:val="toa heading"/>
    <w:basedOn w:val="Normal"/>
    <w:next w:val="Normal"/>
    <w:rsid w:val="00380F44"/>
    <w:pPr>
      <w:spacing w:before="120"/>
    </w:pPr>
    <w:rPr>
      <w:rFonts w:ascii="Calibri" w:eastAsia="MS Gothic" w:hAnsi="Calibri"/>
      <w:b/>
      <w:bCs/>
      <w:sz w:val="24"/>
    </w:rPr>
  </w:style>
  <w:style w:type="character" w:styleId="Strong">
    <w:name w:val="Strong"/>
    <w:uiPriority w:val="22"/>
    <w:qFormat/>
    <w:rsid w:val="00380F44"/>
    <w:rPr>
      <w:b/>
      <w:bCs/>
    </w:rPr>
  </w:style>
  <w:style w:type="paragraph" w:customStyle="1" w:styleId="DocumentTitle">
    <w:name w:val="Document Title"/>
    <w:basedOn w:val="Normal"/>
    <w:next w:val="Subtitle"/>
    <w:qFormat/>
    <w:rsid w:val="00C14F9F"/>
    <w:pPr>
      <w:spacing w:before="600" w:after="480"/>
    </w:pPr>
    <w:rPr>
      <w:noProof/>
      <w:sz w:val="52"/>
    </w:rPr>
  </w:style>
  <w:style w:type="paragraph" w:styleId="Title">
    <w:name w:val="Title"/>
    <w:basedOn w:val="Normal"/>
    <w:next w:val="Normal"/>
    <w:link w:val="TitleChar"/>
    <w:uiPriority w:val="10"/>
    <w:rsid w:val="00380F44"/>
    <w:pPr>
      <w:pBdr>
        <w:bottom w:val="single" w:sz="8" w:space="4" w:color="4F81BD"/>
      </w:pBdr>
      <w:spacing w:after="300" w:line="240" w:lineRule="auto"/>
      <w:contextualSpacing/>
    </w:pPr>
    <w:rPr>
      <w:rFonts w:ascii="Calibri" w:eastAsia="MS Gothic" w:hAnsi="Calibri"/>
      <w:color w:val="17365D"/>
      <w:spacing w:val="5"/>
      <w:kern w:val="28"/>
      <w:sz w:val="52"/>
      <w:szCs w:val="52"/>
    </w:rPr>
  </w:style>
  <w:style w:type="paragraph" w:styleId="Subtitle">
    <w:name w:val="Subtitle"/>
    <w:aliases w:val="Heading 0.5"/>
    <w:basedOn w:val="Heading1"/>
    <w:next w:val="Normal"/>
    <w:link w:val="SubtitleChar"/>
    <w:rsid w:val="001308F4"/>
    <w:pPr>
      <w:spacing w:after="360"/>
    </w:pPr>
    <w:rPr>
      <w:sz w:val="56"/>
    </w:rPr>
  </w:style>
  <w:style w:type="character" w:customStyle="1" w:styleId="SubtitleChar">
    <w:name w:val="Subtitle Char"/>
    <w:aliases w:val="Heading 0.5 Char"/>
    <w:link w:val="Subtitle"/>
    <w:rsid w:val="001308F4"/>
    <w:rPr>
      <w:rFonts w:ascii="Arial Bold" w:eastAsia="MS Gothic" w:hAnsi="Arial Bold"/>
      <w:bCs/>
      <w:sz w:val="56"/>
      <w:szCs w:val="32"/>
      <w:lang w:val="en-US" w:eastAsia="en-US"/>
    </w:rPr>
  </w:style>
  <w:style w:type="paragraph" w:customStyle="1" w:styleId="Subtitle2">
    <w:name w:val="Subtitle2"/>
    <w:basedOn w:val="Subtitle"/>
    <w:next w:val="Heading1"/>
    <w:qFormat/>
    <w:rsid w:val="00380F44"/>
    <w:rPr>
      <w:sz w:val="36"/>
    </w:rPr>
  </w:style>
  <w:style w:type="character" w:customStyle="1" w:styleId="TitleChar">
    <w:name w:val="Title Char"/>
    <w:link w:val="Title"/>
    <w:uiPriority w:val="10"/>
    <w:rsid w:val="00380F44"/>
    <w:rPr>
      <w:rFonts w:ascii="Calibri" w:eastAsia="MS Gothic" w:hAnsi="Calibri" w:cs="Times New Roman"/>
      <w:color w:val="17365D"/>
      <w:spacing w:val="5"/>
      <w:kern w:val="28"/>
      <w:sz w:val="52"/>
      <w:szCs w:val="52"/>
      <w:lang w:eastAsia="en-US"/>
    </w:rPr>
  </w:style>
  <w:style w:type="paragraph" w:customStyle="1" w:styleId="Nospace">
    <w:name w:val="No space"/>
    <w:basedOn w:val="Normal"/>
    <w:qFormat/>
    <w:rsid w:val="00E86DCD"/>
    <w:pPr>
      <w:spacing w:after="0"/>
    </w:pPr>
    <w:rPr>
      <w:noProof/>
      <w:lang w:eastAsia="en-AU"/>
    </w:rPr>
  </w:style>
  <w:style w:type="paragraph" w:styleId="NoSpacing">
    <w:name w:val="No Spacing"/>
    <w:link w:val="NoSpacingChar"/>
    <w:uiPriority w:val="1"/>
    <w:qFormat/>
    <w:rsid w:val="004E1338"/>
    <w:rPr>
      <w:rFonts w:asciiTheme="minorHAnsi" w:eastAsiaTheme="minorEastAsia" w:hAnsiTheme="minorHAnsi" w:cstheme="minorBidi"/>
      <w:sz w:val="22"/>
      <w:szCs w:val="22"/>
      <w:lang w:val="en-US" w:eastAsia="en-US"/>
    </w:rPr>
  </w:style>
  <w:style w:type="character" w:customStyle="1" w:styleId="NoSpacingChar">
    <w:name w:val="No Spacing Char"/>
    <w:basedOn w:val="DefaultParagraphFont"/>
    <w:link w:val="NoSpacing"/>
    <w:uiPriority w:val="1"/>
    <w:rsid w:val="004E1338"/>
    <w:rPr>
      <w:rFonts w:asciiTheme="minorHAnsi" w:eastAsiaTheme="minorEastAsia" w:hAnsiTheme="minorHAnsi" w:cstheme="minorBidi"/>
      <w:sz w:val="22"/>
      <w:szCs w:val="22"/>
      <w:lang w:val="en-US" w:eastAsia="en-US"/>
    </w:rPr>
  </w:style>
  <w:style w:type="table" w:customStyle="1" w:styleId="clear">
    <w:name w:val="clear"/>
    <w:basedOn w:val="TableNormal"/>
    <w:uiPriority w:val="99"/>
    <w:rsid w:val="004E1338"/>
    <w:rPr>
      <w:rFonts w:asciiTheme="minorHAnsi" w:eastAsiaTheme="minorHAnsi" w:hAnsiTheme="minorHAnsi" w:cstheme="minorBidi"/>
      <w:lang w:eastAsia="en-US"/>
    </w:rPr>
    <w:tblPr>
      <w:tblCellMar>
        <w:left w:w="0" w:type="dxa"/>
        <w:right w:w="0" w:type="dxa"/>
      </w:tblCellMar>
    </w:tblPr>
  </w:style>
  <w:style w:type="paragraph" w:customStyle="1" w:styleId="CoverTitle">
    <w:name w:val="Cover Title"/>
    <w:basedOn w:val="Normal"/>
    <w:uiPriority w:val="39"/>
    <w:semiHidden/>
    <w:rsid w:val="004E1338"/>
    <w:pPr>
      <w:spacing w:after="240" w:line="216" w:lineRule="auto"/>
      <w:contextualSpacing/>
    </w:pPr>
    <w:rPr>
      <w:rFonts w:ascii="ABC Arizona Text" w:eastAsiaTheme="minorEastAsia" w:hAnsi="ABC Arizona Text" w:cstheme="minorBidi"/>
      <w:b/>
      <w:bCs/>
      <w:color w:val="FFFFFF" w:themeColor="background1"/>
      <w:sz w:val="72"/>
      <w:szCs w:val="36"/>
    </w:rPr>
  </w:style>
  <w:style w:type="paragraph" w:customStyle="1" w:styleId="CoverSubtitle">
    <w:name w:val="Cover Subtitle"/>
    <w:uiPriority w:val="39"/>
    <w:semiHidden/>
    <w:rsid w:val="004E1338"/>
    <w:pPr>
      <w:spacing w:before="40" w:after="40" w:line="262" w:lineRule="auto"/>
    </w:pPr>
    <w:rPr>
      <w:rFonts w:ascii="Museo Sans 700" w:eastAsiaTheme="minorEastAsia" w:hAnsi="Museo Sans 700" w:cstheme="minorBidi"/>
      <w:color w:val="FFFFFF" w:themeColor="background1"/>
      <w:sz w:val="36"/>
      <w:szCs w:val="28"/>
      <w:lang w:eastAsia="en-US"/>
    </w:rPr>
  </w:style>
  <w:style w:type="paragraph" w:customStyle="1" w:styleId="CoverDate">
    <w:name w:val="Cover Date"/>
    <w:basedOn w:val="Normal"/>
    <w:uiPriority w:val="39"/>
    <w:semiHidden/>
    <w:rsid w:val="004E1338"/>
    <w:pPr>
      <w:tabs>
        <w:tab w:val="left" w:pos="1134"/>
      </w:tabs>
      <w:spacing w:before="240" w:after="0" w:line="240" w:lineRule="auto"/>
    </w:pPr>
    <w:rPr>
      <w:rFonts w:asciiTheme="minorHAnsi" w:eastAsiaTheme="minorEastAsia" w:hAnsiTheme="minorHAnsi" w:cstheme="minorBidi"/>
      <w:b/>
      <w:bCs/>
      <w:color w:val="FFFFFF" w:themeColor="background1"/>
      <w:sz w:val="28"/>
      <w:szCs w:val="28"/>
    </w:rPr>
  </w:style>
  <w:style w:type="character" w:styleId="PlaceholderText">
    <w:name w:val="Placeholder Text"/>
    <w:basedOn w:val="DefaultParagraphFont"/>
    <w:uiPriority w:val="99"/>
    <w:rsid w:val="004E1338"/>
    <w:rPr>
      <w:color w:val="808080"/>
    </w:rPr>
  </w:style>
  <w:style w:type="paragraph" w:customStyle="1" w:styleId="Smalltext">
    <w:name w:val="Small text"/>
    <w:basedOn w:val="Normal"/>
    <w:uiPriority w:val="39"/>
    <w:semiHidden/>
    <w:qFormat/>
    <w:rsid w:val="004E1338"/>
    <w:pPr>
      <w:spacing w:after="0" w:line="240" w:lineRule="auto"/>
    </w:pPr>
    <w:rPr>
      <w:rFonts w:asciiTheme="minorHAnsi" w:eastAsiaTheme="minorHAnsi" w:hAnsiTheme="minorHAnsi" w:cstheme="minorBidi"/>
      <w:color w:val="000000" w:themeColor="text1"/>
      <w:szCs w:val="16"/>
    </w:rPr>
  </w:style>
  <w:style w:type="paragraph" w:customStyle="1" w:styleId="IntroText">
    <w:name w:val="Intro Text"/>
    <w:basedOn w:val="Normal"/>
    <w:uiPriority w:val="2"/>
    <w:qFormat/>
    <w:rsid w:val="004E1338"/>
    <w:pPr>
      <w:spacing w:after="240" w:line="240" w:lineRule="auto"/>
      <w:ind w:right="170"/>
    </w:pPr>
    <w:rPr>
      <w:rFonts w:ascii="ABC Arizona Text" w:eastAsiaTheme="minorHAnsi" w:hAnsi="ABC Arizona Text" w:cstheme="minorBidi"/>
      <w:sz w:val="32"/>
      <w:szCs w:val="20"/>
    </w:rPr>
  </w:style>
  <w:style w:type="paragraph" w:customStyle="1" w:styleId="AppendixHeading1">
    <w:name w:val="Appendix Heading 1"/>
    <w:basedOn w:val="ListParagraph"/>
    <w:uiPriority w:val="2"/>
    <w:qFormat/>
    <w:rsid w:val="004E1338"/>
    <w:pPr>
      <w:numPr>
        <w:numId w:val="5"/>
      </w:numPr>
      <w:spacing w:before="240" w:after="0" w:line="240" w:lineRule="auto"/>
      <w:ind w:firstLine="0"/>
    </w:pPr>
    <w:rPr>
      <w:rFonts w:ascii="ABC Arizona Text" w:eastAsiaTheme="minorHAnsi" w:hAnsi="ABC Arizona Text" w:cstheme="minorBidi"/>
      <w:color w:val="000000" w:themeColor="text1"/>
      <w:sz w:val="70"/>
      <w:szCs w:val="22"/>
      <w:lang w:val="en-AU"/>
    </w:rPr>
  </w:style>
  <w:style w:type="paragraph" w:customStyle="1" w:styleId="TableHeading">
    <w:name w:val="Table Heading"/>
    <w:basedOn w:val="TableBody"/>
    <w:uiPriority w:val="5"/>
    <w:qFormat/>
    <w:rsid w:val="004E1338"/>
    <w:rPr>
      <w:rFonts w:ascii="Museo Sans 700" w:eastAsiaTheme="majorEastAsia" w:hAnsi="Museo Sans 700" w:cstheme="majorBidi"/>
      <w:iCs/>
      <w:caps/>
      <w:spacing w:val="10"/>
      <w:szCs w:val="22"/>
    </w:rPr>
  </w:style>
  <w:style w:type="table" w:styleId="GridTable1Light">
    <w:name w:val="Grid Table 1 Light"/>
    <w:basedOn w:val="TableNormal"/>
    <w:uiPriority w:val="46"/>
    <w:rsid w:val="004E1338"/>
    <w:rPr>
      <w:rFonts w:asciiTheme="minorHAnsi" w:eastAsiaTheme="minorHAnsi" w:hAnsiTheme="minorHAnsi" w:cstheme="minorBidi"/>
      <w:lang w:eastAsia="en-US"/>
    </w:r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paragraph" w:customStyle="1" w:styleId="InfographicHeading">
    <w:name w:val="Infographic Heading"/>
    <w:basedOn w:val="Normal"/>
    <w:uiPriority w:val="39"/>
    <w:semiHidden/>
    <w:qFormat/>
    <w:rsid w:val="004E1338"/>
    <w:pPr>
      <w:spacing w:after="120" w:line="259" w:lineRule="auto"/>
      <w:jc w:val="center"/>
    </w:pPr>
    <w:rPr>
      <w:rFonts w:ascii="Museo Sans 300" w:eastAsiaTheme="minorHAnsi" w:hAnsi="Museo Sans 300" w:cs="Arial"/>
      <w:color w:val="FFFFFF" w:themeColor="background1"/>
      <w:kern w:val="24"/>
      <w:sz w:val="28"/>
      <w:szCs w:val="32"/>
      <w:lang w:val="en-US"/>
    </w:rPr>
  </w:style>
  <w:style w:type="paragraph" w:customStyle="1" w:styleId="InfographicBody">
    <w:name w:val="Infographic Body"/>
    <w:basedOn w:val="Normal"/>
    <w:uiPriority w:val="39"/>
    <w:semiHidden/>
    <w:qFormat/>
    <w:rsid w:val="004E1338"/>
    <w:pPr>
      <w:spacing w:after="120" w:line="240" w:lineRule="auto"/>
      <w:jc w:val="center"/>
    </w:pPr>
    <w:rPr>
      <w:rFonts w:ascii="Museo Sans 300" w:eastAsiaTheme="minorHAnsi" w:hAnsi="Museo Sans 300" w:cs="Arial"/>
      <w:color w:val="FFFFFF" w:themeColor="background1"/>
      <w:kern w:val="24"/>
      <w:sz w:val="22"/>
      <w:szCs w:val="28"/>
      <w:lang w:val="en-US"/>
    </w:rPr>
  </w:style>
  <w:style w:type="paragraph" w:customStyle="1" w:styleId="spacer">
    <w:name w:val="spacer"/>
    <w:basedOn w:val="Normal"/>
    <w:uiPriority w:val="9"/>
    <w:semiHidden/>
    <w:rsid w:val="004E1338"/>
    <w:pPr>
      <w:spacing w:after="0" w:line="240" w:lineRule="auto"/>
      <w:ind w:right="57"/>
    </w:pPr>
    <w:rPr>
      <w:rFonts w:ascii="Museo Sans 300" w:eastAsiaTheme="minorHAnsi" w:hAnsi="Museo Sans 300" w:cs="Arial"/>
      <w:color w:val="FFFFFF" w:themeColor="background1"/>
      <w:kern w:val="24"/>
      <w:sz w:val="2"/>
      <w:szCs w:val="32"/>
      <w:lang w:val="en-US"/>
    </w:rPr>
  </w:style>
  <w:style w:type="table" w:styleId="TableGridLight">
    <w:name w:val="Grid Table Light"/>
    <w:basedOn w:val="TableNormal"/>
    <w:uiPriority w:val="40"/>
    <w:rsid w:val="004E1338"/>
    <w:rPr>
      <w:rFonts w:asciiTheme="minorHAnsi" w:eastAsiaTheme="minorHAnsi" w:hAnsiTheme="minorHAnsi" w:cstheme="minorBidi"/>
      <w:lang w:eastAsia="en-US"/>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customStyle="1" w:styleId="PulloutTable">
    <w:name w:val="Pullout Table"/>
    <w:basedOn w:val="TableNormal"/>
    <w:uiPriority w:val="99"/>
    <w:rsid w:val="004E1338"/>
    <w:pPr>
      <w:spacing w:before="120" w:after="120"/>
    </w:pPr>
    <w:rPr>
      <w:rFonts w:asciiTheme="minorHAnsi" w:eastAsiaTheme="minorHAnsi" w:hAnsiTheme="minorHAnsi" w:cstheme="minorBidi"/>
      <w:lang w:eastAsia="en-US"/>
    </w:rPr>
    <w:tblPr>
      <w:tblBorders>
        <w:top w:val="single" w:sz="18" w:space="0" w:color="auto"/>
        <w:insideH w:val="single" w:sz="4" w:space="0" w:color="auto"/>
      </w:tblBorders>
      <w:tblCellMar>
        <w:left w:w="0" w:type="dxa"/>
        <w:right w:w="0" w:type="dxa"/>
      </w:tblCellMar>
    </w:tblPr>
  </w:style>
  <w:style w:type="paragraph" w:customStyle="1" w:styleId="TableBody">
    <w:name w:val="Table Body"/>
    <w:basedOn w:val="Normal"/>
    <w:link w:val="TableBodyChar"/>
    <w:uiPriority w:val="6"/>
    <w:qFormat/>
    <w:locked/>
    <w:rsid w:val="004E1338"/>
    <w:pPr>
      <w:spacing w:before="70" w:after="70" w:line="240" w:lineRule="auto"/>
    </w:pPr>
    <w:rPr>
      <w:rFonts w:asciiTheme="minorHAnsi" w:eastAsiaTheme="minorHAnsi" w:hAnsiTheme="minorHAnsi" w:cstheme="minorBidi"/>
      <w:color w:val="000000" w:themeColor="text1"/>
      <w:szCs w:val="20"/>
    </w:rPr>
  </w:style>
  <w:style w:type="character" w:customStyle="1" w:styleId="TableBodyChar">
    <w:name w:val="Table Body Char"/>
    <w:basedOn w:val="DefaultParagraphFont"/>
    <w:link w:val="TableBody"/>
    <w:uiPriority w:val="6"/>
    <w:rsid w:val="004E1338"/>
    <w:rPr>
      <w:rFonts w:asciiTheme="minorHAnsi" w:eastAsiaTheme="minorHAnsi" w:hAnsiTheme="minorHAnsi" w:cstheme="minorBidi"/>
      <w:color w:val="000000" w:themeColor="text1"/>
      <w:lang w:eastAsia="en-US"/>
    </w:rPr>
  </w:style>
  <w:style w:type="paragraph" w:customStyle="1" w:styleId="TableBulletlvl2">
    <w:name w:val="Table Bullet lvl 2"/>
    <w:basedOn w:val="TableBulletlvl1"/>
    <w:uiPriority w:val="6"/>
    <w:qFormat/>
    <w:rsid w:val="004E1338"/>
    <w:pPr>
      <w:numPr>
        <w:ilvl w:val="1"/>
      </w:numPr>
      <w:tabs>
        <w:tab w:val="num" w:pos="964"/>
      </w:tabs>
      <w:ind w:left="964" w:hanging="607"/>
    </w:pPr>
  </w:style>
  <w:style w:type="paragraph" w:customStyle="1" w:styleId="TableBulletlvl1">
    <w:name w:val="Table Bullet lvl 1"/>
    <w:basedOn w:val="TableBody"/>
    <w:uiPriority w:val="6"/>
    <w:qFormat/>
    <w:rsid w:val="004E1338"/>
    <w:pPr>
      <w:numPr>
        <w:numId w:val="6"/>
      </w:numPr>
      <w:tabs>
        <w:tab w:val="num" w:pos="357"/>
      </w:tabs>
      <w:ind w:left="357" w:hanging="357"/>
    </w:pPr>
    <w:rPr>
      <w:rFonts w:eastAsia="Segoe UI" w:cs="Times New Roman"/>
      <w:szCs w:val="24"/>
    </w:rPr>
  </w:style>
  <w:style w:type="paragraph" w:customStyle="1" w:styleId="TableNumberlvl1">
    <w:name w:val="Table Number lvl 1"/>
    <w:basedOn w:val="Normal"/>
    <w:uiPriority w:val="6"/>
    <w:qFormat/>
    <w:rsid w:val="004E1338"/>
    <w:pPr>
      <w:numPr>
        <w:numId w:val="7"/>
      </w:numPr>
      <w:tabs>
        <w:tab w:val="left" w:pos="720"/>
      </w:tabs>
      <w:spacing w:before="70" w:after="70" w:line="240" w:lineRule="auto"/>
    </w:pPr>
    <w:rPr>
      <w:rFonts w:asciiTheme="minorHAnsi" w:eastAsia="Segoe UI" w:hAnsiTheme="minorHAnsi"/>
      <w:color w:val="000000" w:themeColor="text1"/>
    </w:rPr>
  </w:style>
  <w:style w:type="table" w:customStyle="1" w:styleId="CapireTableStyledefault">
    <w:name w:val="Capire Table Style (default)"/>
    <w:basedOn w:val="TableNormal"/>
    <w:uiPriority w:val="99"/>
    <w:rsid w:val="004E1338"/>
    <w:pPr>
      <w:spacing w:before="70" w:after="70"/>
    </w:pPr>
    <w:rPr>
      <w:rFonts w:asciiTheme="minorHAnsi" w:eastAsia="Segoe UI" w:hAnsiTheme="minorHAnsi"/>
      <w:color w:val="000000" w:themeColor="text1"/>
      <w:lang w:eastAsia="en-US"/>
    </w:rPr>
    <w:tblPr>
      <w:tblStyleRowBandSize w:val="1"/>
      <w:tblStyleColBandSize w:val="1"/>
      <w:tblBorders>
        <w:top w:val="single" w:sz="18" w:space="0" w:color="000000" w:themeColor="text1"/>
        <w:bottom w:val="single" w:sz="4" w:space="0" w:color="000000" w:themeColor="text1"/>
        <w:insideH w:val="single" w:sz="4" w:space="0" w:color="000000" w:themeColor="text1"/>
      </w:tblBorders>
    </w:tblPr>
    <w:tcPr>
      <w:shd w:val="clear" w:color="auto" w:fill="auto"/>
    </w:tcPr>
    <w:tblStylePr w:type="firstRow">
      <w:pPr>
        <w:wordWrap/>
        <w:spacing w:beforeLines="0" w:before="100" w:beforeAutospacing="0" w:afterLines="0" w:after="100" w:afterAutospacing="0" w:line="240" w:lineRule="auto"/>
        <w:contextualSpacing w:val="0"/>
        <w:jc w:val="left"/>
      </w:pPr>
      <w:rPr>
        <w:rFonts w:ascii="ABC Arizona Text" w:hAnsi="ABC Arizona Text"/>
        <w:b w:val="0"/>
        <w:color w:val="000000" w:themeColor="text1"/>
        <w:sz w:val="20"/>
      </w:rPr>
      <w:tblPr/>
      <w:trPr>
        <w:tblHeader/>
      </w:trPr>
      <w:tcPr>
        <w:tcBorders>
          <w:top w:val="nil"/>
          <w:left w:val="nil"/>
          <w:bottom w:val="single" w:sz="18" w:space="0" w:color="auto"/>
          <w:right w:val="nil"/>
          <w:insideH w:val="nil"/>
          <w:insideV w:val="nil"/>
          <w:tl2br w:val="nil"/>
          <w:tr2bl w:val="nil"/>
        </w:tcBorders>
        <w:shd w:val="clear" w:color="auto" w:fill="4F81BD" w:themeFill="accent1"/>
      </w:tcPr>
    </w:tblStylePr>
    <w:tblStylePr w:type="lastRow">
      <w:rPr>
        <w:rFonts w:ascii="ABC Arizona Text" w:hAnsi="ABC Arizona Text"/>
        <w:b/>
        <w:color w:val="000000" w:themeColor="text1"/>
        <w:sz w:val="20"/>
      </w:rPr>
      <w:tblPr/>
      <w:tcPr>
        <w:tcBorders>
          <w:top w:val="single" w:sz="18" w:space="0" w:color="000000" w:themeColor="text1"/>
          <w:left w:val="nil"/>
          <w:bottom w:val="single" w:sz="18" w:space="0" w:color="000000" w:themeColor="text1"/>
          <w:right w:val="nil"/>
          <w:insideH w:val="nil"/>
          <w:insideV w:val="nil"/>
          <w:tl2br w:val="nil"/>
          <w:tr2bl w:val="nil"/>
        </w:tcBorders>
        <w:shd w:val="clear" w:color="auto" w:fill="EEECE1" w:themeFill="background2"/>
      </w:tcPr>
    </w:tblStylePr>
    <w:tblStylePr w:type="firstCol">
      <w:pPr>
        <w:wordWrap/>
      </w:pPr>
      <w:rPr>
        <w:rFonts w:ascii="ABC Arizona Text" w:hAnsi="ABC Arizona Text"/>
        <w:b/>
        <w:color w:val="000000" w:themeColor="text1"/>
        <w:sz w:val="20"/>
      </w:rPr>
    </w:tblStylePr>
    <w:tblStylePr w:type="lastCol">
      <w:pPr>
        <w:jc w:val="right"/>
      </w:pPr>
    </w:tblStylePr>
    <w:tblStylePr w:type="band2Vert">
      <w:tblPr/>
      <w:tcPr>
        <w:shd w:val="clear" w:color="auto" w:fill="C6D9F1" w:themeFill="text2" w:themeFillTint="33"/>
      </w:tcPr>
    </w:tblStylePr>
    <w:tblStylePr w:type="band1Horz">
      <w:rPr>
        <w:rFonts w:asciiTheme="minorHAnsi" w:hAnsiTheme="minorHAnsi"/>
        <w:sz w:val="20"/>
      </w:rPr>
      <w:tblPr/>
      <w:tcPr>
        <w:shd w:val="clear" w:color="auto" w:fill="C6D9F1" w:themeFill="text2" w:themeFillTint="33"/>
      </w:tcPr>
    </w:tblStylePr>
    <w:tblStylePr w:type="band2Horz">
      <w:rPr>
        <w:rFonts w:asciiTheme="minorHAnsi" w:hAnsiTheme="minorHAnsi"/>
        <w:sz w:val="20"/>
      </w:rPr>
    </w:tblStylePr>
  </w:style>
  <w:style w:type="paragraph" w:customStyle="1" w:styleId="TableNumberlvl2">
    <w:name w:val="Table Number lvl 2"/>
    <w:basedOn w:val="TableNumberlvl1"/>
    <w:uiPriority w:val="6"/>
    <w:qFormat/>
    <w:rsid w:val="004E1338"/>
    <w:pPr>
      <w:numPr>
        <w:ilvl w:val="1"/>
      </w:numPr>
    </w:pPr>
  </w:style>
  <w:style w:type="paragraph" w:customStyle="1" w:styleId="TableSubheading">
    <w:name w:val="Table Subheading"/>
    <w:basedOn w:val="Normal"/>
    <w:uiPriority w:val="6"/>
    <w:qFormat/>
    <w:rsid w:val="004E1338"/>
    <w:pPr>
      <w:spacing w:before="70" w:after="70" w:line="240" w:lineRule="auto"/>
    </w:pPr>
    <w:rPr>
      <w:rFonts w:ascii="Museo Sans 700" w:eastAsiaTheme="minorHAnsi" w:hAnsi="Museo Sans 700" w:cstheme="minorBidi"/>
      <w:szCs w:val="22"/>
    </w:rPr>
  </w:style>
  <w:style w:type="paragraph" w:customStyle="1" w:styleId="ListBulletlvl1">
    <w:name w:val="List Bullet lvl 1"/>
    <w:basedOn w:val="Normal"/>
    <w:uiPriority w:val="3"/>
    <w:qFormat/>
    <w:rsid w:val="004E1338"/>
    <w:pPr>
      <w:numPr>
        <w:numId w:val="8"/>
      </w:numPr>
      <w:spacing w:after="120" w:line="262" w:lineRule="auto"/>
    </w:pPr>
    <w:rPr>
      <w:rFonts w:asciiTheme="minorHAnsi" w:eastAsiaTheme="minorHAnsi" w:hAnsiTheme="minorHAnsi" w:cstheme="minorBidi"/>
      <w:color w:val="000000" w:themeColor="text1"/>
      <w:szCs w:val="20"/>
    </w:rPr>
  </w:style>
  <w:style w:type="paragraph" w:customStyle="1" w:styleId="ListBulletlvl2">
    <w:name w:val="List Bullet lvl 2"/>
    <w:basedOn w:val="ListBulletlvl1"/>
    <w:uiPriority w:val="3"/>
    <w:qFormat/>
    <w:rsid w:val="004E1338"/>
    <w:pPr>
      <w:numPr>
        <w:ilvl w:val="1"/>
      </w:numPr>
    </w:pPr>
  </w:style>
  <w:style w:type="paragraph" w:customStyle="1" w:styleId="ListBulletlvl3">
    <w:name w:val="List Bullet lvl 3"/>
    <w:basedOn w:val="ListBulletlvl2"/>
    <w:uiPriority w:val="3"/>
    <w:qFormat/>
    <w:rsid w:val="004E1338"/>
    <w:pPr>
      <w:numPr>
        <w:ilvl w:val="2"/>
      </w:numPr>
    </w:pPr>
  </w:style>
  <w:style w:type="paragraph" w:customStyle="1" w:styleId="NoteSourceListlvl1">
    <w:name w:val="NoteSource List lvl 1"/>
    <w:basedOn w:val="Normal"/>
    <w:uiPriority w:val="8"/>
    <w:qFormat/>
    <w:rsid w:val="004E1338"/>
    <w:pPr>
      <w:keepLines/>
      <w:numPr>
        <w:numId w:val="9"/>
      </w:numPr>
      <w:spacing w:before="60" w:after="60" w:line="264" w:lineRule="auto"/>
    </w:pPr>
    <w:rPr>
      <w:rFonts w:asciiTheme="minorHAnsi" w:eastAsiaTheme="minorHAnsi" w:hAnsiTheme="minorHAnsi" w:cstheme="minorBidi"/>
      <w:color w:val="000000" w:themeColor="text1"/>
      <w:sz w:val="16"/>
      <w:szCs w:val="20"/>
    </w:rPr>
  </w:style>
  <w:style w:type="paragraph" w:customStyle="1" w:styleId="NoteSourceListlvl2">
    <w:name w:val="NoteSource List lvl 2"/>
    <w:basedOn w:val="NoteSourceListlvl1"/>
    <w:uiPriority w:val="8"/>
    <w:rsid w:val="004E1338"/>
    <w:pPr>
      <w:numPr>
        <w:ilvl w:val="1"/>
      </w:numPr>
    </w:pPr>
  </w:style>
  <w:style w:type="paragraph" w:customStyle="1" w:styleId="NoteSourceListlvl3">
    <w:name w:val="NoteSource List lvl 3"/>
    <w:basedOn w:val="NoteSourceListlvl2"/>
    <w:uiPriority w:val="8"/>
    <w:rsid w:val="004E1338"/>
    <w:pPr>
      <w:numPr>
        <w:ilvl w:val="2"/>
      </w:numPr>
    </w:pPr>
  </w:style>
  <w:style w:type="paragraph" w:customStyle="1" w:styleId="ListNumberlvl1">
    <w:name w:val="List Number lvl 1"/>
    <w:basedOn w:val="Normal"/>
    <w:uiPriority w:val="3"/>
    <w:qFormat/>
    <w:rsid w:val="004E1338"/>
    <w:pPr>
      <w:numPr>
        <w:numId w:val="11"/>
      </w:numPr>
      <w:spacing w:after="120" w:line="262" w:lineRule="auto"/>
    </w:pPr>
    <w:rPr>
      <w:rFonts w:asciiTheme="minorHAnsi" w:eastAsia="Calibri" w:hAnsiTheme="minorHAnsi" w:cstheme="minorHAnsi"/>
      <w:color w:val="000000" w:themeColor="text1"/>
    </w:rPr>
  </w:style>
  <w:style w:type="paragraph" w:customStyle="1" w:styleId="ListNumberlvl2">
    <w:name w:val="List Number lvl 2"/>
    <w:basedOn w:val="ListNumberlvl1"/>
    <w:uiPriority w:val="3"/>
    <w:qFormat/>
    <w:rsid w:val="004E1338"/>
    <w:pPr>
      <w:numPr>
        <w:ilvl w:val="1"/>
      </w:numPr>
    </w:pPr>
  </w:style>
  <w:style w:type="paragraph" w:customStyle="1" w:styleId="ListNumberlvl3">
    <w:name w:val="List Number lvl 3"/>
    <w:basedOn w:val="ListNumberlvl2"/>
    <w:uiPriority w:val="3"/>
    <w:qFormat/>
    <w:rsid w:val="004E1338"/>
    <w:pPr>
      <w:numPr>
        <w:ilvl w:val="2"/>
      </w:numPr>
    </w:pPr>
  </w:style>
  <w:style w:type="paragraph" w:customStyle="1" w:styleId="ListAlphalvl1">
    <w:name w:val="List Alpha lvl 1"/>
    <w:basedOn w:val="ListParagraph"/>
    <w:uiPriority w:val="4"/>
    <w:qFormat/>
    <w:rsid w:val="004E1338"/>
    <w:pPr>
      <w:numPr>
        <w:numId w:val="10"/>
      </w:numPr>
      <w:spacing w:line="256" w:lineRule="auto"/>
    </w:pPr>
    <w:rPr>
      <w:rFonts w:asciiTheme="minorHAnsi" w:eastAsiaTheme="minorHAnsi" w:hAnsiTheme="minorHAnsi" w:cstheme="minorBidi"/>
      <w:color w:val="000000" w:themeColor="text1"/>
      <w:szCs w:val="22"/>
      <w:lang w:val="en-AU"/>
    </w:rPr>
  </w:style>
  <w:style w:type="paragraph" w:customStyle="1" w:styleId="ListAlphalvl2">
    <w:name w:val="List Alpha lvl 2"/>
    <w:basedOn w:val="ListAlphalvl1"/>
    <w:uiPriority w:val="4"/>
    <w:qFormat/>
    <w:rsid w:val="004E1338"/>
    <w:pPr>
      <w:numPr>
        <w:ilvl w:val="1"/>
      </w:numPr>
    </w:pPr>
  </w:style>
  <w:style w:type="paragraph" w:customStyle="1" w:styleId="ListAlphalvl3">
    <w:name w:val="List Alpha lvl 3"/>
    <w:basedOn w:val="ListAlphalvl2"/>
    <w:uiPriority w:val="4"/>
    <w:qFormat/>
    <w:rsid w:val="004E1338"/>
    <w:pPr>
      <w:numPr>
        <w:ilvl w:val="2"/>
      </w:numPr>
    </w:pPr>
  </w:style>
  <w:style w:type="paragraph" w:customStyle="1" w:styleId="Source">
    <w:name w:val="Source"/>
    <w:basedOn w:val="Normal"/>
    <w:next w:val="Normal"/>
    <w:uiPriority w:val="7"/>
    <w:qFormat/>
    <w:rsid w:val="004E1338"/>
    <w:pPr>
      <w:keepLines/>
      <w:numPr>
        <w:numId w:val="12"/>
      </w:numPr>
      <w:spacing w:before="60" w:after="60" w:line="264" w:lineRule="auto"/>
    </w:pPr>
    <w:rPr>
      <w:rFonts w:asciiTheme="minorHAnsi" w:eastAsiaTheme="minorHAnsi" w:hAnsiTheme="minorHAnsi" w:cstheme="minorBidi"/>
      <w:color w:val="000000" w:themeColor="text1"/>
      <w:sz w:val="16"/>
      <w:szCs w:val="20"/>
    </w:rPr>
  </w:style>
  <w:style w:type="paragraph" w:customStyle="1" w:styleId="Note">
    <w:name w:val="Note"/>
    <w:basedOn w:val="Source"/>
    <w:next w:val="Normal"/>
    <w:uiPriority w:val="8"/>
    <w:qFormat/>
    <w:rsid w:val="004E1338"/>
    <w:pPr>
      <w:numPr>
        <w:ilvl w:val="1"/>
      </w:numPr>
    </w:pPr>
  </w:style>
  <w:style w:type="paragraph" w:customStyle="1" w:styleId="NoteSourceStandard">
    <w:name w:val="NoteSource Standard"/>
    <w:basedOn w:val="Source"/>
    <w:uiPriority w:val="8"/>
    <w:qFormat/>
    <w:rsid w:val="004E1338"/>
    <w:pPr>
      <w:numPr>
        <w:numId w:val="0"/>
      </w:numPr>
    </w:pPr>
  </w:style>
  <w:style w:type="character" w:customStyle="1" w:styleId="BoldCtrlShiftAltB">
    <w:name w:val="Bold (Ctrl + Shift + Alt + B)"/>
    <w:uiPriority w:val="2"/>
    <w:qFormat/>
    <w:rsid w:val="004E1338"/>
    <w:rPr>
      <w:rFonts w:ascii="Museo Sans 700" w:eastAsia="Segoe UI" w:hAnsi="Museo Sans 700" w:cs="Times New Roman"/>
    </w:rPr>
  </w:style>
  <w:style w:type="character" w:customStyle="1" w:styleId="CaptionChar">
    <w:name w:val="Caption Char"/>
    <w:basedOn w:val="DefaultParagraphFont"/>
    <w:link w:val="Caption"/>
    <w:uiPriority w:val="99"/>
    <w:locked/>
    <w:rsid w:val="004E1338"/>
    <w:rPr>
      <w:rFonts w:ascii="Arial Bold" w:hAnsi="Arial Bold"/>
      <w:b/>
      <w:bCs/>
      <w:szCs w:val="18"/>
      <w:lang w:eastAsia="en-US"/>
    </w:rPr>
  </w:style>
  <w:style w:type="table" w:customStyle="1" w:styleId="CapireTableStyle2">
    <w:name w:val="Capire Table Style 2"/>
    <w:basedOn w:val="TableNormal"/>
    <w:uiPriority w:val="99"/>
    <w:rsid w:val="004E1338"/>
    <w:pPr>
      <w:spacing w:before="70" w:after="70"/>
    </w:pPr>
    <w:rPr>
      <w:rFonts w:asciiTheme="minorHAnsi" w:eastAsia="Segoe UI" w:hAnsiTheme="minorHAnsi"/>
      <w:color w:val="000000" w:themeColor="text1"/>
      <w:lang w:eastAsia="en-US"/>
    </w:rPr>
    <w:tblPr>
      <w:tblStyleRowBandSize w:val="1"/>
      <w:tblStyleColBandSize w:val="1"/>
      <w:tblBorders>
        <w:top w:val="single" w:sz="18" w:space="0" w:color="000000" w:themeColor="text1"/>
        <w:bottom w:val="single" w:sz="4" w:space="0" w:color="000000" w:themeColor="text1"/>
        <w:insideH w:val="single" w:sz="4" w:space="0" w:color="000000" w:themeColor="text1"/>
      </w:tblBorders>
    </w:tblPr>
    <w:tcPr>
      <w:shd w:val="clear" w:color="auto" w:fill="auto"/>
    </w:tcPr>
    <w:tblStylePr w:type="firstRow">
      <w:pPr>
        <w:wordWrap/>
        <w:spacing w:beforeLines="0" w:before="100" w:beforeAutospacing="0" w:afterLines="0" w:after="100" w:afterAutospacing="0" w:line="240" w:lineRule="auto"/>
        <w:contextualSpacing w:val="0"/>
        <w:jc w:val="left"/>
      </w:pPr>
      <w:rPr>
        <w:rFonts w:asciiTheme="minorHAnsi" w:hAnsiTheme="minorHAnsi"/>
        <w:b/>
        <w:color w:val="000000" w:themeColor="text1"/>
        <w:sz w:val="20"/>
      </w:rPr>
      <w:tblPr/>
      <w:trPr>
        <w:tblHeader/>
      </w:trPr>
      <w:tcPr>
        <w:tcBorders>
          <w:top w:val="nil"/>
          <w:left w:val="nil"/>
          <w:bottom w:val="single" w:sz="18" w:space="0" w:color="auto"/>
          <w:right w:val="nil"/>
          <w:insideH w:val="nil"/>
          <w:insideV w:val="nil"/>
          <w:tl2br w:val="nil"/>
          <w:tr2bl w:val="nil"/>
        </w:tcBorders>
        <w:shd w:val="clear" w:color="auto" w:fill="4F81BD" w:themeFill="accent1"/>
      </w:tcPr>
    </w:tblStylePr>
    <w:tblStylePr w:type="lastRow">
      <w:rPr>
        <w:rFonts w:ascii="ABC Arizona Text" w:hAnsi="ABC Arizona Text"/>
        <w:b/>
        <w:color w:val="000000" w:themeColor="text1"/>
        <w:sz w:val="20"/>
      </w:rPr>
      <w:tblPr/>
      <w:tcPr>
        <w:tcBorders>
          <w:top w:val="single" w:sz="18" w:space="0" w:color="000000" w:themeColor="text1"/>
          <w:left w:val="nil"/>
          <w:bottom w:val="single" w:sz="18" w:space="0" w:color="000000" w:themeColor="text1"/>
          <w:right w:val="nil"/>
          <w:insideH w:val="nil"/>
          <w:insideV w:val="nil"/>
          <w:tl2br w:val="nil"/>
          <w:tr2bl w:val="nil"/>
        </w:tcBorders>
        <w:shd w:val="clear" w:color="auto" w:fill="EEECE1" w:themeFill="background2"/>
      </w:tcPr>
    </w:tblStylePr>
    <w:tblStylePr w:type="firstCol">
      <w:pPr>
        <w:wordWrap/>
      </w:pPr>
      <w:rPr>
        <w:rFonts w:ascii="ABC Arizona Text" w:hAnsi="ABC Arizona Text"/>
        <w:b/>
        <w:color w:val="000000" w:themeColor="text1"/>
        <w:sz w:val="20"/>
      </w:rPr>
      <w:tblPr/>
      <w:tcPr>
        <w:shd w:val="clear" w:color="auto" w:fill="C6D9F1" w:themeFill="text2" w:themeFillTint="33"/>
      </w:tcPr>
    </w:tblStylePr>
    <w:tblStylePr w:type="lastCol">
      <w:pPr>
        <w:jc w:val="right"/>
      </w:pPr>
    </w:tblStylePr>
    <w:tblStylePr w:type="band2Vert">
      <w:tblPr/>
      <w:tcPr>
        <w:shd w:val="clear" w:color="auto" w:fill="C6D9F1" w:themeFill="text2" w:themeFillTint="33"/>
      </w:tcPr>
    </w:tblStylePr>
    <w:tblStylePr w:type="band1Horz">
      <w:rPr>
        <w:rFonts w:asciiTheme="minorHAnsi" w:hAnsiTheme="minorHAnsi"/>
        <w:sz w:val="20"/>
      </w:rPr>
    </w:tblStylePr>
    <w:tblStylePr w:type="band2Horz">
      <w:rPr>
        <w:rFonts w:asciiTheme="minorHAnsi" w:hAnsiTheme="minorHAnsi"/>
        <w:sz w:val="20"/>
      </w:rPr>
      <w:tblPr/>
      <w:tcPr>
        <w:shd w:val="clear" w:color="auto" w:fill="C6D9F1" w:themeFill="text2" w:themeFillTint="33"/>
      </w:tcPr>
    </w:tblStylePr>
  </w:style>
  <w:style w:type="paragraph" w:customStyle="1" w:styleId="AppendixHeading2">
    <w:name w:val="Appendix Heading 2"/>
    <w:basedOn w:val="AppendixHeading1"/>
    <w:next w:val="Normal"/>
    <w:uiPriority w:val="2"/>
    <w:qFormat/>
    <w:rsid w:val="004E1338"/>
    <w:pPr>
      <w:numPr>
        <w:ilvl w:val="1"/>
      </w:numPr>
    </w:pPr>
    <w:rPr>
      <w:color w:val="4F81BD" w:themeColor="accent1"/>
      <w:sz w:val="32"/>
      <w:szCs w:val="32"/>
    </w:rPr>
  </w:style>
  <w:style w:type="paragraph" w:customStyle="1" w:styleId="LegalNumberlvl5">
    <w:name w:val="Legal Number lvl 5"/>
    <w:basedOn w:val="LegalNumberlvl4"/>
    <w:uiPriority w:val="39"/>
    <w:qFormat/>
    <w:rsid w:val="004E1338"/>
    <w:pPr>
      <w:numPr>
        <w:ilvl w:val="4"/>
      </w:numPr>
      <w:ind w:left="1843" w:hanging="425"/>
      <w:outlineLvl w:val="4"/>
    </w:pPr>
  </w:style>
  <w:style w:type="paragraph" w:customStyle="1" w:styleId="LegalNumberlvl1">
    <w:name w:val="Legal Number lvl 1"/>
    <w:basedOn w:val="Normal"/>
    <w:next w:val="Normal"/>
    <w:uiPriority w:val="39"/>
    <w:qFormat/>
    <w:rsid w:val="004E1338"/>
    <w:pPr>
      <w:numPr>
        <w:numId w:val="13"/>
      </w:numPr>
      <w:spacing w:before="240" w:after="120" w:line="252" w:lineRule="auto"/>
      <w:outlineLvl w:val="1"/>
    </w:pPr>
    <w:rPr>
      <w:rFonts w:asciiTheme="majorHAnsi" w:eastAsia="Times New Roman" w:hAnsiTheme="majorHAnsi"/>
      <w:b/>
      <w:color w:val="000000" w:themeColor="text1"/>
      <w:sz w:val="24"/>
      <w:szCs w:val="20"/>
      <w:lang w:eastAsia="en-AU"/>
    </w:rPr>
  </w:style>
  <w:style w:type="paragraph" w:customStyle="1" w:styleId="LegalNumberlvl2">
    <w:name w:val="Legal Number lvl 2"/>
    <w:basedOn w:val="LegalNumberlvl1"/>
    <w:next w:val="Normal"/>
    <w:uiPriority w:val="39"/>
    <w:qFormat/>
    <w:rsid w:val="004E1338"/>
    <w:pPr>
      <w:numPr>
        <w:ilvl w:val="1"/>
      </w:numPr>
      <w:spacing w:before="120" w:line="264" w:lineRule="auto"/>
    </w:pPr>
    <w:rPr>
      <w:b w:val="0"/>
      <w:sz w:val="20"/>
    </w:rPr>
  </w:style>
  <w:style w:type="paragraph" w:customStyle="1" w:styleId="LegalNumberlvl3">
    <w:name w:val="Legal Number lvl 3"/>
    <w:basedOn w:val="LegalNumberlvl2"/>
    <w:next w:val="Normal"/>
    <w:uiPriority w:val="39"/>
    <w:qFormat/>
    <w:rsid w:val="004E1338"/>
    <w:pPr>
      <w:numPr>
        <w:ilvl w:val="2"/>
      </w:numPr>
      <w:spacing w:before="0"/>
      <w:ind w:left="992" w:hanging="425"/>
      <w:outlineLvl w:val="2"/>
    </w:pPr>
  </w:style>
  <w:style w:type="paragraph" w:customStyle="1" w:styleId="LegalNumberlvl4">
    <w:name w:val="Legal Number lvl 4"/>
    <w:basedOn w:val="LegalNumberlvl3"/>
    <w:uiPriority w:val="39"/>
    <w:qFormat/>
    <w:rsid w:val="004E1338"/>
    <w:pPr>
      <w:numPr>
        <w:ilvl w:val="3"/>
      </w:numPr>
      <w:ind w:left="1417" w:hanging="425"/>
      <w:outlineLvl w:val="3"/>
    </w:pPr>
  </w:style>
  <w:style w:type="table" w:customStyle="1" w:styleId="CapireTableStyle3">
    <w:name w:val="Capire Table Style 3"/>
    <w:basedOn w:val="TableNormal"/>
    <w:uiPriority w:val="99"/>
    <w:rsid w:val="004E1338"/>
    <w:pPr>
      <w:spacing w:before="70" w:after="70"/>
    </w:pPr>
    <w:rPr>
      <w:rFonts w:asciiTheme="minorHAnsi" w:eastAsia="Segoe UI" w:hAnsiTheme="minorHAnsi"/>
      <w:color w:val="000000" w:themeColor="text1"/>
      <w:lang w:eastAsia="en-US"/>
    </w:rPr>
    <w:tblPr>
      <w:tblStyleRowBandSize w:val="1"/>
      <w:tblStyleColBandSize w:val="1"/>
      <w:tblBorders>
        <w:top w:val="single" w:sz="18" w:space="0" w:color="000000" w:themeColor="text1"/>
        <w:bottom w:val="single" w:sz="4" w:space="0" w:color="000000" w:themeColor="text1"/>
        <w:insideH w:val="single" w:sz="4" w:space="0" w:color="000000" w:themeColor="text1"/>
      </w:tblBorders>
    </w:tblPr>
    <w:tcPr>
      <w:shd w:val="clear" w:color="auto" w:fill="auto"/>
    </w:tcPr>
    <w:tblStylePr w:type="firstRow">
      <w:pPr>
        <w:wordWrap/>
        <w:spacing w:beforeLines="0" w:before="100" w:beforeAutospacing="0" w:afterLines="0" w:after="100" w:afterAutospacing="0" w:line="240" w:lineRule="auto"/>
        <w:contextualSpacing w:val="0"/>
        <w:jc w:val="left"/>
      </w:pPr>
      <w:rPr>
        <w:rFonts w:ascii="ABC Arizona Text" w:hAnsi="ABC Arizona Text"/>
        <w:b/>
        <w:caps/>
        <w:smallCaps w:val="0"/>
        <w:color w:val="000000" w:themeColor="text1"/>
        <w:sz w:val="20"/>
      </w:rPr>
      <w:tblPr/>
      <w:trPr>
        <w:tblHeader/>
      </w:trPr>
      <w:tcPr>
        <w:tcBorders>
          <w:top w:val="nil"/>
          <w:left w:val="nil"/>
          <w:bottom w:val="single" w:sz="18" w:space="0" w:color="auto"/>
          <w:right w:val="nil"/>
          <w:insideH w:val="nil"/>
          <w:insideV w:val="nil"/>
          <w:tl2br w:val="nil"/>
          <w:tr2bl w:val="nil"/>
        </w:tcBorders>
        <w:shd w:val="clear" w:color="auto" w:fill="4F81BD" w:themeFill="accent1"/>
      </w:tcPr>
    </w:tblStylePr>
    <w:tblStylePr w:type="lastRow">
      <w:rPr>
        <w:rFonts w:ascii="ABC Arizona Text" w:hAnsi="ABC Arizona Text"/>
        <w:b/>
        <w:color w:val="000000" w:themeColor="text1"/>
        <w:sz w:val="20"/>
      </w:rPr>
      <w:tblPr/>
      <w:tcPr>
        <w:tcBorders>
          <w:top w:val="single" w:sz="18" w:space="0" w:color="000000" w:themeColor="text1"/>
          <w:left w:val="nil"/>
          <w:bottom w:val="single" w:sz="18" w:space="0" w:color="000000" w:themeColor="text1"/>
          <w:right w:val="nil"/>
          <w:insideH w:val="nil"/>
          <w:insideV w:val="nil"/>
          <w:tl2br w:val="nil"/>
          <w:tr2bl w:val="nil"/>
        </w:tcBorders>
        <w:shd w:val="clear" w:color="auto" w:fill="EEECE1" w:themeFill="background2"/>
      </w:tcPr>
    </w:tblStylePr>
    <w:tblStylePr w:type="firstCol">
      <w:pPr>
        <w:wordWrap/>
      </w:pPr>
      <w:rPr>
        <w:rFonts w:ascii="ABC Arizona Text" w:hAnsi="ABC Arizona Text"/>
        <w:b/>
        <w:caps/>
        <w:smallCaps w:val="0"/>
        <w:color w:val="000000" w:themeColor="text1"/>
        <w:sz w:val="20"/>
      </w:rPr>
      <w:tblPr/>
      <w:tcPr>
        <w:shd w:val="clear" w:color="auto" w:fill="4F81BD" w:themeFill="accent1"/>
      </w:tcPr>
    </w:tblStylePr>
    <w:tblStylePr w:type="lastCol">
      <w:pPr>
        <w:jc w:val="right"/>
      </w:pPr>
    </w:tblStylePr>
    <w:tblStylePr w:type="band2Vert">
      <w:tblPr/>
      <w:tcPr>
        <w:shd w:val="clear" w:color="auto" w:fill="C6D9F1" w:themeFill="text2" w:themeFillTint="33"/>
      </w:tcPr>
    </w:tblStylePr>
    <w:tblStylePr w:type="band1Horz">
      <w:rPr>
        <w:rFonts w:asciiTheme="minorHAnsi" w:hAnsiTheme="minorHAnsi"/>
        <w:sz w:val="20"/>
      </w:rPr>
    </w:tblStylePr>
    <w:tblStylePr w:type="band2Horz">
      <w:rPr>
        <w:rFonts w:asciiTheme="minorHAnsi" w:hAnsiTheme="minorHAnsi"/>
        <w:sz w:val="20"/>
      </w:rPr>
      <w:tblPr/>
      <w:tcPr>
        <w:shd w:val="clear" w:color="auto" w:fill="C6D9F1" w:themeFill="text2" w:themeFillTint="33"/>
      </w:tcPr>
    </w:tblStylePr>
    <w:tblStylePr w:type="neCell">
      <w:rPr>
        <w:b/>
      </w:rPr>
    </w:tblStylePr>
    <w:tblStylePr w:type="nwCell">
      <w:rPr>
        <w:b/>
      </w:rPr>
    </w:tblStylePr>
  </w:style>
  <w:style w:type="paragraph" w:customStyle="1" w:styleId="Pullquote">
    <w:name w:val="Pullquote"/>
    <w:uiPriority w:val="39"/>
    <w:semiHidden/>
    <w:rsid w:val="004E1338"/>
    <w:pPr>
      <w:spacing w:after="200" w:line="400" w:lineRule="exact"/>
      <w:jc w:val="center"/>
    </w:pPr>
    <w:rPr>
      <w:rFonts w:ascii="ABC Arizona Text" w:eastAsia="Times New Roman" w:hAnsi="ABC Arizona Text"/>
      <w:sz w:val="36"/>
      <w:szCs w:val="36"/>
    </w:rPr>
  </w:style>
  <w:style w:type="paragraph" w:customStyle="1" w:styleId="PullquoteAttribution">
    <w:name w:val="Pullquote Attribution"/>
    <w:basedOn w:val="Normal"/>
    <w:uiPriority w:val="9"/>
    <w:rsid w:val="004E1338"/>
    <w:pPr>
      <w:spacing w:before="60" w:after="0"/>
      <w:jc w:val="center"/>
    </w:pPr>
    <w:rPr>
      <w:rFonts w:ascii="Museo Sans 500" w:eastAsiaTheme="minorHAnsi" w:hAnsi="Museo Sans 500" w:cstheme="minorBidi"/>
      <w:caps/>
      <w:spacing w:val="40"/>
      <w:sz w:val="18"/>
      <w:szCs w:val="18"/>
      <w:lang w:eastAsia="en-AU"/>
    </w:rPr>
  </w:style>
  <w:style w:type="paragraph" w:customStyle="1" w:styleId="PullquoteIn-body">
    <w:name w:val="Pullquote In-body"/>
    <w:basedOn w:val="Normal"/>
    <w:uiPriority w:val="9"/>
    <w:qFormat/>
    <w:rsid w:val="004E1338"/>
    <w:pPr>
      <w:spacing w:before="240" w:after="240"/>
      <w:ind w:left="567" w:right="567"/>
    </w:pPr>
    <w:rPr>
      <w:rFonts w:ascii="Museo Sans 300" w:eastAsiaTheme="minorHAnsi" w:hAnsi="Museo Sans 300" w:cstheme="minorBidi"/>
      <w:i/>
      <w:iCs/>
      <w:szCs w:val="22"/>
    </w:rPr>
  </w:style>
  <w:style w:type="paragraph" w:customStyle="1" w:styleId="LegalBody">
    <w:name w:val="Legal Body"/>
    <w:uiPriority w:val="39"/>
    <w:qFormat/>
    <w:rsid w:val="004E1338"/>
    <w:pPr>
      <w:numPr>
        <w:numId w:val="14"/>
      </w:numPr>
      <w:spacing w:after="120" w:line="262" w:lineRule="auto"/>
    </w:pPr>
    <w:rPr>
      <w:rFonts w:asciiTheme="minorHAnsi" w:eastAsiaTheme="minorHAnsi" w:hAnsiTheme="minorHAnsi" w:cstheme="minorBidi"/>
      <w:color w:val="000000" w:themeColor="text1"/>
      <w:lang w:eastAsia="en-US"/>
    </w:rPr>
  </w:style>
  <w:style w:type="paragraph" w:customStyle="1" w:styleId="Image">
    <w:name w:val="Image"/>
    <w:basedOn w:val="Normal"/>
    <w:uiPriority w:val="39"/>
    <w:semiHidden/>
    <w:rsid w:val="004E1338"/>
    <w:pPr>
      <w:spacing w:after="0" w:line="240" w:lineRule="auto"/>
    </w:pPr>
    <w:rPr>
      <w:rFonts w:asciiTheme="minorHAnsi" w:eastAsiaTheme="minorHAnsi" w:hAnsiTheme="minorHAnsi" w:cstheme="minorBidi"/>
      <w:noProof/>
      <w:color w:val="000000" w:themeColor="text1"/>
      <w:szCs w:val="20"/>
    </w:rPr>
  </w:style>
  <w:style w:type="paragraph" w:customStyle="1" w:styleId="PulloutNumber">
    <w:name w:val="Pullout Number"/>
    <w:uiPriority w:val="39"/>
    <w:semiHidden/>
    <w:rsid w:val="004E1338"/>
    <w:pPr>
      <w:jc w:val="center"/>
    </w:pPr>
    <w:rPr>
      <w:rFonts w:ascii="ABC Arizona Text" w:eastAsia="Times New Roman" w:hAnsi="ABC Arizona Text"/>
      <w:sz w:val="56"/>
      <w:lang w:eastAsia="en-US"/>
    </w:rPr>
  </w:style>
  <w:style w:type="paragraph" w:customStyle="1" w:styleId="PulloutBody">
    <w:name w:val="Pullout Body"/>
    <w:basedOn w:val="Normal"/>
    <w:uiPriority w:val="39"/>
    <w:semiHidden/>
    <w:qFormat/>
    <w:rsid w:val="004E1338"/>
    <w:pPr>
      <w:jc w:val="center"/>
    </w:pPr>
    <w:rPr>
      <w:rFonts w:ascii="Museo Sans 300" w:eastAsiaTheme="minorHAnsi" w:hAnsi="Museo Sans 300" w:cstheme="minorBidi"/>
      <w:szCs w:val="22"/>
    </w:rPr>
  </w:style>
  <w:style w:type="paragraph" w:customStyle="1" w:styleId="CBody">
    <w:name w:val="C_Body"/>
    <w:basedOn w:val="Normal"/>
    <w:qFormat/>
    <w:rsid w:val="004E1338"/>
    <w:rPr>
      <w:rFonts w:eastAsiaTheme="minorHAnsi" w:cstheme="minorBidi"/>
      <w:szCs w:val="22"/>
    </w:rPr>
  </w:style>
  <w:style w:type="table" w:customStyle="1" w:styleId="CapireStandardTable">
    <w:name w:val="Capire Standard Table"/>
    <w:basedOn w:val="TableNormal"/>
    <w:uiPriority w:val="99"/>
    <w:rsid w:val="004E1338"/>
    <w:rPr>
      <w:rFonts w:ascii="Museo Sans 300" w:eastAsiaTheme="minorHAnsi" w:hAnsi="Museo Sans 300" w:cstheme="minorBidi"/>
      <w:szCs w:val="22"/>
      <w:lang w:eastAsia="en-US"/>
    </w:rPr>
    <w:tblPr>
      <w:tblBorders>
        <w:insideH w:val="single" w:sz="6" w:space="0" w:color="auto"/>
      </w:tblBorders>
    </w:tblPr>
    <w:tblStylePr w:type="firstRow">
      <w:rPr>
        <w:rFonts w:ascii="@Yu Gothic Medium" w:hAnsi="@Yu Gothic Medium"/>
        <w:b/>
        <w:sz w:val="20"/>
      </w:rPr>
      <w:tblPr/>
      <w:tcPr>
        <w:tcBorders>
          <w:top w:val="nil"/>
          <w:left w:val="nil"/>
          <w:bottom w:val="single" w:sz="24" w:space="0" w:color="auto"/>
          <w:right w:val="nil"/>
          <w:insideH w:val="nil"/>
          <w:insideV w:val="nil"/>
          <w:tl2br w:val="nil"/>
          <w:tr2bl w:val="nil"/>
        </w:tcBorders>
        <w:shd w:val="clear" w:color="auto" w:fill="4F81BD" w:themeFill="accent1"/>
      </w:tcPr>
    </w:tblStylePr>
  </w:style>
  <w:style w:type="character" w:customStyle="1" w:styleId="UnresolvedMention1">
    <w:name w:val="Unresolved Mention1"/>
    <w:basedOn w:val="DefaultParagraphFont"/>
    <w:uiPriority w:val="99"/>
    <w:semiHidden/>
    <w:unhideWhenUsed/>
    <w:rsid w:val="004E1338"/>
    <w:rPr>
      <w:color w:val="605E5C"/>
      <w:shd w:val="clear" w:color="auto" w:fill="E1DFDD"/>
    </w:rPr>
  </w:style>
  <w:style w:type="character" w:styleId="CommentReference">
    <w:name w:val="annotation reference"/>
    <w:basedOn w:val="DefaultParagraphFont"/>
    <w:uiPriority w:val="99"/>
    <w:semiHidden/>
    <w:unhideWhenUsed/>
    <w:rsid w:val="004E1338"/>
    <w:rPr>
      <w:sz w:val="16"/>
      <w:szCs w:val="16"/>
    </w:rPr>
  </w:style>
  <w:style w:type="paragraph" w:styleId="CommentText">
    <w:name w:val="annotation text"/>
    <w:basedOn w:val="Normal"/>
    <w:link w:val="CommentTextChar"/>
    <w:uiPriority w:val="99"/>
    <w:unhideWhenUsed/>
    <w:rsid w:val="004E1338"/>
    <w:pPr>
      <w:spacing w:after="120" w:line="240" w:lineRule="auto"/>
    </w:pPr>
    <w:rPr>
      <w:rFonts w:asciiTheme="minorHAnsi" w:eastAsiaTheme="minorHAnsi" w:hAnsiTheme="minorHAnsi" w:cstheme="minorBidi"/>
      <w:szCs w:val="20"/>
    </w:rPr>
  </w:style>
  <w:style w:type="character" w:customStyle="1" w:styleId="CommentTextChar">
    <w:name w:val="Comment Text Char"/>
    <w:basedOn w:val="DefaultParagraphFont"/>
    <w:link w:val="CommentText"/>
    <w:uiPriority w:val="99"/>
    <w:rsid w:val="004E1338"/>
    <w:rPr>
      <w:rFonts w:asciiTheme="minorHAnsi" w:eastAsiaTheme="minorHAnsi" w:hAnsiTheme="minorHAnsi" w:cstheme="minorBidi"/>
      <w:lang w:eastAsia="en-US"/>
    </w:rPr>
  </w:style>
  <w:style w:type="paragraph" w:styleId="CommentSubject">
    <w:name w:val="annotation subject"/>
    <w:basedOn w:val="CommentText"/>
    <w:next w:val="CommentText"/>
    <w:link w:val="CommentSubjectChar"/>
    <w:uiPriority w:val="99"/>
    <w:semiHidden/>
    <w:unhideWhenUsed/>
    <w:rsid w:val="004E1338"/>
    <w:rPr>
      <w:b/>
      <w:bCs/>
    </w:rPr>
  </w:style>
  <w:style w:type="character" w:customStyle="1" w:styleId="CommentSubjectChar">
    <w:name w:val="Comment Subject Char"/>
    <w:basedOn w:val="CommentTextChar"/>
    <w:link w:val="CommentSubject"/>
    <w:uiPriority w:val="99"/>
    <w:semiHidden/>
    <w:rsid w:val="004E1338"/>
    <w:rPr>
      <w:rFonts w:asciiTheme="minorHAnsi" w:eastAsiaTheme="minorHAnsi" w:hAnsiTheme="minorHAnsi" w:cstheme="minorBidi"/>
      <w:b/>
      <w:bCs/>
      <w:lang w:eastAsia="en-US"/>
    </w:rPr>
  </w:style>
  <w:style w:type="character" w:customStyle="1" w:styleId="Mention1">
    <w:name w:val="Mention1"/>
    <w:basedOn w:val="DefaultParagraphFont"/>
    <w:uiPriority w:val="99"/>
    <w:unhideWhenUsed/>
    <w:locked/>
    <w:rsid w:val="004E1338"/>
    <w:rPr>
      <w:color w:val="2B579A"/>
      <w:shd w:val="clear" w:color="auto" w:fill="E1DFDD"/>
    </w:rPr>
  </w:style>
  <w:style w:type="paragraph" w:styleId="Revision">
    <w:name w:val="Revision"/>
    <w:hidden/>
    <w:uiPriority w:val="99"/>
    <w:semiHidden/>
    <w:rsid w:val="004E1338"/>
    <w:rPr>
      <w:rFonts w:asciiTheme="minorHAnsi" w:eastAsiaTheme="minorHAnsi" w:hAnsiTheme="minorHAnsi" w:cstheme="minorBidi"/>
      <w:lang w:eastAsia="en-US"/>
    </w:rPr>
  </w:style>
  <w:style w:type="character" w:customStyle="1" w:styleId="ljs">
    <w:name w:val="ljs"/>
    <w:basedOn w:val="DefaultParagraphFont"/>
    <w:rsid w:val="004E1338"/>
  </w:style>
  <w:style w:type="character" w:customStyle="1" w:styleId="text-left">
    <w:name w:val="text-left"/>
    <w:basedOn w:val="DefaultParagraphFont"/>
    <w:rsid w:val="004E1338"/>
  </w:style>
  <w:style w:type="character" w:customStyle="1" w:styleId="text-center">
    <w:name w:val="text-center"/>
    <w:basedOn w:val="DefaultParagraphFont"/>
    <w:rsid w:val="004E1338"/>
  </w:style>
  <w:style w:type="character" w:customStyle="1" w:styleId="text-right">
    <w:name w:val="text-right"/>
    <w:basedOn w:val="DefaultParagraphFont"/>
    <w:rsid w:val="004E1338"/>
  </w:style>
  <w:style w:type="character" w:customStyle="1" w:styleId="text-muted">
    <w:name w:val="text-muted"/>
    <w:basedOn w:val="DefaultParagraphFont"/>
    <w:rsid w:val="004E1338"/>
  </w:style>
  <w:style w:type="character" w:customStyle="1" w:styleId="help-block">
    <w:name w:val="help-block"/>
    <w:basedOn w:val="DefaultParagraphFont"/>
    <w:rsid w:val="004E1338"/>
  </w:style>
  <w:style w:type="paragraph" w:styleId="NormalWeb">
    <w:name w:val="Normal (Web)"/>
    <w:basedOn w:val="Normal"/>
    <w:uiPriority w:val="99"/>
    <w:semiHidden/>
    <w:unhideWhenUsed/>
    <w:rsid w:val="004E1338"/>
    <w:pPr>
      <w:spacing w:before="100" w:beforeAutospacing="1" w:after="100" w:afterAutospacing="1" w:line="240" w:lineRule="auto"/>
    </w:pPr>
    <w:rPr>
      <w:rFonts w:ascii="Times New Roman" w:eastAsia="Times New Roman" w:hAnsi="Times New Roman"/>
      <w:sz w:val="24"/>
      <w:lang w:eastAsia="zh-CN"/>
    </w:rPr>
  </w:style>
  <w:style w:type="character" w:customStyle="1" w:styleId="cf01">
    <w:name w:val="cf01"/>
    <w:basedOn w:val="DefaultParagraphFont"/>
    <w:rsid w:val="004E1338"/>
    <w:rPr>
      <w:rFonts w:ascii="Segoe UI" w:hAnsi="Segoe UI" w:cs="Segoe UI" w:hint="default"/>
      <w:sz w:val="18"/>
      <w:szCs w:val="18"/>
    </w:rPr>
  </w:style>
  <w:style w:type="character" w:styleId="FollowedHyperlink">
    <w:name w:val="FollowedHyperlink"/>
    <w:basedOn w:val="DefaultParagraphFont"/>
    <w:uiPriority w:val="99"/>
    <w:semiHidden/>
    <w:unhideWhenUsed/>
    <w:rsid w:val="004E1338"/>
    <w:rPr>
      <w:color w:val="800080" w:themeColor="followedHyperlink"/>
      <w:u w:val="single"/>
    </w:rPr>
  </w:style>
  <w:style w:type="paragraph" w:styleId="TOC6">
    <w:name w:val="toc 6"/>
    <w:basedOn w:val="Normal"/>
    <w:next w:val="Normal"/>
    <w:autoRedefine/>
    <w:semiHidden/>
    <w:unhideWhenUsed/>
    <w:rsid w:val="00845222"/>
    <w:pPr>
      <w:spacing w:after="0"/>
      <w:ind w:left="1000"/>
    </w:pPr>
    <w:rPr>
      <w:rFonts w:asciiTheme="minorHAnsi" w:hAnsiTheme="minorHAnsi"/>
      <w:szCs w:val="20"/>
    </w:rPr>
  </w:style>
  <w:style w:type="paragraph" w:styleId="TOC7">
    <w:name w:val="toc 7"/>
    <w:basedOn w:val="Normal"/>
    <w:next w:val="Normal"/>
    <w:autoRedefine/>
    <w:semiHidden/>
    <w:unhideWhenUsed/>
    <w:rsid w:val="00845222"/>
    <w:pPr>
      <w:spacing w:after="0"/>
      <w:ind w:left="1200"/>
    </w:pPr>
    <w:rPr>
      <w:rFonts w:asciiTheme="minorHAnsi" w:hAnsiTheme="minorHAnsi"/>
      <w:szCs w:val="20"/>
    </w:rPr>
  </w:style>
  <w:style w:type="paragraph" w:styleId="TOC8">
    <w:name w:val="toc 8"/>
    <w:basedOn w:val="Normal"/>
    <w:next w:val="Normal"/>
    <w:autoRedefine/>
    <w:semiHidden/>
    <w:unhideWhenUsed/>
    <w:rsid w:val="00845222"/>
    <w:pPr>
      <w:spacing w:after="0"/>
      <w:ind w:left="1400"/>
    </w:pPr>
    <w:rPr>
      <w:rFonts w:asciiTheme="minorHAnsi" w:hAnsiTheme="minorHAnsi"/>
      <w:szCs w:val="20"/>
    </w:rPr>
  </w:style>
  <w:style w:type="paragraph" w:styleId="TOC9">
    <w:name w:val="toc 9"/>
    <w:basedOn w:val="Normal"/>
    <w:next w:val="Normal"/>
    <w:autoRedefine/>
    <w:semiHidden/>
    <w:unhideWhenUsed/>
    <w:rsid w:val="00845222"/>
    <w:pPr>
      <w:spacing w:after="0"/>
      <w:ind w:left="1600"/>
    </w:pPr>
    <w:rPr>
      <w:rFonts w:asciiTheme="minorHAnsi" w:hAnsiTheme="minorHAnsi"/>
      <w:szCs w:val="20"/>
    </w:rPr>
  </w:style>
  <w:style w:type="character" w:styleId="UnresolvedMention">
    <w:name w:val="Unresolved Mention"/>
    <w:basedOn w:val="DefaultParagraphFont"/>
    <w:uiPriority w:val="99"/>
    <w:semiHidden/>
    <w:unhideWhenUsed/>
    <w:rsid w:val="00C1799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participate.melbourne.vic.gov.au/macaulay-refresh" TargetMode="External"/><Relationship Id="rId18" Type="http://schemas.openxmlformats.org/officeDocument/2006/relationships/image" Target="media/image5.png"/><Relationship Id="rId26" Type="http://schemas.openxmlformats.org/officeDocument/2006/relationships/image" Target="media/image13.png"/><Relationship Id="rId39" Type="http://schemas.openxmlformats.org/officeDocument/2006/relationships/image" Target="media/image26.jpg"/><Relationship Id="rId3" Type="http://schemas.openxmlformats.org/officeDocument/2006/relationships/customXml" Target="../customXml/item3.xml"/><Relationship Id="rId21" Type="http://schemas.openxmlformats.org/officeDocument/2006/relationships/image" Target="media/image8.png"/><Relationship Id="rId34" Type="http://schemas.openxmlformats.org/officeDocument/2006/relationships/image" Target="media/image21.png"/><Relationship Id="rId42" Type="http://schemas.openxmlformats.org/officeDocument/2006/relationships/image" Target="media/image29.jpg"/><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image" Target="media/image4.png"/><Relationship Id="rId25" Type="http://schemas.openxmlformats.org/officeDocument/2006/relationships/image" Target="media/image12.png"/><Relationship Id="rId33" Type="http://schemas.openxmlformats.org/officeDocument/2006/relationships/image" Target="media/image20.png"/><Relationship Id="rId38" Type="http://schemas.openxmlformats.org/officeDocument/2006/relationships/image" Target="media/image25.jpg"/><Relationship Id="rId2" Type="http://schemas.openxmlformats.org/officeDocument/2006/relationships/customXml" Target="../customXml/item2.xml"/><Relationship Id="rId16" Type="http://schemas.openxmlformats.org/officeDocument/2006/relationships/hyperlink" Target="https://www.northwestcitynews.com.au/new-open-space-proposed-for-kensington/" TargetMode="External"/><Relationship Id="rId20" Type="http://schemas.openxmlformats.org/officeDocument/2006/relationships/image" Target="media/image7.png"/><Relationship Id="rId29" Type="http://schemas.openxmlformats.org/officeDocument/2006/relationships/image" Target="media/image16.png"/><Relationship Id="rId41" Type="http://schemas.openxmlformats.org/officeDocument/2006/relationships/image" Target="media/image28.jpg"/><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24" Type="http://schemas.openxmlformats.org/officeDocument/2006/relationships/image" Target="media/image11.png"/><Relationship Id="rId32" Type="http://schemas.openxmlformats.org/officeDocument/2006/relationships/image" Target="media/image19.png"/><Relationship Id="rId37" Type="http://schemas.openxmlformats.org/officeDocument/2006/relationships/image" Target="media/image24.jpg"/><Relationship Id="rId40" Type="http://schemas.openxmlformats.org/officeDocument/2006/relationships/image" Target="media/image27.jpg"/><Relationship Id="rId5" Type="http://schemas.openxmlformats.org/officeDocument/2006/relationships/numbering" Target="numbering.xml"/><Relationship Id="rId15" Type="http://schemas.openxmlformats.org/officeDocument/2006/relationships/image" Target="media/image3.png"/><Relationship Id="rId23" Type="http://schemas.openxmlformats.org/officeDocument/2006/relationships/image" Target="media/image10.png"/><Relationship Id="rId28" Type="http://schemas.openxmlformats.org/officeDocument/2006/relationships/image" Target="media/image15.png"/><Relationship Id="rId36" Type="http://schemas.openxmlformats.org/officeDocument/2006/relationships/image" Target="media/image23.jpg"/><Relationship Id="rId10" Type="http://schemas.openxmlformats.org/officeDocument/2006/relationships/endnotes" Target="endnotes.xml"/><Relationship Id="rId19" Type="http://schemas.openxmlformats.org/officeDocument/2006/relationships/image" Target="media/image6.png"/><Relationship Id="rId31" Type="http://schemas.openxmlformats.org/officeDocument/2006/relationships/image" Target="media/image18.png"/><Relationship Id="rId44"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melbourne.vic.gov.au/community/parks-open-spaces/policies-plans/Pages/open-space-strategy.aspx" TargetMode="External"/><Relationship Id="rId22" Type="http://schemas.openxmlformats.org/officeDocument/2006/relationships/image" Target="media/image9.png"/><Relationship Id="rId27" Type="http://schemas.openxmlformats.org/officeDocument/2006/relationships/image" Target="media/image14.png"/><Relationship Id="rId30" Type="http://schemas.openxmlformats.org/officeDocument/2006/relationships/image" Target="media/image17.png"/><Relationship Id="rId35" Type="http://schemas.openxmlformats.org/officeDocument/2006/relationships/image" Target="media/image22.jpg"/><Relationship Id="rId43"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51b72b45-3b36-4674-a59e-7dd3eec65c8b" xsi:nil="true"/>
    <lcf76f155ced4ddcb4097134ff3c332f xmlns="61659991-be6d-4517-a4ee-6e16c3c5e68e">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DA588E664401E54CADC027DD0B598C74" ma:contentTypeVersion="15" ma:contentTypeDescription="Create a new document." ma:contentTypeScope="" ma:versionID="201cde98d9e932173df7a883e9864edb">
  <xsd:schema xmlns:xsd="http://www.w3.org/2001/XMLSchema" xmlns:xs="http://www.w3.org/2001/XMLSchema" xmlns:p="http://schemas.microsoft.com/office/2006/metadata/properties" xmlns:ns2="61659991-be6d-4517-a4ee-6e16c3c5e68e" xmlns:ns3="51b72b45-3b36-4674-a59e-7dd3eec65c8b" targetNamespace="http://schemas.microsoft.com/office/2006/metadata/properties" ma:root="true" ma:fieldsID="5bff4d16e2fb25af7ab28f3731ec40e5" ns2:_="" ns3:_="">
    <xsd:import namespace="61659991-be6d-4517-a4ee-6e16c3c5e68e"/>
    <xsd:import namespace="51b72b45-3b36-4674-a59e-7dd3eec65c8b"/>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GenerationTime" minOccurs="0"/>
                <xsd:element ref="ns2:MediaServiceEventHashCode" minOccurs="0"/>
                <xsd:element ref="ns2:MediaServiceDateTaken" minOccurs="0"/>
                <xsd:element ref="ns2:MediaServiceOCR" minOccurs="0"/>
                <xsd:element ref="ns2:MediaServiceLocation" minOccurs="0"/>
                <xsd:element ref="ns2:MediaLengthInSeconds" minOccurs="0"/>
                <xsd:element ref="ns3:SharedWithUsers" minOccurs="0"/>
                <xsd:element ref="ns3:SharedWithDetail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1659991-be6d-4517-a4ee-6e16c3c5e68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Image Tags" ma:readOnly="false" ma:fieldId="{5cf76f15-5ced-4ddc-b409-7134ff3c332f}" ma:taxonomyMulti="true" ma:sspId="54a3e627-a41f-44cd-9d86-47f2c7011d02" ma:termSetId="09814cd3-568e-fe90-9814-8d621ff8fb84" ma:anchorId="fba54fb3-c3e1-fe81-a776-ca4b69148c4d" ma:open="true" ma:isKeyword="false">
      <xsd:complexType>
        <xsd:sequence>
          <xsd:element ref="pc:Terms" minOccurs="0" maxOccurs="1"/>
        </xsd:sequence>
      </xsd:complex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DateTaken" ma:index="15" nillable="true" ma:displayName="MediaServiceDateTaken" ma:hidden="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Location" ma:index="17" nillable="true" ma:displayName="Location" ma:internalName="MediaServiceLocation"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MediaServiceObjectDetectorVersions" ma:index="21"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1b72b45-3b36-4674-a59e-7dd3eec65c8b"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67245457-5ee4-4e93-9bc1-c8ef2019cd39}" ma:internalName="TaxCatchAll" ma:showField="CatchAllData" ma:web="51b72b45-3b36-4674-a59e-7dd3eec65c8b">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5F9E752-73BC-4BE1-B5D5-197ED0F76A2E}">
  <ds:schemaRefs>
    <ds:schemaRef ds:uri="http://schemas.microsoft.com/office/2006/metadata/properties"/>
    <ds:schemaRef ds:uri="http://schemas.microsoft.com/office/infopath/2007/PartnerControls"/>
    <ds:schemaRef ds:uri="51b72b45-3b36-4674-a59e-7dd3eec65c8b"/>
    <ds:schemaRef ds:uri="61659991-be6d-4517-a4ee-6e16c3c5e68e"/>
  </ds:schemaRefs>
</ds:datastoreItem>
</file>

<file path=customXml/itemProps2.xml><?xml version="1.0" encoding="utf-8"?>
<ds:datastoreItem xmlns:ds="http://schemas.openxmlformats.org/officeDocument/2006/customXml" ds:itemID="{B4E04957-4B61-43B7-A4EE-C71C246BD6BB}">
  <ds:schemaRefs>
    <ds:schemaRef ds:uri="http://schemas.microsoft.com/sharepoint/v3/contenttype/forms"/>
  </ds:schemaRefs>
</ds:datastoreItem>
</file>

<file path=customXml/itemProps3.xml><?xml version="1.0" encoding="utf-8"?>
<ds:datastoreItem xmlns:ds="http://schemas.openxmlformats.org/officeDocument/2006/customXml" ds:itemID="{1B6D0888-ED87-433F-9813-262C0C89845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1659991-be6d-4517-a4ee-6e16c3c5e68e"/>
    <ds:schemaRef ds:uri="51b72b45-3b36-4674-a59e-7dd3eec65c8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6BC111B9-54F1-41B9-BC40-FD762855FD0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43</Pages>
  <Words>8546</Words>
  <Characters>49086</Characters>
  <Application>Microsoft Office Word</Application>
  <DocSecurity>4</DocSecurity>
  <Lines>409</Lines>
  <Paragraphs>115</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57517</CharactersWithSpaces>
  <SharedDoc>false</SharedDoc>
  <HLinks>
    <vt:vector size="210" baseType="variant">
      <vt:variant>
        <vt:i4>4849785</vt:i4>
      </vt:variant>
      <vt:variant>
        <vt:i4>222</vt:i4>
      </vt:variant>
      <vt:variant>
        <vt:i4>0</vt:i4>
      </vt:variant>
      <vt:variant>
        <vt:i4>5</vt:i4>
      </vt:variant>
      <vt:variant>
        <vt:lpwstr/>
      </vt:variant>
      <vt:variant>
        <vt:lpwstr>_Preparation_of_the</vt:lpwstr>
      </vt:variant>
      <vt:variant>
        <vt:i4>4849785</vt:i4>
      </vt:variant>
      <vt:variant>
        <vt:i4>219</vt:i4>
      </vt:variant>
      <vt:variant>
        <vt:i4>0</vt:i4>
      </vt:variant>
      <vt:variant>
        <vt:i4>5</vt:i4>
      </vt:variant>
      <vt:variant>
        <vt:lpwstr/>
      </vt:variant>
      <vt:variant>
        <vt:lpwstr>_Preparation_of_the</vt:lpwstr>
      </vt:variant>
      <vt:variant>
        <vt:i4>589914</vt:i4>
      </vt:variant>
      <vt:variant>
        <vt:i4>198</vt:i4>
      </vt:variant>
      <vt:variant>
        <vt:i4>0</vt:i4>
      </vt:variant>
      <vt:variant>
        <vt:i4>5</vt:i4>
      </vt:variant>
      <vt:variant>
        <vt:lpwstr>https://www.northwestcitynews.com.au/new-open-space-proposed-for-kensington/</vt:lpwstr>
      </vt:variant>
      <vt:variant>
        <vt:lpwstr/>
      </vt:variant>
      <vt:variant>
        <vt:i4>3866686</vt:i4>
      </vt:variant>
      <vt:variant>
        <vt:i4>192</vt:i4>
      </vt:variant>
      <vt:variant>
        <vt:i4>0</vt:i4>
      </vt:variant>
      <vt:variant>
        <vt:i4>5</vt:i4>
      </vt:variant>
      <vt:variant>
        <vt:lpwstr>https://www.melbourne.vic.gov.au/community/parks-open-spaces/policies-plans/Pages/open-space-strategy.aspx</vt:lpwstr>
      </vt:variant>
      <vt:variant>
        <vt:lpwstr/>
      </vt:variant>
      <vt:variant>
        <vt:i4>6225937</vt:i4>
      </vt:variant>
      <vt:variant>
        <vt:i4>189</vt:i4>
      </vt:variant>
      <vt:variant>
        <vt:i4>0</vt:i4>
      </vt:variant>
      <vt:variant>
        <vt:i4>5</vt:i4>
      </vt:variant>
      <vt:variant>
        <vt:lpwstr>https://participate.melbourne.vic.gov.au/macaulay-refresh</vt:lpwstr>
      </vt:variant>
      <vt:variant>
        <vt:lpwstr/>
      </vt:variant>
      <vt:variant>
        <vt:i4>1376311</vt:i4>
      </vt:variant>
      <vt:variant>
        <vt:i4>176</vt:i4>
      </vt:variant>
      <vt:variant>
        <vt:i4>0</vt:i4>
      </vt:variant>
      <vt:variant>
        <vt:i4>5</vt:i4>
      </vt:variant>
      <vt:variant>
        <vt:lpwstr/>
      </vt:variant>
      <vt:variant>
        <vt:lpwstr>_Toc167804189</vt:lpwstr>
      </vt:variant>
      <vt:variant>
        <vt:i4>1376311</vt:i4>
      </vt:variant>
      <vt:variant>
        <vt:i4>170</vt:i4>
      </vt:variant>
      <vt:variant>
        <vt:i4>0</vt:i4>
      </vt:variant>
      <vt:variant>
        <vt:i4>5</vt:i4>
      </vt:variant>
      <vt:variant>
        <vt:lpwstr/>
      </vt:variant>
      <vt:variant>
        <vt:lpwstr>_Toc167804188</vt:lpwstr>
      </vt:variant>
      <vt:variant>
        <vt:i4>1376311</vt:i4>
      </vt:variant>
      <vt:variant>
        <vt:i4>164</vt:i4>
      </vt:variant>
      <vt:variant>
        <vt:i4>0</vt:i4>
      </vt:variant>
      <vt:variant>
        <vt:i4>5</vt:i4>
      </vt:variant>
      <vt:variant>
        <vt:lpwstr/>
      </vt:variant>
      <vt:variant>
        <vt:lpwstr>_Toc167804187</vt:lpwstr>
      </vt:variant>
      <vt:variant>
        <vt:i4>1376311</vt:i4>
      </vt:variant>
      <vt:variant>
        <vt:i4>158</vt:i4>
      </vt:variant>
      <vt:variant>
        <vt:i4>0</vt:i4>
      </vt:variant>
      <vt:variant>
        <vt:i4>5</vt:i4>
      </vt:variant>
      <vt:variant>
        <vt:lpwstr/>
      </vt:variant>
      <vt:variant>
        <vt:lpwstr>_Toc167804186</vt:lpwstr>
      </vt:variant>
      <vt:variant>
        <vt:i4>1376311</vt:i4>
      </vt:variant>
      <vt:variant>
        <vt:i4>152</vt:i4>
      </vt:variant>
      <vt:variant>
        <vt:i4>0</vt:i4>
      </vt:variant>
      <vt:variant>
        <vt:i4>5</vt:i4>
      </vt:variant>
      <vt:variant>
        <vt:lpwstr/>
      </vt:variant>
      <vt:variant>
        <vt:lpwstr>_Toc167804185</vt:lpwstr>
      </vt:variant>
      <vt:variant>
        <vt:i4>1376311</vt:i4>
      </vt:variant>
      <vt:variant>
        <vt:i4>146</vt:i4>
      </vt:variant>
      <vt:variant>
        <vt:i4>0</vt:i4>
      </vt:variant>
      <vt:variant>
        <vt:i4>5</vt:i4>
      </vt:variant>
      <vt:variant>
        <vt:lpwstr/>
      </vt:variant>
      <vt:variant>
        <vt:lpwstr>_Toc167804184</vt:lpwstr>
      </vt:variant>
      <vt:variant>
        <vt:i4>1376311</vt:i4>
      </vt:variant>
      <vt:variant>
        <vt:i4>140</vt:i4>
      </vt:variant>
      <vt:variant>
        <vt:i4>0</vt:i4>
      </vt:variant>
      <vt:variant>
        <vt:i4>5</vt:i4>
      </vt:variant>
      <vt:variant>
        <vt:lpwstr/>
      </vt:variant>
      <vt:variant>
        <vt:lpwstr>_Toc167804183</vt:lpwstr>
      </vt:variant>
      <vt:variant>
        <vt:i4>1376311</vt:i4>
      </vt:variant>
      <vt:variant>
        <vt:i4>134</vt:i4>
      </vt:variant>
      <vt:variant>
        <vt:i4>0</vt:i4>
      </vt:variant>
      <vt:variant>
        <vt:i4>5</vt:i4>
      </vt:variant>
      <vt:variant>
        <vt:lpwstr/>
      </vt:variant>
      <vt:variant>
        <vt:lpwstr>_Toc167804182</vt:lpwstr>
      </vt:variant>
      <vt:variant>
        <vt:i4>1376311</vt:i4>
      </vt:variant>
      <vt:variant>
        <vt:i4>128</vt:i4>
      </vt:variant>
      <vt:variant>
        <vt:i4>0</vt:i4>
      </vt:variant>
      <vt:variant>
        <vt:i4>5</vt:i4>
      </vt:variant>
      <vt:variant>
        <vt:lpwstr/>
      </vt:variant>
      <vt:variant>
        <vt:lpwstr>_Toc167804181</vt:lpwstr>
      </vt:variant>
      <vt:variant>
        <vt:i4>1376311</vt:i4>
      </vt:variant>
      <vt:variant>
        <vt:i4>122</vt:i4>
      </vt:variant>
      <vt:variant>
        <vt:i4>0</vt:i4>
      </vt:variant>
      <vt:variant>
        <vt:i4>5</vt:i4>
      </vt:variant>
      <vt:variant>
        <vt:lpwstr/>
      </vt:variant>
      <vt:variant>
        <vt:lpwstr>_Toc167804180</vt:lpwstr>
      </vt:variant>
      <vt:variant>
        <vt:i4>1703991</vt:i4>
      </vt:variant>
      <vt:variant>
        <vt:i4>116</vt:i4>
      </vt:variant>
      <vt:variant>
        <vt:i4>0</vt:i4>
      </vt:variant>
      <vt:variant>
        <vt:i4>5</vt:i4>
      </vt:variant>
      <vt:variant>
        <vt:lpwstr/>
      </vt:variant>
      <vt:variant>
        <vt:lpwstr>_Toc167804179</vt:lpwstr>
      </vt:variant>
      <vt:variant>
        <vt:i4>1703991</vt:i4>
      </vt:variant>
      <vt:variant>
        <vt:i4>110</vt:i4>
      </vt:variant>
      <vt:variant>
        <vt:i4>0</vt:i4>
      </vt:variant>
      <vt:variant>
        <vt:i4>5</vt:i4>
      </vt:variant>
      <vt:variant>
        <vt:lpwstr/>
      </vt:variant>
      <vt:variant>
        <vt:lpwstr>_Toc167804178</vt:lpwstr>
      </vt:variant>
      <vt:variant>
        <vt:i4>1703991</vt:i4>
      </vt:variant>
      <vt:variant>
        <vt:i4>104</vt:i4>
      </vt:variant>
      <vt:variant>
        <vt:i4>0</vt:i4>
      </vt:variant>
      <vt:variant>
        <vt:i4>5</vt:i4>
      </vt:variant>
      <vt:variant>
        <vt:lpwstr/>
      </vt:variant>
      <vt:variant>
        <vt:lpwstr>_Toc167804177</vt:lpwstr>
      </vt:variant>
      <vt:variant>
        <vt:i4>1703991</vt:i4>
      </vt:variant>
      <vt:variant>
        <vt:i4>98</vt:i4>
      </vt:variant>
      <vt:variant>
        <vt:i4>0</vt:i4>
      </vt:variant>
      <vt:variant>
        <vt:i4>5</vt:i4>
      </vt:variant>
      <vt:variant>
        <vt:lpwstr/>
      </vt:variant>
      <vt:variant>
        <vt:lpwstr>_Toc167804176</vt:lpwstr>
      </vt:variant>
      <vt:variant>
        <vt:i4>1703991</vt:i4>
      </vt:variant>
      <vt:variant>
        <vt:i4>92</vt:i4>
      </vt:variant>
      <vt:variant>
        <vt:i4>0</vt:i4>
      </vt:variant>
      <vt:variant>
        <vt:i4>5</vt:i4>
      </vt:variant>
      <vt:variant>
        <vt:lpwstr/>
      </vt:variant>
      <vt:variant>
        <vt:lpwstr>_Toc167804175</vt:lpwstr>
      </vt:variant>
      <vt:variant>
        <vt:i4>1703991</vt:i4>
      </vt:variant>
      <vt:variant>
        <vt:i4>86</vt:i4>
      </vt:variant>
      <vt:variant>
        <vt:i4>0</vt:i4>
      </vt:variant>
      <vt:variant>
        <vt:i4>5</vt:i4>
      </vt:variant>
      <vt:variant>
        <vt:lpwstr/>
      </vt:variant>
      <vt:variant>
        <vt:lpwstr>_Toc167804174</vt:lpwstr>
      </vt:variant>
      <vt:variant>
        <vt:i4>1703991</vt:i4>
      </vt:variant>
      <vt:variant>
        <vt:i4>80</vt:i4>
      </vt:variant>
      <vt:variant>
        <vt:i4>0</vt:i4>
      </vt:variant>
      <vt:variant>
        <vt:i4>5</vt:i4>
      </vt:variant>
      <vt:variant>
        <vt:lpwstr/>
      </vt:variant>
      <vt:variant>
        <vt:lpwstr>_Toc167804173</vt:lpwstr>
      </vt:variant>
      <vt:variant>
        <vt:i4>1703991</vt:i4>
      </vt:variant>
      <vt:variant>
        <vt:i4>74</vt:i4>
      </vt:variant>
      <vt:variant>
        <vt:i4>0</vt:i4>
      </vt:variant>
      <vt:variant>
        <vt:i4>5</vt:i4>
      </vt:variant>
      <vt:variant>
        <vt:lpwstr/>
      </vt:variant>
      <vt:variant>
        <vt:lpwstr>_Toc167804172</vt:lpwstr>
      </vt:variant>
      <vt:variant>
        <vt:i4>1703991</vt:i4>
      </vt:variant>
      <vt:variant>
        <vt:i4>68</vt:i4>
      </vt:variant>
      <vt:variant>
        <vt:i4>0</vt:i4>
      </vt:variant>
      <vt:variant>
        <vt:i4>5</vt:i4>
      </vt:variant>
      <vt:variant>
        <vt:lpwstr/>
      </vt:variant>
      <vt:variant>
        <vt:lpwstr>_Toc167804171</vt:lpwstr>
      </vt:variant>
      <vt:variant>
        <vt:i4>1703991</vt:i4>
      </vt:variant>
      <vt:variant>
        <vt:i4>62</vt:i4>
      </vt:variant>
      <vt:variant>
        <vt:i4>0</vt:i4>
      </vt:variant>
      <vt:variant>
        <vt:i4>5</vt:i4>
      </vt:variant>
      <vt:variant>
        <vt:lpwstr/>
      </vt:variant>
      <vt:variant>
        <vt:lpwstr>_Toc167804170</vt:lpwstr>
      </vt:variant>
      <vt:variant>
        <vt:i4>1769527</vt:i4>
      </vt:variant>
      <vt:variant>
        <vt:i4>56</vt:i4>
      </vt:variant>
      <vt:variant>
        <vt:i4>0</vt:i4>
      </vt:variant>
      <vt:variant>
        <vt:i4>5</vt:i4>
      </vt:variant>
      <vt:variant>
        <vt:lpwstr/>
      </vt:variant>
      <vt:variant>
        <vt:lpwstr>_Toc167804169</vt:lpwstr>
      </vt:variant>
      <vt:variant>
        <vt:i4>1769527</vt:i4>
      </vt:variant>
      <vt:variant>
        <vt:i4>50</vt:i4>
      </vt:variant>
      <vt:variant>
        <vt:i4>0</vt:i4>
      </vt:variant>
      <vt:variant>
        <vt:i4>5</vt:i4>
      </vt:variant>
      <vt:variant>
        <vt:lpwstr/>
      </vt:variant>
      <vt:variant>
        <vt:lpwstr>_Toc167804168</vt:lpwstr>
      </vt:variant>
      <vt:variant>
        <vt:i4>1769527</vt:i4>
      </vt:variant>
      <vt:variant>
        <vt:i4>44</vt:i4>
      </vt:variant>
      <vt:variant>
        <vt:i4>0</vt:i4>
      </vt:variant>
      <vt:variant>
        <vt:i4>5</vt:i4>
      </vt:variant>
      <vt:variant>
        <vt:lpwstr/>
      </vt:variant>
      <vt:variant>
        <vt:lpwstr>_Toc167804167</vt:lpwstr>
      </vt:variant>
      <vt:variant>
        <vt:i4>1769527</vt:i4>
      </vt:variant>
      <vt:variant>
        <vt:i4>38</vt:i4>
      </vt:variant>
      <vt:variant>
        <vt:i4>0</vt:i4>
      </vt:variant>
      <vt:variant>
        <vt:i4>5</vt:i4>
      </vt:variant>
      <vt:variant>
        <vt:lpwstr/>
      </vt:variant>
      <vt:variant>
        <vt:lpwstr>_Toc167804166</vt:lpwstr>
      </vt:variant>
      <vt:variant>
        <vt:i4>1769527</vt:i4>
      </vt:variant>
      <vt:variant>
        <vt:i4>32</vt:i4>
      </vt:variant>
      <vt:variant>
        <vt:i4>0</vt:i4>
      </vt:variant>
      <vt:variant>
        <vt:i4>5</vt:i4>
      </vt:variant>
      <vt:variant>
        <vt:lpwstr/>
      </vt:variant>
      <vt:variant>
        <vt:lpwstr>_Toc167804165</vt:lpwstr>
      </vt:variant>
      <vt:variant>
        <vt:i4>1769527</vt:i4>
      </vt:variant>
      <vt:variant>
        <vt:i4>26</vt:i4>
      </vt:variant>
      <vt:variant>
        <vt:i4>0</vt:i4>
      </vt:variant>
      <vt:variant>
        <vt:i4>5</vt:i4>
      </vt:variant>
      <vt:variant>
        <vt:lpwstr/>
      </vt:variant>
      <vt:variant>
        <vt:lpwstr>_Toc167804164</vt:lpwstr>
      </vt:variant>
      <vt:variant>
        <vt:i4>1769527</vt:i4>
      </vt:variant>
      <vt:variant>
        <vt:i4>20</vt:i4>
      </vt:variant>
      <vt:variant>
        <vt:i4>0</vt:i4>
      </vt:variant>
      <vt:variant>
        <vt:i4>5</vt:i4>
      </vt:variant>
      <vt:variant>
        <vt:lpwstr/>
      </vt:variant>
      <vt:variant>
        <vt:lpwstr>_Toc167804163</vt:lpwstr>
      </vt:variant>
      <vt:variant>
        <vt:i4>1769527</vt:i4>
      </vt:variant>
      <vt:variant>
        <vt:i4>14</vt:i4>
      </vt:variant>
      <vt:variant>
        <vt:i4>0</vt:i4>
      </vt:variant>
      <vt:variant>
        <vt:i4>5</vt:i4>
      </vt:variant>
      <vt:variant>
        <vt:lpwstr/>
      </vt:variant>
      <vt:variant>
        <vt:lpwstr>_Toc167804162</vt:lpwstr>
      </vt:variant>
      <vt:variant>
        <vt:i4>1769527</vt:i4>
      </vt:variant>
      <vt:variant>
        <vt:i4>8</vt:i4>
      </vt:variant>
      <vt:variant>
        <vt:i4>0</vt:i4>
      </vt:variant>
      <vt:variant>
        <vt:i4>5</vt:i4>
      </vt:variant>
      <vt:variant>
        <vt:lpwstr/>
      </vt:variant>
      <vt:variant>
        <vt:lpwstr>_Toc167804161</vt:lpwstr>
      </vt:variant>
      <vt:variant>
        <vt:i4>1769527</vt:i4>
      </vt:variant>
      <vt:variant>
        <vt:i4>2</vt:i4>
      </vt:variant>
      <vt:variant>
        <vt:i4>0</vt:i4>
      </vt:variant>
      <vt:variant>
        <vt:i4>5</vt:i4>
      </vt:variant>
      <vt:variant>
        <vt:lpwstr/>
      </vt:variant>
      <vt:variant>
        <vt:lpwstr>_Toc167804160</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2024-06-26T23:26:00Z</dcterms:created>
  <dcterms:modified xsi:type="dcterms:W3CDTF">2024-06-26T23:26:00Z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0x010100DA588E664401E54CADC027DD0B598C74</vt:lpwstr>
  </property>
  <property fmtid="{D5CDD505-2E9C-101B-9397-08002B2CF9AE}" pid="3" name="_dlc_DocIdItemGuid">
    <vt:lpwstr>e249f77a-9d51-4734-b982-88767408717c</vt:lpwstr>
  </property>
  <property fmtid="{D5CDD505-2E9C-101B-9397-08002B2CF9AE}" pid="4" name="MediaServiceImageTags">
    <vt:lpwstr/>
  </property>
  <property fmtid="{D5CDD505-2E9C-101B-9397-08002B2CF9AE}" pid="5" name="GrammarlyDocumentId">
    <vt:lpwstr>558b61fa1f67c17ee6c7ab2087ea11d4c3814249e23db0ae2f6a57770c712651</vt:lpwstr>
  </property>
</Properties>
</file>