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5B040" w14:textId="50D2CD4B" w:rsidR="001F01AC" w:rsidRDefault="001F01AC" w:rsidP="001F01AC">
      <w:pPr>
        <w:rPr>
          <w:sz w:val="48"/>
        </w:rPr>
      </w:pPr>
    </w:p>
    <w:p w14:paraId="4E4752DA" w14:textId="1F7F111A" w:rsidR="001F01AC" w:rsidRDefault="001F01AC" w:rsidP="001F01AC">
      <w:pPr>
        <w:rPr>
          <w:sz w:val="48"/>
        </w:rPr>
      </w:pPr>
    </w:p>
    <w:p w14:paraId="09742BB6" w14:textId="6203F9A3" w:rsidR="001F01AC" w:rsidRPr="00363518" w:rsidRDefault="00363518" w:rsidP="00363518">
      <w:pPr>
        <w:pStyle w:val="Heading1"/>
        <w:rPr>
          <w:sz w:val="56"/>
        </w:rPr>
      </w:pPr>
      <w:bookmarkStart w:id="0" w:name="_Toc157584065"/>
      <w:r w:rsidRPr="00363518">
        <w:rPr>
          <w:sz w:val="56"/>
        </w:rPr>
        <w:t>Melbourne’s Draft Food Policy; FOOD CITY 2024 – 2034</w:t>
      </w:r>
      <w:bookmarkEnd w:id="0"/>
    </w:p>
    <w:p w14:paraId="4D8CC246" w14:textId="77777777" w:rsidR="00363518" w:rsidRDefault="00363518" w:rsidP="001F01AC">
      <w:pPr>
        <w:rPr>
          <w:sz w:val="48"/>
        </w:rPr>
      </w:pPr>
    </w:p>
    <w:p w14:paraId="48BD9286" w14:textId="3CC03913" w:rsidR="006A19AD" w:rsidRPr="00363518" w:rsidRDefault="00363518" w:rsidP="0047263E">
      <w:pPr>
        <w:pStyle w:val="Heading1"/>
        <w:rPr>
          <w:sz w:val="52"/>
        </w:rPr>
      </w:pPr>
      <w:bookmarkStart w:id="1" w:name="_Toc157584066"/>
      <w:r w:rsidRPr="00363518">
        <w:rPr>
          <w:sz w:val="52"/>
        </w:rPr>
        <w:t xml:space="preserve">Community </w:t>
      </w:r>
      <w:r w:rsidR="001F01AC" w:rsidRPr="00363518">
        <w:rPr>
          <w:sz w:val="52"/>
        </w:rPr>
        <w:t>Engagement Summary</w:t>
      </w:r>
      <w:r w:rsidRPr="00363518">
        <w:rPr>
          <w:sz w:val="52"/>
        </w:rPr>
        <w:t xml:space="preserve"> – March 2023</w:t>
      </w:r>
      <w:bookmarkEnd w:id="1"/>
    </w:p>
    <w:p w14:paraId="2BAAFB5E" w14:textId="7F6B36F8" w:rsidR="0047263E" w:rsidRPr="0047263E" w:rsidRDefault="0047263E" w:rsidP="0047263E"/>
    <w:p w14:paraId="3B3A9625" w14:textId="2C771466" w:rsidR="001F01AC" w:rsidRDefault="00363518" w:rsidP="001F01AC">
      <w:bookmarkStart w:id="2" w:name="_GoBack"/>
      <w:r>
        <w:rPr>
          <w:noProof/>
          <w:sz w:val="48"/>
        </w:rPr>
        <w:drawing>
          <wp:inline distT="0" distB="0" distL="0" distR="0" wp14:anchorId="3EB91A47" wp14:editId="5E31FC71">
            <wp:extent cx="2486660" cy="1107440"/>
            <wp:effectExtent l="0" t="0" r="8890" b="0"/>
            <wp:docPr id="1" name="Picture 1" descr="C:\Users\adepar\AppData\Local\Microsoft\Windows\INetCache\Content.MSO\888A75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par\AppData\Local\Microsoft\Windows\INetCache\Content.MSO\888A7558.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6660" cy="1107440"/>
                    </a:xfrm>
                    <a:prstGeom prst="rect">
                      <a:avLst/>
                    </a:prstGeom>
                    <a:noFill/>
                    <a:ln>
                      <a:noFill/>
                    </a:ln>
                  </pic:spPr>
                </pic:pic>
              </a:graphicData>
            </a:graphic>
          </wp:inline>
        </w:drawing>
      </w:r>
      <w:bookmarkEnd w:id="2"/>
    </w:p>
    <w:p w14:paraId="519EE5E7" w14:textId="02B9C995" w:rsidR="0016447D" w:rsidRDefault="0016447D">
      <w:pPr>
        <w:spacing w:after="0" w:line="240" w:lineRule="auto"/>
        <w:rPr>
          <w:rFonts w:asciiTheme="majorHAnsi" w:eastAsiaTheme="majorEastAsia" w:hAnsiTheme="majorHAnsi" w:cstheme="majorBidi"/>
          <w:color w:val="365F91" w:themeColor="accent1" w:themeShade="BF"/>
          <w:sz w:val="32"/>
          <w:szCs w:val="32"/>
          <w:lang w:val="en-US"/>
        </w:rPr>
      </w:pPr>
      <w:r>
        <w:rPr>
          <w:lang w:val="en-US"/>
        </w:rPr>
        <w:br w:type="page"/>
      </w:r>
    </w:p>
    <w:p w14:paraId="57E6AE4D" w14:textId="77777777" w:rsidR="0047263E" w:rsidRDefault="0047263E" w:rsidP="0047263E">
      <w:pPr>
        <w:pStyle w:val="Heading1"/>
        <w:rPr>
          <w:lang w:val="en-US"/>
        </w:rPr>
      </w:pPr>
      <w:bookmarkStart w:id="3" w:name="_Toc157584067"/>
      <w:r>
        <w:rPr>
          <w:lang w:val="en-US"/>
        </w:rPr>
        <w:lastRenderedPageBreak/>
        <w:t>Acknowledgement to Country</w:t>
      </w:r>
      <w:bookmarkEnd w:id="3"/>
    </w:p>
    <w:p w14:paraId="47B9A294" w14:textId="77777777" w:rsidR="0047263E" w:rsidRDefault="0047263E" w:rsidP="001F01AC">
      <w:pPr>
        <w:rPr>
          <w:lang w:val="en-US"/>
        </w:rPr>
      </w:pPr>
    </w:p>
    <w:p w14:paraId="379EE31B" w14:textId="77777777" w:rsidR="001F01AC" w:rsidRPr="00B5727A" w:rsidRDefault="001F01AC" w:rsidP="001F01AC">
      <w:pPr>
        <w:rPr>
          <w:rFonts w:eastAsia="MS Gothic"/>
          <w:sz w:val="36"/>
        </w:rPr>
      </w:pPr>
      <w:r w:rsidRPr="00BF71BD">
        <w:rPr>
          <w:lang w:val="en-US"/>
        </w:rPr>
        <w:t xml:space="preserve">We </w:t>
      </w:r>
      <w:r w:rsidRPr="00276498">
        <w:t>acknowledge the Bunurong and Wurundjeri People of the Kulin Nation as the Traditional</w:t>
      </w:r>
      <w:r w:rsidRPr="00BF71BD">
        <w:rPr>
          <w:lang w:val="en-US"/>
        </w:rPr>
        <w:t xml:space="preserve"> Custodians of </w:t>
      </w:r>
      <w:r>
        <w:rPr>
          <w:lang w:val="en-US"/>
        </w:rPr>
        <w:t xml:space="preserve">the land upon which this project resides. </w:t>
      </w:r>
      <w:r w:rsidRPr="0057712E">
        <w:rPr>
          <w:lang w:val="en-US"/>
        </w:rPr>
        <w:t>We recognise their continuing contributions to placemaking and place, with strong connections to land, water, culture and community, and pay our respects to Elders past and present.</w:t>
      </w:r>
    </w:p>
    <w:p w14:paraId="45486463" w14:textId="28695FB7" w:rsidR="001F01AC" w:rsidRDefault="001F01AC" w:rsidP="001F01AC">
      <w:pPr>
        <w:rPr>
          <w:b/>
          <w:lang w:val="en-US"/>
        </w:rPr>
      </w:pPr>
    </w:p>
    <w:p w14:paraId="053FFFB0" w14:textId="77777777" w:rsidR="00BD3E0E" w:rsidRDefault="001F01AC" w:rsidP="001F01AC">
      <w:pPr>
        <w:rPr>
          <w:lang w:val="en-US"/>
        </w:rPr>
      </w:pPr>
      <w:r w:rsidRPr="00276498">
        <w:rPr>
          <w:b/>
          <w:lang w:val="en-US"/>
        </w:rPr>
        <w:t>Version:</w:t>
      </w:r>
      <w:r>
        <w:rPr>
          <w:lang w:val="en-US"/>
        </w:rPr>
        <w:t xml:space="preserve"> </w:t>
      </w:r>
      <w:r w:rsidR="00697064">
        <w:rPr>
          <w:lang w:val="en-US"/>
        </w:rPr>
        <w:t>2.0, for City of Melbourne, 29</w:t>
      </w:r>
      <w:r>
        <w:rPr>
          <w:lang w:val="en-US"/>
        </w:rPr>
        <w:t>/01/2024</w:t>
      </w:r>
    </w:p>
    <w:sdt>
      <w:sdtPr>
        <w:rPr>
          <w:rFonts w:ascii="Arial" w:eastAsia="Calibri" w:hAnsi="Arial" w:cs="Times New Roman"/>
          <w:color w:val="auto"/>
          <w:sz w:val="22"/>
          <w:szCs w:val="22"/>
          <w:lang w:val="en-AU" w:eastAsia="en-AU"/>
        </w:rPr>
        <w:id w:val="2092808401"/>
        <w:docPartObj>
          <w:docPartGallery w:val="Table of Contents"/>
          <w:docPartUnique/>
        </w:docPartObj>
      </w:sdtPr>
      <w:sdtEndPr>
        <w:rPr>
          <w:b/>
          <w:bCs/>
          <w:noProof/>
        </w:rPr>
      </w:sdtEndPr>
      <w:sdtContent>
        <w:p w14:paraId="0340AEA0" w14:textId="77777777" w:rsidR="0016447D" w:rsidRDefault="0016447D" w:rsidP="0047263E">
          <w:pPr>
            <w:pStyle w:val="TOCHeading"/>
            <w:rPr>
              <w:rFonts w:ascii="Arial" w:eastAsia="Calibri" w:hAnsi="Arial" w:cs="Times New Roman"/>
              <w:color w:val="auto"/>
              <w:sz w:val="22"/>
              <w:szCs w:val="22"/>
              <w:lang w:val="en-AU" w:eastAsia="en-AU"/>
            </w:rPr>
          </w:pPr>
        </w:p>
        <w:p w14:paraId="6377DFA1" w14:textId="77777777" w:rsidR="0016447D" w:rsidRDefault="0016447D">
          <w:pPr>
            <w:spacing w:after="0" w:line="240" w:lineRule="auto"/>
          </w:pPr>
          <w:r>
            <w:br w:type="page"/>
          </w:r>
        </w:p>
        <w:p w14:paraId="08CB037A" w14:textId="77777777" w:rsidR="0047263E" w:rsidRPr="0047263E" w:rsidRDefault="0047263E" w:rsidP="0047263E">
          <w:pPr>
            <w:pStyle w:val="TOCHeading"/>
          </w:pPr>
          <w:r>
            <w:lastRenderedPageBreak/>
            <w:t>Contents</w:t>
          </w:r>
        </w:p>
        <w:p w14:paraId="73179ABB" w14:textId="1E483335" w:rsidR="00BB5953" w:rsidRDefault="0047263E">
          <w:pPr>
            <w:pStyle w:val="TOC1"/>
            <w:tabs>
              <w:tab w:val="right" w:leader="dot" w:pos="9016"/>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57584065" w:history="1">
            <w:r w:rsidR="00BB5953" w:rsidRPr="002C4E05">
              <w:rPr>
                <w:rStyle w:val="Hyperlink"/>
                <w:noProof/>
              </w:rPr>
              <w:t>Melbourne’s Draft Food Policy; FOOD CITY 2024 – 2034</w:t>
            </w:r>
            <w:r w:rsidR="00BB5953">
              <w:rPr>
                <w:noProof/>
                <w:webHidden/>
              </w:rPr>
              <w:tab/>
            </w:r>
            <w:r w:rsidR="00BB5953">
              <w:rPr>
                <w:noProof/>
                <w:webHidden/>
              </w:rPr>
              <w:fldChar w:fldCharType="begin"/>
            </w:r>
            <w:r w:rsidR="00BB5953">
              <w:rPr>
                <w:noProof/>
                <w:webHidden/>
              </w:rPr>
              <w:instrText xml:space="preserve"> PAGEREF _Toc157584065 \h </w:instrText>
            </w:r>
            <w:r w:rsidR="00BB5953">
              <w:rPr>
                <w:noProof/>
                <w:webHidden/>
              </w:rPr>
            </w:r>
            <w:r w:rsidR="00BB5953">
              <w:rPr>
                <w:noProof/>
                <w:webHidden/>
              </w:rPr>
              <w:fldChar w:fldCharType="separate"/>
            </w:r>
            <w:r w:rsidR="00BB5953">
              <w:rPr>
                <w:noProof/>
                <w:webHidden/>
              </w:rPr>
              <w:t>1</w:t>
            </w:r>
            <w:r w:rsidR="00BB5953">
              <w:rPr>
                <w:noProof/>
                <w:webHidden/>
              </w:rPr>
              <w:fldChar w:fldCharType="end"/>
            </w:r>
          </w:hyperlink>
        </w:p>
        <w:p w14:paraId="6B97EC12" w14:textId="7A1A647F" w:rsidR="00BB5953" w:rsidRDefault="005A18CB">
          <w:pPr>
            <w:pStyle w:val="TOC1"/>
            <w:tabs>
              <w:tab w:val="right" w:leader="dot" w:pos="9016"/>
            </w:tabs>
            <w:rPr>
              <w:rFonts w:asciiTheme="minorHAnsi" w:eastAsiaTheme="minorEastAsia" w:hAnsiTheme="minorHAnsi" w:cstheme="minorBidi"/>
              <w:noProof/>
            </w:rPr>
          </w:pPr>
          <w:hyperlink w:anchor="_Toc157584066" w:history="1">
            <w:r w:rsidR="00BB5953" w:rsidRPr="002C4E05">
              <w:rPr>
                <w:rStyle w:val="Hyperlink"/>
                <w:noProof/>
              </w:rPr>
              <w:t>Community Engagement Summary – March 2023</w:t>
            </w:r>
            <w:r w:rsidR="00BB5953">
              <w:rPr>
                <w:noProof/>
                <w:webHidden/>
              </w:rPr>
              <w:tab/>
            </w:r>
            <w:r w:rsidR="00BB5953">
              <w:rPr>
                <w:noProof/>
                <w:webHidden/>
              </w:rPr>
              <w:fldChar w:fldCharType="begin"/>
            </w:r>
            <w:r w:rsidR="00BB5953">
              <w:rPr>
                <w:noProof/>
                <w:webHidden/>
              </w:rPr>
              <w:instrText xml:space="preserve"> PAGEREF _Toc157584066 \h </w:instrText>
            </w:r>
            <w:r w:rsidR="00BB5953">
              <w:rPr>
                <w:noProof/>
                <w:webHidden/>
              </w:rPr>
            </w:r>
            <w:r w:rsidR="00BB5953">
              <w:rPr>
                <w:noProof/>
                <w:webHidden/>
              </w:rPr>
              <w:fldChar w:fldCharType="separate"/>
            </w:r>
            <w:r w:rsidR="00BB5953">
              <w:rPr>
                <w:noProof/>
                <w:webHidden/>
              </w:rPr>
              <w:t>1</w:t>
            </w:r>
            <w:r w:rsidR="00BB5953">
              <w:rPr>
                <w:noProof/>
                <w:webHidden/>
              </w:rPr>
              <w:fldChar w:fldCharType="end"/>
            </w:r>
          </w:hyperlink>
        </w:p>
        <w:p w14:paraId="3E485D5C" w14:textId="5A8C5BD9" w:rsidR="00BB5953" w:rsidRDefault="005A18CB">
          <w:pPr>
            <w:pStyle w:val="TOC1"/>
            <w:tabs>
              <w:tab w:val="right" w:leader="dot" w:pos="9016"/>
            </w:tabs>
            <w:rPr>
              <w:rFonts w:asciiTheme="minorHAnsi" w:eastAsiaTheme="minorEastAsia" w:hAnsiTheme="minorHAnsi" w:cstheme="minorBidi"/>
              <w:noProof/>
            </w:rPr>
          </w:pPr>
          <w:hyperlink w:anchor="_Toc157584067" w:history="1">
            <w:r w:rsidR="00BB5953" w:rsidRPr="002C4E05">
              <w:rPr>
                <w:rStyle w:val="Hyperlink"/>
                <w:noProof/>
                <w:lang w:val="en-US"/>
              </w:rPr>
              <w:t>Acknowledgement to Country</w:t>
            </w:r>
            <w:r w:rsidR="00BB5953">
              <w:rPr>
                <w:noProof/>
                <w:webHidden/>
              </w:rPr>
              <w:tab/>
            </w:r>
            <w:r w:rsidR="00BB5953">
              <w:rPr>
                <w:noProof/>
                <w:webHidden/>
              </w:rPr>
              <w:fldChar w:fldCharType="begin"/>
            </w:r>
            <w:r w:rsidR="00BB5953">
              <w:rPr>
                <w:noProof/>
                <w:webHidden/>
              </w:rPr>
              <w:instrText xml:space="preserve"> PAGEREF _Toc157584067 \h </w:instrText>
            </w:r>
            <w:r w:rsidR="00BB5953">
              <w:rPr>
                <w:noProof/>
                <w:webHidden/>
              </w:rPr>
            </w:r>
            <w:r w:rsidR="00BB5953">
              <w:rPr>
                <w:noProof/>
                <w:webHidden/>
              </w:rPr>
              <w:fldChar w:fldCharType="separate"/>
            </w:r>
            <w:r w:rsidR="00BB5953">
              <w:rPr>
                <w:noProof/>
                <w:webHidden/>
              </w:rPr>
              <w:t>2</w:t>
            </w:r>
            <w:r w:rsidR="00BB5953">
              <w:rPr>
                <w:noProof/>
                <w:webHidden/>
              </w:rPr>
              <w:fldChar w:fldCharType="end"/>
            </w:r>
          </w:hyperlink>
        </w:p>
        <w:p w14:paraId="79325EC5" w14:textId="46D17A8A" w:rsidR="00BB5953" w:rsidRDefault="005A18CB">
          <w:pPr>
            <w:pStyle w:val="TOC2"/>
            <w:tabs>
              <w:tab w:val="right" w:leader="dot" w:pos="9016"/>
            </w:tabs>
            <w:rPr>
              <w:rFonts w:asciiTheme="minorHAnsi" w:eastAsiaTheme="minorEastAsia" w:hAnsiTheme="minorHAnsi" w:cstheme="minorBidi"/>
              <w:noProof/>
            </w:rPr>
          </w:pPr>
          <w:hyperlink w:anchor="_Toc157584068" w:history="1">
            <w:r w:rsidR="00BB5953" w:rsidRPr="002C4E05">
              <w:rPr>
                <w:rStyle w:val="Hyperlink"/>
                <w:noProof/>
                <w:lang w:val="en-US"/>
              </w:rPr>
              <w:t>Executive summary</w:t>
            </w:r>
            <w:r w:rsidR="00BB5953">
              <w:rPr>
                <w:noProof/>
                <w:webHidden/>
              </w:rPr>
              <w:tab/>
            </w:r>
            <w:r w:rsidR="00BB5953">
              <w:rPr>
                <w:noProof/>
                <w:webHidden/>
              </w:rPr>
              <w:fldChar w:fldCharType="begin"/>
            </w:r>
            <w:r w:rsidR="00BB5953">
              <w:rPr>
                <w:noProof/>
                <w:webHidden/>
              </w:rPr>
              <w:instrText xml:space="preserve"> PAGEREF _Toc157584068 \h </w:instrText>
            </w:r>
            <w:r w:rsidR="00BB5953">
              <w:rPr>
                <w:noProof/>
                <w:webHidden/>
              </w:rPr>
            </w:r>
            <w:r w:rsidR="00BB5953">
              <w:rPr>
                <w:noProof/>
                <w:webHidden/>
              </w:rPr>
              <w:fldChar w:fldCharType="separate"/>
            </w:r>
            <w:r w:rsidR="00BB5953">
              <w:rPr>
                <w:noProof/>
                <w:webHidden/>
              </w:rPr>
              <w:t>4</w:t>
            </w:r>
            <w:r w:rsidR="00BB5953">
              <w:rPr>
                <w:noProof/>
                <w:webHidden/>
              </w:rPr>
              <w:fldChar w:fldCharType="end"/>
            </w:r>
          </w:hyperlink>
        </w:p>
        <w:p w14:paraId="1C6AAF4B" w14:textId="418B7262" w:rsidR="00BB5953" w:rsidRDefault="005A18CB">
          <w:pPr>
            <w:pStyle w:val="TOC2"/>
            <w:tabs>
              <w:tab w:val="right" w:leader="dot" w:pos="9016"/>
            </w:tabs>
            <w:rPr>
              <w:rFonts w:asciiTheme="minorHAnsi" w:eastAsiaTheme="minorEastAsia" w:hAnsiTheme="minorHAnsi" w:cstheme="minorBidi"/>
              <w:noProof/>
            </w:rPr>
          </w:pPr>
          <w:hyperlink w:anchor="_Toc157584069" w:history="1">
            <w:r w:rsidR="00BB5953" w:rsidRPr="002C4E05">
              <w:rPr>
                <w:rStyle w:val="Hyperlink"/>
                <w:noProof/>
                <w:lang w:val="en-US"/>
              </w:rPr>
              <w:t>Introduction</w:t>
            </w:r>
            <w:r w:rsidR="00BB5953">
              <w:rPr>
                <w:noProof/>
                <w:webHidden/>
              </w:rPr>
              <w:tab/>
            </w:r>
            <w:r w:rsidR="00BB5953">
              <w:rPr>
                <w:noProof/>
                <w:webHidden/>
              </w:rPr>
              <w:fldChar w:fldCharType="begin"/>
            </w:r>
            <w:r w:rsidR="00BB5953">
              <w:rPr>
                <w:noProof/>
                <w:webHidden/>
              </w:rPr>
              <w:instrText xml:space="preserve"> PAGEREF _Toc157584069 \h </w:instrText>
            </w:r>
            <w:r w:rsidR="00BB5953">
              <w:rPr>
                <w:noProof/>
                <w:webHidden/>
              </w:rPr>
            </w:r>
            <w:r w:rsidR="00BB5953">
              <w:rPr>
                <w:noProof/>
                <w:webHidden/>
              </w:rPr>
              <w:fldChar w:fldCharType="separate"/>
            </w:r>
            <w:r w:rsidR="00BB5953">
              <w:rPr>
                <w:noProof/>
                <w:webHidden/>
              </w:rPr>
              <w:t>5</w:t>
            </w:r>
            <w:r w:rsidR="00BB5953">
              <w:rPr>
                <w:noProof/>
                <w:webHidden/>
              </w:rPr>
              <w:fldChar w:fldCharType="end"/>
            </w:r>
          </w:hyperlink>
        </w:p>
        <w:p w14:paraId="43D3904F" w14:textId="3558FB99" w:rsidR="00BB5953" w:rsidRDefault="005A18CB">
          <w:pPr>
            <w:pStyle w:val="TOC3"/>
            <w:tabs>
              <w:tab w:val="right" w:leader="dot" w:pos="9016"/>
            </w:tabs>
            <w:rPr>
              <w:rFonts w:asciiTheme="minorHAnsi" w:eastAsiaTheme="minorEastAsia" w:hAnsiTheme="minorHAnsi" w:cstheme="minorBidi"/>
              <w:noProof/>
            </w:rPr>
          </w:pPr>
          <w:hyperlink w:anchor="_Toc157584070" w:history="1">
            <w:r w:rsidR="00BB5953" w:rsidRPr="002C4E05">
              <w:rPr>
                <w:rStyle w:val="Hyperlink"/>
                <w:noProof/>
              </w:rPr>
              <w:t>Community engagement objectives</w:t>
            </w:r>
            <w:r w:rsidR="00BB5953">
              <w:rPr>
                <w:noProof/>
                <w:webHidden/>
              </w:rPr>
              <w:tab/>
            </w:r>
            <w:r w:rsidR="00BB5953">
              <w:rPr>
                <w:noProof/>
                <w:webHidden/>
              </w:rPr>
              <w:fldChar w:fldCharType="begin"/>
            </w:r>
            <w:r w:rsidR="00BB5953">
              <w:rPr>
                <w:noProof/>
                <w:webHidden/>
              </w:rPr>
              <w:instrText xml:space="preserve"> PAGEREF _Toc157584070 \h </w:instrText>
            </w:r>
            <w:r w:rsidR="00BB5953">
              <w:rPr>
                <w:noProof/>
                <w:webHidden/>
              </w:rPr>
            </w:r>
            <w:r w:rsidR="00BB5953">
              <w:rPr>
                <w:noProof/>
                <w:webHidden/>
              </w:rPr>
              <w:fldChar w:fldCharType="separate"/>
            </w:r>
            <w:r w:rsidR="00BB5953">
              <w:rPr>
                <w:noProof/>
                <w:webHidden/>
              </w:rPr>
              <w:t>5</w:t>
            </w:r>
            <w:r w:rsidR="00BB5953">
              <w:rPr>
                <w:noProof/>
                <w:webHidden/>
              </w:rPr>
              <w:fldChar w:fldCharType="end"/>
            </w:r>
          </w:hyperlink>
        </w:p>
        <w:p w14:paraId="26540C27" w14:textId="10310851" w:rsidR="00BB5953" w:rsidRDefault="005A18CB">
          <w:pPr>
            <w:pStyle w:val="TOC3"/>
            <w:tabs>
              <w:tab w:val="right" w:leader="dot" w:pos="9016"/>
            </w:tabs>
            <w:rPr>
              <w:rFonts w:asciiTheme="minorHAnsi" w:eastAsiaTheme="minorEastAsia" w:hAnsiTheme="minorHAnsi" w:cstheme="minorBidi"/>
              <w:noProof/>
            </w:rPr>
          </w:pPr>
          <w:hyperlink w:anchor="_Toc157584071" w:history="1">
            <w:r w:rsidR="00BB5953" w:rsidRPr="002C4E05">
              <w:rPr>
                <w:rStyle w:val="Hyperlink"/>
                <w:noProof/>
              </w:rPr>
              <w:t>Engagement questions</w:t>
            </w:r>
            <w:r w:rsidR="00BB5953">
              <w:rPr>
                <w:noProof/>
                <w:webHidden/>
              </w:rPr>
              <w:tab/>
            </w:r>
            <w:r w:rsidR="00BB5953">
              <w:rPr>
                <w:noProof/>
                <w:webHidden/>
              </w:rPr>
              <w:fldChar w:fldCharType="begin"/>
            </w:r>
            <w:r w:rsidR="00BB5953">
              <w:rPr>
                <w:noProof/>
                <w:webHidden/>
              </w:rPr>
              <w:instrText xml:space="preserve"> PAGEREF _Toc157584071 \h </w:instrText>
            </w:r>
            <w:r w:rsidR="00BB5953">
              <w:rPr>
                <w:noProof/>
                <w:webHidden/>
              </w:rPr>
            </w:r>
            <w:r w:rsidR="00BB5953">
              <w:rPr>
                <w:noProof/>
                <w:webHidden/>
              </w:rPr>
              <w:fldChar w:fldCharType="separate"/>
            </w:r>
            <w:r w:rsidR="00BB5953">
              <w:rPr>
                <w:noProof/>
                <w:webHidden/>
              </w:rPr>
              <w:t>6</w:t>
            </w:r>
            <w:r w:rsidR="00BB5953">
              <w:rPr>
                <w:noProof/>
                <w:webHidden/>
              </w:rPr>
              <w:fldChar w:fldCharType="end"/>
            </w:r>
          </w:hyperlink>
        </w:p>
        <w:p w14:paraId="01630BC3" w14:textId="10355B99" w:rsidR="00BB5953" w:rsidRDefault="005A18CB">
          <w:pPr>
            <w:pStyle w:val="TOC2"/>
            <w:tabs>
              <w:tab w:val="right" w:leader="dot" w:pos="9016"/>
            </w:tabs>
            <w:rPr>
              <w:rFonts w:asciiTheme="minorHAnsi" w:eastAsiaTheme="minorEastAsia" w:hAnsiTheme="minorHAnsi" w:cstheme="minorBidi"/>
              <w:noProof/>
            </w:rPr>
          </w:pPr>
          <w:hyperlink w:anchor="_Toc157584072" w:history="1">
            <w:r w:rsidR="00BB5953" w:rsidRPr="002C4E05">
              <w:rPr>
                <w:rStyle w:val="Hyperlink"/>
                <w:noProof/>
              </w:rPr>
              <w:t>Engagement methodology</w:t>
            </w:r>
            <w:r w:rsidR="00BB5953">
              <w:rPr>
                <w:noProof/>
                <w:webHidden/>
              </w:rPr>
              <w:tab/>
            </w:r>
            <w:r w:rsidR="00BB5953">
              <w:rPr>
                <w:noProof/>
                <w:webHidden/>
              </w:rPr>
              <w:fldChar w:fldCharType="begin"/>
            </w:r>
            <w:r w:rsidR="00BB5953">
              <w:rPr>
                <w:noProof/>
                <w:webHidden/>
              </w:rPr>
              <w:instrText xml:space="preserve"> PAGEREF _Toc157584072 \h </w:instrText>
            </w:r>
            <w:r w:rsidR="00BB5953">
              <w:rPr>
                <w:noProof/>
                <w:webHidden/>
              </w:rPr>
            </w:r>
            <w:r w:rsidR="00BB5953">
              <w:rPr>
                <w:noProof/>
                <w:webHidden/>
              </w:rPr>
              <w:fldChar w:fldCharType="separate"/>
            </w:r>
            <w:r w:rsidR="00BB5953">
              <w:rPr>
                <w:noProof/>
                <w:webHidden/>
              </w:rPr>
              <w:t>6</w:t>
            </w:r>
            <w:r w:rsidR="00BB5953">
              <w:rPr>
                <w:noProof/>
                <w:webHidden/>
              </w:rPr>
              <w:fldChar w:fldCharType="end"/>
            </w:r>
          </w:hyperlink>
        </w:p>
        <w:p w14:paraId="4FC6F847" w14:textId="4D42CEA6" w:rsidR="00BB5953" w:rsidRDefault="005A18CB">
          <w:pPr>
            <w:pStyle w:val="TOC3"/>
            <w:tabs>
              <w:tab w:val="right" w:leader="dot" w:pos="9016"/>
            </w:tabs>
            <w:rPr>
              <w:rFonts w:asciiTheme="minorHAnsi" w:eastAsiaTheme="minorEastAsia" w:hAnsiTheme="minorHAnsi" w:cstheme="minorBidi"/>
              <w:noProof/>
            </w:rPr>
          </w:pPr>
          <w:hyperlink w:anchor="_Toc157584073" w:history="1">
            <w:r w:rsidR="00BB5953" w:rsidRPr="002C4E05">
              <w:rPr>
                <w:rStyle w:val="Hyperlink"/>
                <w:noProof/>
              </w:rPr>
              <w:t>Techniques for engagement</w:t>
            </w:r>
            <w:r w:rsidR="00BB5953">
              <w:rPr>
                <w:noProof/>
                <w:webHidden/>
              </w:rPr>
              <w:tab/>
            </w:r>
            <w:r w:rsidR="00BB5953">
              <w:rPr>
                <w:noProof/>
                <w:webHidden/>
              </w:rPr>
              <w:fldChar w:fldCharType="begin"/>
            </w:r>
            <w:r w:rsidR="00BB5953">
              <w:rPr>
                <w:noProof/>
                <w:webHidden/>
              </w:rPr>
              <w:instrText xml:space="preserve"> PAGEREF _Toc157584073 \h </w:instrText>
            </w:r>
            <w:r w:rsidR="00BB5953">
              <w:rPr>
                <w:noProof/>
                <w:webHidden/>
              </w:rPr>
            </w:r>
            <w:r w:rsidR="00BB5953">
              <w:rPr>
                <w:noProof/>
                <w:webHidden/>
              </w:rPr>
              <w:fldChar w:fldCharType="separate"/>
            </w:r>
            <w:r w:rsidR="00BB5953">
              <w:rPr>
                <w:noProof/>
                <w:webHidden/>
              </w:rPr>
              <w:t>6</w:t>
            </w:r>
            <w:r w:rsidR="00BB5953">
              <w:rPr>
                <w:noProof/>
                <w:webHidden/>
              </w:rPr>
              <w:fldChar w:fldCharType="end"/>
            </w:r>
          </w:hyperlink>
        </w:p>
        <w:p w14:paraId="1F2F9DBA" w14:textId="431445DA" w:rsidR="00BB5953" w:rsidRDefault="005A18CB">
          <w:pPr>
            <w:pStyle w:val="TOC3"/>
            <w:tabs>
              <w:tab w:val="right" w:leader="dot" w:pos="9016"/>
            </w:tabs>
            <w:rPr>
              <w:rFonts w:asciiTheme="minorHAnsi" w:eastAsiaTheme="minorEastAsia" w:hAnsiTheme="minorHAnsi" w:cstheme="minorBidi"/>
              <w:noProof/>
            </w:rPr>
          </w:pPr>
          <w:hyperlink w:anchor="_Toc157584074" w:history="1">
            <w:r w:rsidR="00BB5953" w:rsidRPr="002C4E05">
              <w:rPr>
                <w:rStyle w:val="Hyperlink"/>
                <w:noProof/>
              </w:rPr>
              <w:t>Limitations</w:t>
            </w:r>
            <w:r w:rsidR="00BB5953">
              <w:rPr>
                <w:noProof/>
                <w:webHidden/>
              </w:rPr>
              <w:tab/>
            </w:r>
            <w:r w:rsidR="00BB5953">
              <w:rPr>
                <w:noProof/>
                <w:webHidden/>
              </w:rPr>
              <w:fldChar w:fldCharType="begin"/>
            </w:r>
            <w:r w:rsidR="00BB5953">
              <w:rPr>
                <w:noProof/>
                <w:webHidden/>
              </w:rPr>
              <w:instrText xml:space="preserve"> PAGEREF _Toc157584074 \h </w:instrText>
            </w:r>
            <w:r w:rsidR="00BB5953">
              <w:rPr>
                <w:noProof/>
                <w:webHidden/>
              </w:rPr>
            </w:r>
            <w:r w:rsidR="00BB5953">
              <w:rPr>
                <w:noProof/>
                <w:webHidden/>
              </w:rPr>
              <w:fldChar w:fldCharType="separate"/>
            </w:r>
            <w:r w:rsidR="00BB5953">
              <w:rPr>
                <w:noProof/>
                <w:webHidden/>
              </w:rPr>
              <w:t>7</w:t>
            </w:r>
            <w:r w:rsidR="00BB5953">
              <w:rPr>
                <w:noProof/>
                <w:webHidden/>
              </w:rPr>
              <w:fldChar w:fldCharType="end"/>
            </w:r>
          </w:hyperlink>
        </w:p>
        <w:p w14:paraId="00C2B706" w14:textId="699B945E" w:rsidR="00BB5953" w:rsidRDefault="005A18CB">
          <w:pPr>
            <w:pStyle w:val="TOC3"/>
            <w:tabs>
              <w:tab w:val="right" w:leader="dot" w:pos="9016"/>
            </w:tabs>
            <w:rPr>
              <w:rFonts w:asciiTheme="minorHAnsi" w:eastAsiaTheme="minorEastAsia" w:hAnsiTheme="minorHAnsi" w:cstheme="minorBidi"/>
              <w:noProof/>
            </w:rPr>
          </w:pPr>
          <w:hyperlink w:anchor="_Toc157584075" w:history="1">
            <w:r w:rsidR="00BB5953" w:rsidRPr="002C4E05">
              <w:rPr>
                <w:rStyle w:val="Hyperlink"/>
                <w:noProof/>
                <w:lang w:val="en-US"/>
              </w:rPr>
              <w:t>Participants</w:t>
            </w:r>
            <w:r w:rsidR="00BB5953">
              <w:rPr>
                <w:noProof/>
                <w:webHidden/>
              </w:rPr>
              <w:tab/>
            </w:r>
            <w:r w:rsidR="00BB5953">
              <w:rPr>
                <w:noProof/>
                <w:webHidden/>
              </w:rPr>
              <w:fldChar w:fldCharType="begin"/>
            </w:r>
            <w:r w:rsidR="00BB5953">
              <w:rPr>
                <w:noProof/>
                <w:webHidden/>
              </w:rPr>
              <w:instrText xml:space="preserve"> PAGEREF _Toc157584075 \h </w:instrText>
            </w:r>
            <w:r w:rsidR="00BB5953">
              <w:rPr>
                <w:noProof/>
                <w:webHidden/>
              </w:rPr>
            </w:r>
            <w:r w:rsidR="00BB5953">
              <w:rPr>
                <w:noProof/>
                <w:webHidden/>
              </w:rPr>
              <w:fldChar w:fldCharType="separate"/>
            </w:r>
            <w:r w:rsidR="00BB5953">
              <w:rPr>
                <w:noProof/>
                <w:webHidden/>
              </w:rPr>
              <w:t>7</w:t>
            </w:r>
            <w:r w:rsidR="00BB5953">
              <w:rPr>
                <w:noProof/>
                <w:webHidden/>
              </w:rPr>
              <w:fldChar w:fldCharType="end"/>
            </w:r>
          </w:hyperlink>
        </w:p>
        <w:p w14:paraId="48F41B79" w14:textId="191476AB" w:rsidR="00BB5953" w:rsidRDefault="005A18CB">
          <w:pPr>
            <w:pStyle w:val="TOC2"/>
            <w:tabs>
              <w:tab w:val="right" w:leader="dot" w:pos="9016"/>
            </w:tabs>
            <w:rPr>
              <w:rFonts w:asciiTheme="minorHAnsi" w:eastAsiaTheme="minorEastAsia" w:hAnsiTheme="minorHAnsi" w:cstheme="minorBidi"/>
              <w:noProof/>
            </w:rPr>
          </w:pPr>
          <w:hyperlink w:anchor="_Toc157584076" w:history="1">
            <w:r w:rsidR="00BB5953" w:rsidRPr="002C4E05">
              <w:rPr>
                <w:rStyle w:val="Hyperlink"/>
                <w:noProof/>
              </w:rPr>
              <w:t>Engagement findings</w:t>
            </w:r>
            <w:r w:rsidR="00BB5953">
              <w:rPr>
                <w:noProof/>
                <w:webHidden/>
              </w:rPr>
              <w:tab/>
            </w:r>
            <w:r w:rsidR="00BB5953">
              <w:rPr>
                <w:noProof/>
                <w:webHidden/>
              </w:rPr>
              <w:fldChar w:fldCharType="begin"/>
            </w:r>
            <w:r w:rsidR="00BB5953">
              <w:rPr>
                <w:noProof/>
                <w:webHidden/>
              </w:rPr>
              <w:instrText xml:space="preserve"> PAGEREF _Toc157584076 \h </w:instrText>
            </w:r>
            <w:r w:rsidR="00BB5953">
              <w:rPr>
                <w:noProof/>
                <w:webHidden/>
              </w:rPr>
            </w:r>
            <w:r w:rsidR="00BB5953">
              <w:rPr>
                <w:noProof/>
                <w:webHidden/>
              </w:rPr>
              <w:fldChar w:fldCharType="separate"/>
            </w:r>
            <w:r w:rsidR="00BB5953">
              <w:rPr>
                <w:noProof/>
                <w:webHidden/>
              </w:rPr>
              <w:t>8</w:t>
            </w:r>
            <w:r w:rsidR="00BB5953">
              <w:rPr>
                <w:noProof/>
                <w:webHidden/>
              </w:rPr>
              <w:fldChar w:fldCharType="end"/>
            </w:r>
          </w:hyperlink>
        </w:p>
        <w:p w14:paraId="57CED6EF" w14:textId="15E7B517" w:rsidR="00BB5953" w:rsidRDefault="005A18CB">
          <w:pPr>
            <w:pStyle w:val="TOC3"/>
            <w:tabs>
              <w:tab w:val="right" w:leader="dot" w:pos="9016"/>
            </w:tabs>
            <w:rPr>
              <w:rFonts w:asciiTheme="minorHAnsi" w:eastAsiaTheme="minorEastAsia" w:hAnsiTheme="minorHAnsi" w:cstheme="minorBidi"/>
              <w:noProof/>
            </w:rPr>
          </w:pPr>
          <w:hyperlink w:anchor="_Toc157584077" w:history="1">
            <w:r w:rsidR="00BB5953" w:rsidRPr="002C4E05">
              <w:rPr>
                <w:rStyle w:val="Hyperlink"/>
                <w:noProof/>
              </w:rPr>
              <w:t>Key insights</w:t>
            </w:r>
            <w:r w:rsidR="00BB5953">
              <w:rPr>
                <w:noProof/>
                <w:webHidden/>
              </w:rPr>
              <w:tab/>
            </w:r>
            <w:r w:rsidR="00BB5953">
              <w:rPr>
                <w:noProof/>
                <w:webHidden/>
              </w:rPr>
              <w:fldChar w:fldCharType="begin"/>
            </w:r>
            <w:r w:rsidR="00BB5953">
              <w:rPr>
                <w:noProof/>
                <w:webHidden/>
              </w:rPr>
              <w:instrText xml:space="preserve"> PAGEREF _Toc157584077 \h </w:instrText>
            </w:r>
            <w:r w:rsidR="00BB5953">
              <w:rPr>
                <w:noProof/>
                <w:webHidden/>
              </w:rPr>
            </w:r>
            <w:r w:rsidR="00BB5953">
              <w:rPr>
                <w:noProof/>
                <w:webHidden/>
              </w:rPr>
              <w:fldChar w:fldCharType="separate"/>
            </w:r>
            <w:r w:rsidR="00BB5953">
              <w:rPr>
                <w:noProof/>
                <w:webHidden/>
              </w:rPr>
              <w:t>8</w:t>
            </w:r>
            <w:r w:rsidR="00BB5953">
              <w:rPr>
                <w:noProof/>
                <w:webHidden/>
              </w:rPr>
              <w:fldChar w:fldCharType="end"/>
            </w:r>
          </w:hyperlink>
        </w:p>
        <w:p w14:paraId="35187C4C" w14:textId="5BFC6D86" w:rsidR="00BB5953" w:rsidRDefault="005A18CB">
          <w:pPr>
            <w:pStyle w:val="TOC2"/>
            <w:tabs>
              <w:tab w:val="right" w:leader="dot" w:pos="9016"/>
            </w:tabs>
            <w:rPr>
              <w:rFonts w:asciiTheme="minorHAnsi" w:eastAsiaTheme="minorEastAsia" w:hAnsiTheme="minorHAnsi" w:cstheme="minorBidi"/>
              <w:noProof/>
            </w:rPr>
          </w:pPr>
          <w:hyperlink w:anchor="_Toc157584078" w:history="1">
            <w:r w:rsidR="00BB5953" w:rsidRPr="002C4E05">
              <w:rPr>
                <w:rStyle w:val="Hyperlink"/>
                <w:noProof/>
              </w:rPr>
              <w:t>Further comments</w:t>
            </w:r>
            <w:r w:rsidR="00BB5953">
              <w:rPr>
                <w:noProof/>
                <w:webHidden/>
              </w:rPr>
              <w:tab/>
            </w:r>
            <w:r w:rsidR="00BB5953">
              <w:rPr>
                <w:noProof/>
                <w:webHidden/>
              </w:rPr>
              <w:fldChar w:fldCharType="begin"/>
            </w:r>
            <w:r w:rsidR="00BB5953">
              <w:rPr>
                <w:noProof/>
                <w:webHidden/>
              </w:rPr>
              <w:instrText xml:space="preserve"> PAGEREF _Toc157584078 \h </w:instrText>
            </w:r>
            <w:r w:rsidR="00BB5953">
              <w:rPr>
                <w:noProof/>
                <w:webHidden/>
              </w:rPr>
            </w:r>
            <w:r w:rsidR="00BB5953">
              <w:rPr>
                <w:noProof/>
                <w:webHidden/>
              </w:rPr>
              <w:fldChar w:fldCharType="separate"/>
            </w:r>
            <w:r w:rsidR="00BB5953">
              <w:rPr>
                <w:noProof/>
                <w:webHidden/>
              </w:rPr>
              <w:t>10</w:t>
            </w:r>
            <w:r w:rsidR="00BB5953">
              <w:rPr>
                <w:noProof/>
                <w:webHidden/>
              </w:rPr>
              <w:fldChar w:fldCharType="end"/>
            </w:r>
          </w:hyperlink>
        </w:p>
        <w:p w14:paraId="0765318D" w14:textId="228AD34F" w:rsidR="00BB5953" w:rsidRDefault="005A18CB">
          <w:pPr>
            <w:pStyle w:val="TOC2"/>
            <w:tabs>
              <w:tab w:val="right" w:leader="dot" w:pos="9016"/>
            </w:tabs>
            <w:rPr>
              <w:rFonts w:asciiTheme="minorHAnsi" w:eastAsiaTheme="minorEastAsia" w:hAnsiTheme="minorHAnsi" w:cstheme="minorBidi"/>
              <w:noProof/>
            </w:rPr>
          </w:pPr>
          <w:hyperlink w:anchor="_Toc157584079" w:history="1">
            <w:r w:rsidR="00BB5953" w:rsidRPr="002C4E05">
              <w:rPr>
                <w:rStyle w:val="Hyperlink"/>
                <w:noProof/>
              </w:rPr>
              <w:t>Impact and next steps</w:t>
            </w:r>
            <w:r w:rsidR="00BB5953">
              <w:rPr>
                <w:noProof/>
                <w:webHidden/>
              </w:rPr>
              <w:tab/>
            </w:r>
            <w:r w:rsidR="00BB5953">
              <w:rPr>
                <w:noProof/>
                <w:webHidden/>
              </w:rPr>
              <w:fldChar w:fldCharType="begin"/>
            </w:r>
            <w:r w:rsidR="00BB5953">
              <w:rPr>
                <w:noProof/>
                <w:webHidden/>
              </w:rPr>
              <w:instrText xml:space="preserve"> PAGEREF _Toc157584079 \h </w:instrText>
            </w:r>
            <w:r w:rsidR="00BB5953">
              <w:rPr>
                <w:noProof/>
                <w:webHidden/>
              </w:rPr>
            </w:r>
            <w:r w:rsidR="00BB5953">
              <w:rPr>
                <w:noProof/>
                <w:webHidden/>
              </w:rPr>
              <w:fldChar w:fldCharType="separate"/>
            </w:r>
            <w:r w:rsidR="00BB5953">
              <w:rPr>
                <w:noProof/>
                <w:webHidden/>
              </w:rPr>
              <w:t>10</w:t>
            </w:r>
            <w:r w:rsidR="00BB5953">
              <w:rPr>
                <w:noProof/>
                <w:webHidden/>
              </w:rPr>
              <w:fldChar w:fldCharType="end"/>
            </w:r>
          </w:hyperlink>
        </w:p>
        <w:p w14:paraId="502A9BB4" w14:textId="3918680A" w:rsidR="00BB5953" w:rsidRDefault="005A18CB">
          <w:pPr>
            <w:pStyle w:val="TOC2"/>
            <w:tabs>
              <w:tab w:val="right" w:leader="dot" w:pos="9016"/>
            </w:tabs>
            <w:rPr>
              <w:rFonts w:asciiTheme="minorHAnsi" w:eastAsiaTheme="minorEastAsia" w:hAnsiTheme="minorHAnsi" w:cstheme="minorBidi"/>
              <w:noProof/>
            </w:rPr>
          </w:pPr>
          <w:hyperlink w:anchor="_Toc157584080" w:history="1">
            <w:r w:rsidR="00BB5953" w:rsidRPr="002C4E05">
              <w:rPr>
                <w:rStyle w:val="Hyperlink"/>
                <w:noProof/>
              </w:rPr>
              <w:t>Appendices</w:t>
            </w:r>
            <w:r w:rsidR="00BB5953">
              <w:rPr>
                <w:noProof/>
                <w:webHidden/>
              </w:rPr>
              <w:tab/>
            </w:r>
            <w:r w:rsidR="00BB5953">
              <w:rPr>
                <w:noProof/>
                <w:webHidden/>
              </w:rPr>
              <w:fldChar w:fldCharType="begin"/>
            </w:r>
            <w:r w:rsidR="00BB5953">
              <w:rPr>
                <w:noProof/>
                <w:webHidden/>
              </w:rPr>
              <w:instrText xml:space="preserve"> PAGEREF _Toc157584080 \h </w:instrText>
            </w:r>
            <w:r w:rsidR="00BB5953">
              <w:rPr>
                <w:noProof/>
                <w:webHidden/>
              </w:rPr>
            </w:r>
            <w:r w:rsidR="00BB5953">
              <w:rPr>
                <w:noProof/>
                <w:webHidden/>
              </w:rPr>
              <w:fldChar w:fldCharType="separate"/>
            </w:r>
            <w:r w:rsidR="00BB5953">
              <w:rPr>
                <w:noProof/>
                <w:webHidden/>
              </w:rPr>
              <w:t>11</w:t>
            </w:r>
            <w:r w:rsidR="00BB5953">
              <w:rPr>
                <w:noProof/>
                <w:webHidden/>
              </w:rPr>
              <w:fldChar w:fldCharType="end"/>
            </w:r>
          </w:hyperlink>
        </w:p>
        <w:p w14:paraId="5877B09A" w14:textId="2E905B9E" w:rsidR="0047263E" w:rsidRDefault="0047263E" w:rsidP="0047263E">
          <w:pPr>
            <w:tabs>
              <w:tab w:val="right" w:pos="9026"/>
            </w:tabs>
            <w:rPr>
              <w:b/>
              <w:bCs/>
              <w:noProof/>
            </w:rPr>
          </w:pPr>
          <w:r>
            <w:rPr>
              <w:b/>
              <w:bCs/>
              <w:noProof/>
            </w:rPr>
            <w:fldChar w:fldCharType="end"/>
          </w:r>
          <w:r>
            <w:rPr>
              <w:b/>
              <w:bCs/>
              <w:noProof/>
            </w:rPr>
            <w:tab/>
          </w:r>
        </w:p>
        <w:p w14:paraId="02BEE98D" w14:textId="77777777" w:rsidR="0047263E" w:rsidRDefault="0047263E" w:rsidP="0047263E">
          <w:pPr>
            <w:tabs>
              <w:tab w:val="right" w:pos="9026"/>
            </w:tabs>
            <w:rPr>
              <w:b/>
              <w:bCs/>
              <w:noProof/>
            </w:rPr>
          </w:pPr>
        </w:p>
        <w:p w14:paraId="71128562" w14:textId="77777777" w:rsidR="0047263E" w:rsidRDefault="0047263E" w:rsidP="0047263E">
          <w:pPr>
            <w:tabs>
              <w:tab w:val="right" w:pos="9026"/>
            </w:tabs>
            <w:rPr>
              <w:b/>
              <w:bCs/>
              <w:noProof/>
            </w:rPr>
          </w:pPr>
        </w:p>
        <w:p w14:paraId="6E940586" w14:textId="77777777" w:rsidR="0047263E" w:rsidRDefault="0047263E" w:rsidP="0047263E">
          <w:pPr>
            <w:tabs>
              <w:tab w:val="right" w:pos="9026"/>
            </w:tabs>
            <w:rPr>
              <w:b/>
              <w:bCs/>
              <w:noProof/>
            </w:rPr>
          </w:pPr>
        </w:p>
        <w:p w14:paraId="3FA4DF70" w14:textId="77777777" w:rsidR="0047263E" w:rsidRDefault="0047263E" w:rsidP="0047263E">
          <w:pPr>
            <w:tabs>
              <w:tab w:val="right" w:pos="9026"/>
            </w:tabs>
            <w:rPr>
              <w:b/>
              <w:bCs/>
              <w:noProof/>
            </w:rPr>
          </w:pPr>
        </w:p>
        <w:p w14:paraId="331CABF9" w14:textId="77777777" w:rsidR="0047263E" w:rsidRDefault="0047263E" w:rsidP="0047263E">
          <w:pPr>
            <w:tabs>
              <w:tab w:val="right" w:pos="9026"/>
            </w:tabs>
            <w:rPr>
              <w:b/>
              <w:bCs/>
              <w:noProof/>
            </w:rPr>
          </w:pPr>
        </w:p>
        <w:p w14:paraId="6DFE3297" w14:textId="77777777" w:rsidR="0047263E" w:rsidRDefault="0047263E" w:rsidP="0047263E">
          <w:pPr>
            <w:tabs>
              <w:tab w:val="right" w:pos="9026"/>
            </w:tabs>
            <w:rPr>
              <w:b/>
              <w:bCs/>
              <w:noProof/>
            </w:rPr>
          </w:pPr>
        </w:p>
        <w:p w14:paraId="4BE7C177" w14:textId="77777777" w:rsidR="0047263E" w:rsidRDefault="0047263E" w:rsidP="0047263E">
          <w:pPr>
            <w:tabs>
              <w:tab w:val="right" w:pos="9026"/>
            </w:tabs>
            <w:rPr>
              <w:b/>
              <w:bCs/>
              <w:noProof/>
            </w:rPr>
          </w:pPr>
        </w:p>
        <w:p w14:paraId="14F5E0C1" w14:textId="77777777" w:rsidR="0047263E" w:rsidRDefault="0047263E" w:rsidP="0047263E">
          <w:pPr>
            <w:tabs>
              <w:tab w:val="right" w:pos="9026"/>
            </w:tabs>
            <w:rPr>
              <w:b/>
              <w:bCs/>
              <w:noProof/>
            </w:rPr>
          </w:pPr>
        </w:p>
        <w:p w14:paraId="37BBFC85" w14:textId="77777777" w:rsidR="0047263E" w:rsidRDefault="0047263E" w:rsidP="0047263E">
          <w:pPr>
            <w:tabs>
              <w:tab w:val="right" w:pos="9026"/>
            </w:tabs>
            <w:rPr>
              <w:b/>
              <w:bCs/>
              <w:noProof/>
            </w:rPr>
          </w:pPr>
        </w:p>
        <w:p w14:paraId="41D33AD4" w14:textId="77777777" w:rsidR="0047263E" w:rsidRDefault="0047263E" w:rsidP="0047263E">
          <w:pPr>
            <w:tabs>
              <w:tab w:val="right" w:pos="9026"/>
            </w:tabs>
            <w:rPr>
              <w:b/>
              <w:bCs/>
              <w:noProof/>
            </w:rPr>
          </w:pPr>
        </w:p>
        <w:p w14:paraId="5F84BFEA" w14:textId="77777777" w:rsidR="0047263E" w:rsidRDefault="0047263E" w:rsidP="0047263E">
          <w:pPr>
            <w:tabs>
              <w:tab w:val="right" w:pos="9026"/>
            </w:tabs>
            <w:rPr>
              <w:b/>
              <w:bCs/>
              <w:noProof/>
            </w:rPr>
          </w:pPr>
        </w:p>
        <w:p w14:paraId="02C3593D" w14:textId="77777777" w:rsidR="0047263E" w:rsidRDefault="0047263E" w:rsidP="0047263E">
          <w:pPr>
            <w:tabs>
              <w:tab w:val="right" w:pos="9026"/>
            </w:tabs>
            <w:rPr>
              <w:b/>
              <w:bCs/>
              <w:noProof/>
            </w:rPr>
          </w:pPr>
        </w:p>
        <w:p w14:paraId="1B433BD9" w14:textId="77777777" w:rsidR="0047263E" w:rsidRDefault="0047263E" w:rsidP="0047263E">
          <w:pPr>
            <w:tabs>
              <w:tab w:val="right" w:pos="9026"/>
            </w:tabs>
            <w:rPr>
              <w:b/>
              <w:bCs/>
              <w:noProof/>
            </w:rPr>
          </w:pPr>
        </w:p>
        <w:p w14:paraId="7D5BC0A2" w14:textId="77777777" w:rsidR="0047263E" w:rsidRDefault="005A18CB" w:rsidP="0047263E">
          <w:pPr>
            <w:tabs>
              <w:tab w:val="right" w:pos="9026"/>
            </w:tabs>
          </w:pPr>
        </w:p>
      </w:sdtContent>
    </w:sdt>
    <w:p w14:paraId="43F9FEA9" w14:textId="4AD7C816" w:rsidR="00BD3E0E" w:rsidRDefault="00BD3E0E" w:rsidP="00BD3E0E">
      <w:pPr>
        <w:pStyle w:val="Heading2"/>
        <w:rPr>
          <w:lang w:val="en-US"/>
        </w:rPr>
      </w:pPr>
      <w:bookmarkStart w:id="4" w:name="_Toc157584068"/>
      <w:r>
        <w:rPr>
          <w:lang w:val="en-US"/>
        </w:rPr>
        <w:lastRenderedPageBreak/>
        <w:t xml:space="preserve">Executive </w:t>
      </w:r>
      <w:r w:rsidR="003D1484">
        <w:rPr>
          <w:lang w:val="en-US"/>
        </w:rPr>
        <w:t>s</w:t>
      </w:r>
      <w:r>
        <w:rPr>
          <w:lang w:val="en-US"/>
        </w:rPr>
        <w:t>ummary</w:t>
      </w:r>
      <w:bookmarkEnd w:id="4"/>
    </w:p>
    <w:p w14:paraId="68AB8451" w14:textId="77777777" w:rsidR="00BD3E0E" w:rsidRDefault="00BD3E0E" w:rsidP="001F01AC">
      <w:pPr>
        <w:rPr>
          <w:lang w:val="en-US"/>
        </w:rPr>
      </w:pPr>
    </w:p>
    <w:p w14:paraId="74FFA20D" w14:textId="77777777" w:rsidR="005F602D" w:rsidRPr="00B02F6C" w:rsidRDefault="005F602D" w:rsidP="005F602D">
      <w:pPr>
        <w:rPr>
          <w:bCs/>
        </w:rPr>
      </w:pPr>
      <w:bookmarkStart w:id="5" w:name="_Toc403992346"/>
      <w:bookmarkStart w:id="6" w:name="_Toc403992581"/>
      <w:bookmarkStart w:id="7" w:name="_Toc419982306"/>
      <w:r w:rsidRPr="00B02F6C">
        <w:t xml:space="preserve">Visitors and residents alike flock to Australia's Food City to enjoy the vibrant culinary diversity of the 140 cultures that call Melbourne home. Melbournians benefit from the abundant food bowl that surrounds the urban landscape. The systems of food production and distribution that feed Melburnians and visitors alike every day connect city to country, farmers with eaters. Food builds connection and community. </w:t>
      </w:r>
    </w:p>
    <w:p w14:paraId="0DF8CA02" w14:textId="77777777" w:rsidR="005F602D" w:rsidRDefault="005F602D" w:rsidP="005F602D">
      <w:pPr>
        <w:rPr>
          <w:bCs/>
        </w:rPr>
      </w:pPr>
      <w:r w:rsidRPr="00B02F6C">
        <w:t xml:space="preserve">Everything that happens from paddock to plate and soil to stomach is intrinsically connected to the health and wellbeing of people, the integrity of ecosystems and the stability of the climate. The food system, in turn, is impacted by climate change as well as economic and non-economic shocks and stressors, notably the Covid-19 pandemic. The interdependence of the food system with these broader processes and challenges greatly affects individual and community food security, now and into the future. </w:t>
      </w:r>
    </w:p>
    <w:bookmarkEnd w:id="5"/>
    <w:bookmarkEnd w:id="6"/>
    <w:bookmarkEnd w:id="7"/>
    <w:p w14:paraId="1C6A56D1" w14:textId="636FF0C9" w:rsidR="0047263E" w:rsidRDefault="0047263E" w:rsidP="0047263E">
      <w:pPr>
        <w:rPr>
          <w:lang w:val="en-US"/>
        </w:rPr>
      </w:pPr>
      <w:r>
        <w:rPr>
          <w:lang w:val="en-US"/>
        </w:rPr>
        <w:t xml:space="preserve">In March of 2023, </w:t>
      </w:r>
      <w:r w:rsidR="00C033CB">
        <w:rPr>
          <w:lang w:val="en-US"/>
        </w:rPr>
        <w:t xml:space="preserve">City of Melbourne, in partnership with </w:t>
      </w:r>
      <w:r w:rsidR="00B044BB">
        <w:rPr>
          <w:lang w:val="en-US"/>
        </w:rPr>
        <w:t>consultants</w:t>
      </w:r>
      <w:r w:rsidR="00C033CB">
        <w:rPr>
          <w:lang w:val="en-US"/>
        </w:rPr>
        <w:t xml:space="preserve"> </w:t>
      </w:r>
      <w:r>
        <w:rPr>
          <w:lang w:val="en-US"/>
        </w:rPr>
        <w:t>KANTAR</w:t>
      </w:r>
      <w:r w:rsidR="00C033CB">
        <w:rPr>
          <w:lang w:val="en-US"/>
        </w:rPr>
        <w:t>,</w:t>
      </w:r>
      <w:r>
        <w:rPr>
          <w:lang w:val="en-US"/>
        </w:rPr>
        <w:t xml:space="preserve"> conducted extensive community and stakeholder engagement to capture </w:t>
      </w:r>
      <w:r w:rsidR="00B044BB">
        <w:rPr>
          <w:lang w:val="en-US"/>
        </w:rPr>
        <w:t xml:space="preserve">feedback on themes in a draft </w:t>
      </w:r>
      <w:r w:rsidR="00B044BB" w:rsidRPr="00363518">
        <w:rPr>
          <w:i/>
          <w:lang w:val="en-US"/>
        </w:rPr>
        <w:t>Food City</w:t>
      </w:r>
      <w:r w:rsidR="00B044BB">
        <w:rPr>
          <w:lang w:val="en-US"/>
        </w:rPr>
        <w:t xml:space="preserve"> Policy summary.</w:t>
      </w:r>
    </w:p>
    <w:p w14:paraId="36914A39" w14:textId="22B08872" w:rsidR="0047263E" w:rsidRPr="00363518" w:rsidRDefault="0047263E" w:rsidP="0047263E">
      <w:pPr>
        <w:rPr>
          <w:i/>
          <w:lang w:val="en-US"/>
        </w:rPr>
      </w:pPr>
      <w:r>
        <w:rPr>
          <w:lang w:val="en-US"/>
        </w:rPr>
        <w:t>This report</w:t>
      </w:r>
      <w:r w:rsidR="00C033CB">
        <w:rPr>
          <w:lang w:val="en-US"/>
        </w:rPr>
        <w:t xml:space="preserve"> </w:t>
      </w:r>
      <w:r w:rsidR="00B044BB">
        <w:rPr>
          <w:lang w:val="en-US"/>
        </w:rPr>
        <w:t>summarises</w:t>
      </w:r>
      <w:r w:rsidR="00C033CB">
        <w:rPr>
          <w:lang w:val="en-US"/>
        </w:rPr>
        <w:t xml:space="preserve"> what we heard </w:t>
      </w:r>
      <w:r w:rsidR="00B044BB">
        <w:rPr>
          <w:lang w:val="en-US"/>
        </w:rPr>
        <w:t>during this first phase of community consultation and how community voice will be</w:t>
      </w:r>
      <w:r>
        <w:rPr>
          <w:lang w:val="en-US"/>
        </w:rPr>
        <w:t xml:space="preserve"> incorporated into the</w:t>
      </w:r>
      <w:r w:rsidR="003627FE">
        <w:rPr>
          <w:lang w:val="en-US"/>
        </w:rPr>
        <w:t xml:space="preserve"> final</w:t>
      </w:r>
      <w:r>
        <w:rPr>
          <w:lang w:val="en-US"/>
        </w:rPr>
        <w:t xml:space="preserve"> </w:t>
      </w:r>
      <w:r w:rsidR="003627FE">
        <w:rPr>
          <w:lang w:val="en-US"/>
        </w:rPr>
        <w:t>d</w:t>
      </w:r>
      <w:r w:rsidR="00B044BB">
        <w:rPr>
          <w:lang w:val="en-US"/>
        </w:rPr>
        <w:t xml:space="preserve">raft </w:t>
      </w:r>
      <w:r w:rsidR="00B044BB" w:rsidRPr="00363518">
        <w:rPr>
          <w:i/>
          <w:lang w:val="en-US"/>
        </w:rPr>
        <w:t xml:space="preserve">Food City Policy 2024-2032. </w:t>
      </w:r>
      <w:r w:rsidRPr="00363518">
        <w:rPr>
          <w:i/>
          <w:lang w:val="en-US"/>
        </w:rPr>
        <w:t xml:space="preserve"> </w:t>
      </w:r>
    </w:p>
    <w:p w14:paraId="7ED92C51" w14:textId="44A184D8" w:rsidR="0047263E" w:rsidRDefault="0047263E" w:rsidP="0047263E">
      <w:pPr>
        <w:rPr>
          <w:lang w:val="en-US"/>
        </w:rPr>
      </w:pPr>
      <w:r>
        <w:rPr>
          <w:lang w:val="en-US"/>
        </w:rPr>
        <w:t xml:space="preserve">The food policy will endeavor to promote a food system that is sustainable, secure, healthy fair, just, thriving and socially inclusive. It will also assist to ensure that good food is accessible to all, both now and into the future. </w:t>
      </w:r>
    </w:p>
    <w:p w14:paraId="6C8627CB" w14:textId="77777777" w:rsidR="0016447D" w:rsidRDefault="0016447D">
      <w:pPr>
        <w:spacing w:after="0" w:line="240" w:lineRule="auto"/>
        <w:rPr>
          <w:lang w:val="en-US"/>
        </w:rPr>
      </w:pPr>
      <w:r>
        <w:rPr>
          <w:lang w:val="en-US"/>
        </w:rPr>
        <w:br w:type="page"/>
      </w:r>
    </w:p>
    <w:p w14:paraId="71B18710" w14:textId="77777777" w:rsidR="005F602D" w:rsidRDefault="005F602D" w:rsidP="005F602D">
      <w:pPr>
        <w:pStyle w:val="Heading2"/>
        <w:rPr>
          <w:lang w:val="en-US"/>
        </w:rPr>
      </w:pPr>
      <w:bookmarkStart w:id="8" w:name="_Toc157584069"/>
      <w:r>
        <w:rPr>
          <w:lang w:val="en-US"/>
        </w:rPr>
        <w:lastRenderedPageBreak/>
        <w:t>Introduction</w:t>
      </w:r>
      <w:bookmarkEnd w:id="8"/>
    </w:p>
    <w:p w14:paraId="42975571" w14:textId="77777777" w:rsidR="005F602D" w:rsidRDefault="005F602D" w:rsidP="005F602D"/>
    <w:p w14:paraId="42B5A7CB" w14:textId="3C4E12EF" w:rsidR="005F602D" w:rsidRPr="005F602D" w:rsidRDefault="005F602D" w:rsidP="005F602D">
      <w:r w:rsidRPr="005F602D">
        <w:t xml:space="preserve">In 2012, the City of Melbourne was the first Australian council to develop a </w:t>
      </w:r>
      <w:r w:rsidR="003627FE">
        <w:t>f</w:t>
      </w:r>
      <w:r w:rsidRPr="005F602D">
        <w:t xml:space="preserve">ood </w:t>
      </w:r>
      <w:r w:rsidR="003627FE">
        <w:t>p</w:t>
      </w:r>
      <w:r w:rsidRPr="005F602D">
        <w:t>olicy</w:t>
      </w:r>
      <w:r w:rsidR="003627FE">
        <w:t xml:space="preserve"> titled, Food City</w:t>
      </w:r>
      <w:r w:rsidRPr="005F602D">
        <w:t>– a landmark at the time. Since then, the local food bowl surrounding the City of Melbourne has changed; and there have been significant developments (e.g. COVID-19 pandemic and extreme weather events) which have greatly impacted the municipality’s food system.</w:t>
      </w:r>
    </w:p>
    <w:p w14:paraId="4DF2E51F" w14:textId="1A3934AA" w:rsidR="005F602D" w:rsidRPr="005F602D" w:rsidRDefault="005F602D" w:rsidP="005F602D">
      <w:r w:rsidRPr="005F602D">
        <w:t xml:space="preserve">The planned </w:t>
      </w:r>
      <w:r w:rsidR="003627FE">
        <w:t>update</w:t>
      </w:r>
      <w:r w:rsidRPr="005F602D">
        <w:t xml:space="preserve"> of the Policy presented opportunities to draw on the many food initiatives already underway in the City of Melbourne and to collaborate with a passionate, engaged community in working together towards a food system that is fit for the challenges of this decade and beyond. </w:t>
      </w:r>
    </w:p>
    <w:p w14:paraId="7A4CAFF3" w14:textId="77777777" w:rsidR="005F602D" w:rsidRPr="005F602D" w:rsidRDefault="005F602D" w:rsidP="005F602D">
      <w:r w:rsidRPr="005F602D">
        <w:t xml:space="preserve">The aim of the Policy is to improve community health and wellbeing by promoting a food system that is secure, healthy, fair, sustainable, thriving and socially inclusive. And to help ensure that good food is accessible to all, now and into the future. </w:t>
      </w:r>
    </w:p>
    <w:p w14:paraId="6B06E760" w14:textId="2E5E228E" w:rsidR="005F602D" w:rsidRPr="005F602D" w:rsidRDefault="005F602D" w:rsidP="005F602D">
      <w:r w:rsidRPr="005F602D">
        <w:t xml:space="preserve">The City of Melbourne partnered with Sustain – The Australian Food Network – to develop an initial draft Food Policy from a detailed literature review and with stakeholder input. Food experts, peak bodies and </w:t>
      </w:r>
      <w:r w:rsidR="003627FE">
        <w:t>community</w:t>
      </w:r>
      <w:r w:rsidR="00363518">
        <w:t xml:space="preserve"> </w:t>
      </w:r>
      <w:r w:rsidRPr="005F602D">
        <w:t>groups</w:t>
      </w:r>
      <w:r w:rsidR="003627FE">
        <w:t xml:space="preserve">, </w:t>
      </w:r>
      <w:r w:rsidRPr="005F602D">
        <w:t>and City of Melbourne staff members, were asked to share their ideas</w:t>
      </w:r>
      <w:r w:rsidR="003627FE">
        <w:t>, opportunities</w:t>
      </w:r>
      <w:r w:rsidRPr="005F602D">
        <w:t xml:space="preserve"> and </w:t>
      </w:r>
      <w:r w:rsidR="003627FE">
        <w:t>understanding</w:t>
      </w:r>
      <w:r w:rsidRPr="005F602D">
        <w:t xml:space="preserve"> of the current food</w:t>
      </w:r>
      <w:r w:rsidR="003627FE">
        <w:t xml:space="preserve"> system</w:t>
      </w:r>
      <w:r w:rsidR="00363518">
        <w:t xml:space="preserve"> </w:t>
      </w:r>
      <w:r w:rsidRPr="005F602D">
        <w:t>in the municipality. This</w:t>
      </w:r>
      <w:r w:rsidR="003627FE">
        <w:t xml:space="preserve"> feedback</w:t>
      </w:r>
      <w:r w:rsidRPr="005F602D">
        <w:t xml:space="preserve"> </w:t>
      </w:r>
      <w:r w:rsidR="003627FE">
        <w:t>helped inform</w:t>
      </w:r>
      <w:r w:rsidR="00363518">
        <w:t>ed</w:t>
      </w:r>
      <w:r w:rsidRPr="005F602D">
        <w:t xml:space="preserve"> the draft Food Policy for community consultation.</w:t>
      </w:r>
    </w:p>
    <w:p w14:paraId="02E72F83" w14:textId="4F916DEC" w:rsidR="005F602D" w:rsidRPr="005F602D" w:rsidRDefault="005F602D" w:rsidP="005F602D">
      <w:r w:rsidRPr="005F602D">
        <w:t xml:space="preserve">Kantar Public was commissioned to conduct the </w:t>
      </w:r>
      <w:r w:rsidR="003627FE">
        <w:t xml:space="preserve">first </w:t>
      </w:r>
      <w:r w:rsidRPr="005F602D">
        <w:t>community consultation</w:t>
      </w:r>
      <w:r w:rsidR="003627FE">
        <w:t xml:space="preserve"> in March 2023</w:t>
      </w:r>
      <w:r w:rsidRPr="005F602D">
        <w:t xml:space="preserve">, in order to gain community feedback on the </w:t>
      </w:r>
      <w:r w:rsidR="003627FE">
        <w:t xml:space="preserve">initial updated </w:t>
      </w:r>
      <w:r w:rsidRPr="005F602D">
        <w:t>draft Food Policy.</w:t>
      </w:r>
    </w:p>
    <w:p w14:paraId="7A165BC6" w14:textId="03723E85" w:rsidR="005F602D" w:rsidRDefault="003D1484" w:rsidP="001F1918">
      <w:pPr>
        <w:pStyle w:val="Heading3"/>
      </w:pPr>
      <w:bookmarkStart w:id="9" w:name="_Toc157584070"/>
      <w:r>
        <w:t>Community engagement objectives</w:t>
      </w:r>
      <w:bookmarkEnd w:id="9"/>
    </w:p>
    <w:p w14:paraId="46CBBB0F" w14:textId="1932C7E2" w:rsidR="005F602D" w:rsidRPr="005F602D" w:rsidRDefault="005F602D" w:rsidP="005F602D">
      <w:r>
        <w:br/>
      </w:r>
      <w:r w:rsidRPr="005F602D">
        <w:t>The objectives of this</w:t>
      </w:r>
      <w:r w:rsidR="003627FE">
        <w:t xml:space="preserve"> first </w:t>
      </w:r>
      <w:r w:rsidRPr="005F602D">
        <w:t>community engagement project were to:</w:t>
      </w:r>
    </w:p>
    <w:p w14:paraId="10D4103C" w14:textId="77777777" w:rsidR="00C07789" w:rsidRPr="005F602D" w:rsidRDefault="00603268" w:rsidP="005F602D">
      <w:pPr>
        <w:numPr>
          <w:ilvl w:val="0"/>
          <w:numId w:val="9"/>
        </w:numPr>
      </w:pPr>
      <w:r w:rsidRPr="005F602D">
        <w:t xml:space="preserve">Engage creatively with our diverse communities. </w:t>
      </w:r>
    </w:p>
    <w:p w14:paraId="327F82D9" w14:textId="4C2AF813" w:rsidR="00C07789" w:rsidRPr="005F602D" w:rsidRDefault="00603268" w:rsidP="005F602D">
      <w:pPr>
        <w:numPr>
          <w:ilvl w:val="0"/>
          <w:numId w:val="9"/>
        </w:numPr>
      </w:pPr>
      <w:r w:rsidRPr="005F602D">
        <w:t xml:space="preserve">Capture feedback and insights on the initial </w:t>
      </w:r>
      <w:r w:rsidR="003627FE">
        <w:t>updated</w:t>
      </w:r>
      <w:r w:rsidRPr="005F602D">
        <w:t xml:space="preserve"> draft Food Policy with a focus on the key themes and actions.</w:t>
      </w:r>
    </w:p>
    <w:p w14:paraId="60CB8962" w14:textId="77777777" w:rsidR="00C07789" w:rsidRPr="005F602D" w:rsidRDefault="00603268" w:rsidP="005F602D">
      <w:pPr>
        <w:numPr>
          <w:ilvl w:val="0"/>
          <w:numId w:val="9"/>
        </w:numPr>
      </w:pPr>
      <w:r w:rsidRPr="005F602D">
        <w:t xml:space="preserve">Understand what is important to community in increasing access to nutritious food for all. </w:t>
      </w:r>
    </w:p>
    <w:p w14:paraId="7B626A89" w14:textId="77777777" w:rsidR="00C07789" w:rsidRPr="005F602D" w:rsidRDefault="00603268" w:rsidP="005F602D">
      <w:pPr>
        <w:numPr>
          <w:ilvl w:val="0"/>
          <w:numId w:val="9"/>
        </w:numPr>
      </w:pPr>
      <w:r w:rsidRPr="005F602D">
        <w:t xml:space="preserve">Seek feedback on how we can provide nutritious/good food for all. </w:t>
      </w:r>
    </w:p>
    <w:p w14:paraId="099E063B" w14:textId="77777777" w:rsidR="00C07789" w:rsidRPr="005F602D" w:rsidRDefault="00603268" w:rsidP="005F602D">
      <w:pPr>
        <w:numPr>
          <w:ilvl w:val="0"/>
          <w:numId w:val="9"/>
        </w:numPr>
      </w:pPr>
      <w:r w:rsidRPr="005F602D">
        <w:t>Reveal community expectations regarding the availability, marketing and promotion of healthy food and drink options, in City of Melbourne owned retail/café outlets (e.g. sports and recreation facilities), catering and at our events and entertainment offerings in the city (e.g. Moomba Festival).</w:t>
      </w:r>
    </w:p>
    <w:p w14:paraId="0E61ADAC" w14:textId="277BDBFA" w:rsidR="00494186" w:rsidRDefault="00603268" w:rsidP="005F602D">
      <w:pPr>
        <w:numPr>
          <w:ilvl w:val="0"/>
          <w:numId w:val="9"/>
        </w:numPr>
      </w:pPr>
      <w:r w:rsidRPr="005F602D">
        <w:t>Produce a series of evidence-informed and prioritised recommendations that will g</w:t>
      </w:r>
      <w:r w:rsidR="00697064">
        <w:t xml:space="preserve">uide the refinement of the </w:t>
      </w:r>
      <w:r w:rsidR="003627FE">
        <w:t>d</w:t>
      </w:r>
      <w:r w:rsidR="00697064">
        <w:t>raft</w:t>
      </w:r>
      <w:r w:rsidRPr="005F602D">
        <w:t xml:space="preserve"> Food Policy.</w:t>
      </w:r>
    </w:p>
    <w:p w14:paraId="545067B7" w14:textId="77777777" w:rsidR="0047263E" w:rsidRDefault="0047263E" w:rsidP="0047263E">
      <w:pPr>
        <w:ind w:left="720"/>
      </w:pPr>
    </w:p>
    <w:p w14:paraId="2BA7B538" w14:textId="4C5C808E" w:rsidR="00494186" w:rsidRDefault="003D1484" w:rsidP="0047263E">
      <w:pPr>
        <w:pStyle w:val="Heading3"/>
      </w:pPr>
      <w:bookmarkStart w:id="10" w:name="_Toc157584071"/>
      <w:r>
        <w:lastRenderedPageBreak/>
        <w:t>Engagement questions</w:t>
      </w:r>
      <w:bookmarkEnd w:id="10"/>
      <w:r>
        <w:t xml:space="preserve"> </w:t>
      </w:r>
    </w:p>
    <w:p w14:paraId="460C7711" w14:textId="00FB9674" w:rsidR="003627FE" w:rsidRDefault="005F602D" w:rsidP="005F602D">
      <w:r>
        <w:t xml:space="preserve">The </w:t>
      </w:r>
      <w:r w:rsidR="003627FE">
        <w:t xml:space="preserve">first </w:t>
      </w:r>
      <w:r>
        <w:t xml:space="preserve">round of community engagement occurred from the 2 – 31 March 2023. </w:t>
      </w:r>
    </w:p>
    <w:p w14:paraId="5BDFE1BC" w14:textId="67A22D70" w:rsidR="005F602D" w:rsidRDefault="005F602D" w:rsidP="005F602D">
      <w:r>
        <w:t>The Melbourne community were</w:t>
      </w:r>
      <w:r w:rsidR="00B044BB">
        <w:t xml:space="preserve"> provided with a </w:t>
      </w:r>
      <w:r w:rsidR="00B044BB" w:rsidRPr="00363518">
        <w:rPr>
          <w:i/>
        </w:rPr>
        <w:t>Food City Policy</w:t>
      </w:r>
      <w:r w:rsidR="00B044BB">
        <w:t xml:space="preserve"> summary document containing </w:t>
      </w:r>
      <w:r w:rsidR="00363518">
        <w:t>eight</w:t>
      </w:r>
      <w:r w:rsidR="00B044BB">
        <w:t xml:space="preserve"> themes and </w:t>
      </w:r>
      <w:r>
        <w:t>asked a series of questions</w:t>
      </w:r>
    </w:p>
    <w:p w14:paraId="36E3D292" w14:textId="77777777" w:rsidR="005F602D" w:rsidRPr="005F602D" w:rsidRDefault="005F602D" w:rsidP="005F602D">
      <w:pPr>
        <w:pStyle w:val="ListParagraph"/>
        <w:numPr>
          <w:ilvl w:val="0"/>
          <w:numId w:val="10"/>
        </w:numPr>
      </w:pPr>
      <w:r w:rsidRPr="005F602D">
        <w:rPr>
          <w:iCs/>
          <w:lang w:val="en-US"/>
        </w:rPr>
        <w:t>To what extent do you agree or disagree with the statement: The themes in our draft Food City policy will allow for the in providing provision of good food for all, now and into the future?</w:t>
      </w:r>
    </w:p>
    <w:p w14:paraId="5D120CBE" w14:textId="77777777" w:rsidR="005F602D" w:rsidRPr="005F602D" w:rsidRDefault="005F602D" w:rsidP="005F602D">
      <w:pPr>
        <w:pStyle w:val="ListParagraph"/>
        <w:numPr>
          <w:ilvl w:val="1"/>
          <w:numId w:val="10"/>
        </w:numPr>
        <w:rPr>
          <w:iCs/>
          <w:lang w:val="en-US"/>
        </w:rPr>
      </w:pPr>
      <w:r w:rsidRPr="005F602D">
        <w:rPr>
          <w:iCs/>
          <w:lang w:val="en-US"/>
        </w:rPr>
        <w:t>Why do you feel that way?</w:t>
      </w:r>
    </w:p>
    <w:p w14:paraId="187FCFD5" w14:textId="77777777" w:rsidR="005F602D" w:rsidRPr="005F602D" w:rsidRDefault="005F602D" w:rsidP="005F602D">
      <w:pPr>
        <w:pStyle w:val="ListParagraph"/>
        <w:numPr>
          <w:ilvl w:val="0"/>
          <w:numId w:val="10"/>
        </w:numPr>
      </w:pPr>
      <w:r w:rsidRPr="005F602D">
        <w:rPr>
          <w:iCs/>
          <w:lang w:val="en-US"/>
        </w:rPr>
        <w:t>Are there any gaps in the themes of our draft Food City policy? If the answer is yes, please provide a comment describing this gap(s).</w:t>
      </w:r>
    </w:p>
    <w:p w14:paraId="7A54ED0D" w14:textId="77777777" w:rsidR="005F602D" w:rsidRPr="005F602D" w:rsidRDefault="005F602D" w:rsidP="005F602D">
      <w:pPr>
        <w:pStyle w:val="ListParagraph"/>
        <w:numPr>
          <w:ilvl w:val="0"/>
          <w:numId w:val="10"/>
        </w:numPr>
      </w:pPr>
      <w:r w:rsidRPr="005F602D">
        <w:rPr>
          <w:iCs/>
          <w:lang w:val="en-US"/>
        </w:rPr>
        <w:t xml:space="preserve">Was there anything you found hard to understand in the draft Food City policy? If yes, please describe what you found hard to understand. Please provide as much detail as you can. </w:t>
      </w:r>
    </w:p>
    <w:p w14:paraId="27170149" w14:textId="77777777" w:rsidR="005F602D" w:rsidRPr="00494186" w:rsidRDefault="005F602D" w:rsidP="005F602D">
      <w:pPr>
        <w:pStyle w:val="ListParagraph"/>
        <w:numPr>
          <w:ilvl w:val="0"/>
          <w:numId w:val="10"/>
        </w:numPr>
      </w:pPr>
      <w:r w:rsidRPr="005F602D">
        <w:rPr>
          <w:iCs/>
          <w:lang w:val="en-US"/>
        </w:rPr>
        <w:t xml:space="preserve">How important (or not important) is it that the City of Melbourne provides nutritious food at their facilities and events? </w:t>
      </w:r>
    </w:p>
    <w:p w14:paraId="38992736" w14:textId="77777777" w:rsidR="00494186" w:rsidRDefault="00494186" w:rsidP="00494186">
      <w:r>
        <w:t xml:space="preserve">The findings of the engagement activities were collated and presented to the City of Melbourne on 28 April 2023. </w:t>
      </w:r>
    </w:p>
    <w:p w14:paraId="6682065A" w14:textId="0BE82C36" w:rsidR="00494186" w:rsidRDefault="00494186" w:rsidP="00494186">
      <w:r>
        <w:t xml:space="preserve">These insights were </w:t>
      </w:r>
      <w:r w:rsidR="005043C8">
        <w:t>incorporated</w:t>
      </w:r>
      <w:r>
        <w:t xml:space="preserve"> into the draft food policy and submitted to </w:t>
      </w:r>
      <w:r w:rsidR="00210D12">
        <w:t xml:space="preserve">the </w:t>
      </w:r>
      <w:r w:rsidRPr="00363518">
        <w:rPr>
          <w:strike/>
        </w:rPr>
        <w:t xml:space="preserve">Melbourne </w:t>
      </w:r>
      <w:r>
        <w:t xml:space="preserve">Future </w:t>
      </w:r>
      <w:r w:rsidR="00210D12">
        <w:t xml:space="preserve">Melbourne </w:t>
      </w:r>
      <w:r>
        <w:t>Committee (FMC</w:t>
      </w:r>
      <w:r w:rsidR="005043C8">
        <w:t xml:space="preserve">) for feedback on 5 December 2023. </w:t>
      </w:r>
    </w:p>
    <w:p w14:paraId="253A8C54" w14:textId="77777777" w:rsidR="0047263E" w:rsidRPr="005F602D" w:rsidRDefault="0047263E" w:rsidP="00494186"/>
    <w:p w14:paraId="52263FFE" w14:textId="08287C3A" w:rsidR="00603268" w:rsidRDefault="005F602D" w:rsidP="00603268">
      <w:pPr>
        <w:pStyle w:val="Heading2"/>
      </w:pPr>
      <w:bookmarkStart w:id="11" w:name="_Toc157584072"/>
      <w:r>
        <w:t xml:space="preserve">Engagement </w:t>
      </w:r>
      <w:r w:rsidR="003D1484">
        <w:t>m</w:t>
      </w:r>
      <w:r>
        <w:t>ethodology</w:t>
      </w:r>
      <w:bookmarkEnd w:id="11"/>
    </w:p>
    <w:p w14:paraId="2071C612" w14:textId="77777777" w:rsidR="00603268" w:rsidRPr="00603268" w:rsidRDefault="00603268" w:rsidP="00603268"/>
    <w:p w14:paraId="47C86F5D" w14:textId="64F4CB5D" w:rsidR="00902D1C" w:rsidRDefault="00902D1C" w:rsidP="00902D1C">
      <w:pPr>
        <w:pStyle w:val="Heading3"/>
      </w:pPr>
      <w:bookmarkStart w:id="12" w:name="_Toc157584073"/>
      <w:r>
        <w:t xml:space="preserve">Techniques for </w:t>
      </w:r>
      <w:r w:rsidR="003D1484">
        <w:t>e</w:t>
      </w:r>
      <w:r>
        <w:t>ngagement</w:t>
      </w:r>
      <w:bookmarkEnd w:id="12"/>
    </w:p>
    <w:p w14:paraId="1E2A8E05" w14:textId="61972A7C" w:rsidR="00210D12" w:rsidRDefault="00210D12" w:rsidP="00363518"/>
    <w:p w14:paraId="7F45BA9F" w14:textId="375339E2" w:rsidR="00210D12" w:rsidRPr="00210D12" w:rsidRDefault="00210D12" w:rsidP="00363518">
      <w:pPr>
        <w:pStyle w:val="ListParagraph"/>
        <w:numPr>
          <w:ilvl w:val="0"/>
          <w:numId w:val="13"/>
        </w:numPr>
      </w:pPr>
      <w:r>
        <w:t>KANTAR Public Consultation</w:t>
      </w:r>
    </w:p>
    <w:p w14:paraId="6F651FEB" w14:textId="1A17B0B3" w:rsidR="00902D1C" w:rsidRPr="00902D1C" w:rsidRDefault="00902D1C" w:rsidP="00902D1C">
      <w:r>
        <w:t xml:space="preserve">There was two sets of engagement activities undertaken during this community consultation period. </w:t>
      </w:r>
      <w:r w:rsidR="003D1484">
        <w:t>In-person consultation included:</w:t>
      </w:r>
    </w:p>
    <w:p w14:paraId="1586721C" w14:textId="77777777" w:rsidR="00902D1C" w:rsidRDefault="00902D1C" w:rsidP="00902D1C">
      <w:pPr>
        <w:pStyle w:val="ListParagraph"/>
        <w:numPr>
          <w:ilvl w:val="0"/>
          <w:numId w:val="4"/>
        </w:numPr>
        <w:rPr>
          <w:lang w:val="en-US"/>
        </w:rPr>
      </w:pPr>
      <w:r w:rsidRPr="00AD3A79">
        <w:rPr>
          <w:lang w:val="en-US"/>
        </w:rPr>
        <w:t>3-day online discussion board with 90 minutes of content in total</w:t>
      </w:r>
    </w:p>
    <w:p w14:paraId="61D459D6" w14:textId="77777777" w:rsidR="00902D1C" w:rsidRPr="00AD3A79" w:rsidRDefault="00902D1C" w:rsidP="00902D1C">
      <w:pPr>
        <w:pStyle w:val="ListParagraph"/>
        <w:numPr>
          <w:ilvl w:val="1"/>
          <w:numId w:val="4"/>
        </w:numPr>
        <w:rPr>
          <w:lang w:val="en-US"/>
        </w:rPr>
      </w:pPr>
      <w:r>
        <w:rPr>
          <w:lang w:val="en-US"/>
        </w:rPr>
        <w:t>Use of digital whiteboards, role-play, gamification and text review to facilitate active engagement</w:t>
      </w:r>
    </w:p>
    <w:p w14:paraId="2A875364" w14:textId="77777777" w:rsidR="00902D1C" w:rsidRPr="00AD3A79" w:rsidRDefault="00902D1C" w:rsidP="00902D1C">
      <w:pPr>
        <w:pStyle w:val="ListParagraph"/>
        <w:numPr>
          <w:ilvl w:val="0"/>
          <w:numId w:val="4"/>
        </w:numPr>
        <w:rPr>
          <w:lang w:val="en-US"/>
        </w:rPr>
      </w:pPr>
      <w:r>
        <w:rPr>
          <w:lang w:val="en-US"/>
        </w:rPr>
        <w:t>2 x</w:t>
      </w:r>
      <w:r w:rsidRPr="00AD3A79">
        <w:rPr>
          <w:lang w:val="en-US"/>
        </w:rPr>
        <w:t xml:space="preserve"> 60 minute paired in-depth interviews with parents and child</w:t>
      </w:r>
    </w:p>
    <w:p w14:paraId="2496E558" w14:textId="77777777" w:rsidR="00902D1C" w:rsidRPr="00AD3A79" w:rsidRDefault="00902D1C" w:rsidP="00902D1C">
      <w:pPr>
        <w:pStyle w:val="ListParagraph"/>
        <w:numPr>
          <w:ilvl w:val="0"/>
          <w:numId w:val="4"/>
        </w:numPr>
        <w:rPr>
          <w:lang w:val="en-US"/>
        </w:rPr>
      </w:pPr>
      <w:r w:rsidRPr="00AD3A79">
        <w:rPr>
          <w:lang w:val="en-US"/>
        </w:rPr>
        <w:t>4 x 90 minute focus groups</w:t>
      </w:r>
    </w:p>
    <w:p w14:paraId="0835EBE7" w14:textId="151BF69B" w:rsidR="00210D12" w:rsidRDefault="00210D12" w:rsidP="00363518">
      <w:pPr>
        <w:pStyle w:val="ListParagraph"/>
        <w:numPr>
          <w:ilvl w:val="0"/>
          <w:numId w:val="13"/>
        </w:numPr>
      </w:pPr>
      <w:r>
        <w:t>Participate Melbourne Survey</w:t>
      </w:r>
    </w:p>
    <w:p w14:paraId="4BE9156B" w14:textId="3164EF1D" w:rsidR="00902D1C" w:rsidRDefault="003D1484" w:rsidP="005F602D">
      <w:r>
        <w:t>Online engagement activities through Council’s community engagement platform, Participate Melbourne, consisted</w:t>
      </w:r>
      <w:r w:rsidR="00603268">
        <w:t xml:space="preserve"> of</w:t>
      </w:r>
      <w:r w:rsidR="00902D1C">
        <w:t>:</w:t>
      </w:r>
    </w:p>
    <w:p w14:paraId="47E78968" w14:textId="3E7BA64D" w:rsidR="00902D1C" w:rsidRPr="00934619" w:rsidRDefault="00902D1C" w:rsidP="00902D1C">
      <w:pPr>
        <w:pStyle w:val="ListParagraph"/>
        <w:numPr>
          <w:ilvl w:val="0"/>
          <w:numId w:val="11"/>
        </w:numPr>
        <w:rPr>
          <w:lang w:val="en-US"/>
        </w:rPr>
      </w:pPr>
      <w:r w:rsidRPr="00934619">
        <w:rPr>
          <w:lang w:val="en-US"/>
        </w:rPr>
        <w:t xml:space="preserve">Online survey </w:t>
      </w:r>
    </w:p>
    <w:p w14:paraId="188F24F7" w14:textId="724334D6" w:rsidR="00BF5AA6" w:rsidRPr="00902D1C" w:rsidRDefault="00902D1C" w:rsidP="005F602D">
      <w:pPr>
        <w:pStyle w:val="ListParagraph"/>
        <w:numPr>
          <w:ilvl w:val="0"/>
          <w:numId w:val="11"/>
        </w:numPr>
        <w:rPr>
          <w:lang w:val="en-US"/>
        </w:rPr>
      </w:pPr>
      <w:r w:rsidRPr="00934619">
        <w:rPr>
          <w:lang w:val="en-US"/>
        </w:rPr>
        <w:t xml:space="preserve">Idea wall </w:t>
      </w:r>
      <w:r w:rsidR="00210D12">
        <w:rPr>
          <w:lang w:val="en-US"/>
        </w:rPr>
        <w:t>where community could tell us about their vision for a future food city.</w:t>
      </w:r>
    </w:p>
    <w:p w14:paraId="4689C476" w14:textId="77777777" w:rsidR="00BF5AA6" w:rsidRDefault="00BF5AA6" w:rsidP="001F1918">
      <w:pPr>
        <w:pStyle w:val="Heading3"/>
      </w:pPr>
      <w:bookmarkStart w:id="13" w:name="_Toc157584074"/>
      <w:r>
        <w:lastRenderedPageBreak/>
        <w:t>Limitations</w:t>
      </w:r>
      <w:bookmarkEnd w:id="13"/>
    </w:p>
    <w:p w14:paraId="4BC71628" w14:textId="77777777" w:rsidR="00210D12" w:rsidRDefault="00210D12" w:rsidP="005F602D"/>
    <w:p w14:paraId="2E42CD91" w14:textId="30AC5DE6" w:rsidR="00BF5AA6" w:rsidRDefault="00BF5AA6" w:rsidP="005F602D">
      <w:r>
        <w:t>The number of individuals engage</w:t>
      </w:r>
      <w:r w:rsidR="00210D12">
        <w:t>d</w:t>
      </w:r>
      <w:r>
        <w:t xml:space="preserve"> </w:t>
      </w:r>
      <w:r w:rsidR="00210D12">
        <w:t xml:space="preserve">through Participate Melbourne: </w:t>
      </w:r>
      <w:r>
        <w:t xml:space="preserve"> </w:t>
      </w:r>
      <w:r w:rsidR="00210D12">
        <w:t>t</w:t>
      </w:r>
      <w:r>
        <w:t xml:space="preserve">here were 45 community members who participated in the in person workshops and 44 people provided feedback via the Participate Melbourne page. </w:t>
      </w:r>
    </w:p>
    <w:p w14:paraId="53D50054" w14:textId="58330276" w:rsidR="00BF5AA6" w:rsidRDefault="00603268" w:rsidP="005F602D">
      <w:r>
        <w:t>Although the number of participants</w:t>
      </w:r>
      <w:r w:rsidR="00BF5AA6">
        <w:t xml:space="preserve"> </w:t>
      </w:r>
      <w:r>
        <w:t xml:space="preserve">was lower than initially </w:t>
      </w:r>
      <w:r w:rsidR="003D1484">
        <w:t>sought</w:t>
      </w:r>
      <w:r w:rsidR="00BF5AA6">
        <w:t xml:space="preserve">, the diversity of each </w:t>
      </w:r>
      <w:r>
        <w:t>participating group</w:t>
      </w:r>
      <w:r w:rsidR="00BF5AA6">
        <w:t xml:space="preserve"> made for a reflective sample size of the municipality. </w:t>
      </w:r>
    </w:p>
    <w:p w14:paraId="2D7A6963" w14:textId="77777777" w:rsidR="00902D1C" w:rsidRDefault="00902D1C" w:rsidP="00902D1C">
      <w:pPr>
        <w:pStyle w:val="Heading3"/>
        <w:rPr>
          <w:lang w:val="en-US"/>
        </w:rPr>
      </w:pPr>
      <w:bookmarkStart w:id="14" w:name="_Toc157584075"/>
      <w:r>
        <w:rPr>
          <w:lang w:val="en-US"/>
        </w:rPr>
        <w:t>Participants</w:t>
      </w:r>
      <w:bookmarkEnd w:id="14"/>
      <w:r>
        <w:rPr>
          <w:lang w:val="en-US"/>
        </w:rPr>
        <w:t xml:space="preserve"> </w:t>
      </w:r>
    </w:p>
    <w:p w14:paraId="4C29D0C2" w14:textId="3B31722E" w:rsidR="00902D1C" w:rsidRDefault="00A308E7" w:rsidP="00902D1C">
      <w:pPr>
        <w:pStyle w:val="Heading4"/>
        <w:rPr>
          <w:lang w:val="en-US"/>
        </w:rPr>
      </w:pPr>
      <w:r>
        <w:rPr>
          <w:lang w:val="en-US"/>
        </w:rPr>
        <w:t xml:space="preserve">In person </w:t>
      </w:r>
      <w:r w:rsidR="00902D1C">
        <w:rPr>
          <w:lang w:val="en-US"/>
        </w:rPr>
        <w:t xml:space="preserve">Community </w:t>
      </w:r>
      <w:r w:rsidR="003E2E24">
        <w:rPr>
          <w:lang w:val="en-US"/>
        </w:rPr>
        <w:t xml:space="preserve">Engagement </w:t>
      </w:r>
    </w:p>
    <w:p w14:paraId="7B3A7B7D" w14:textId="36E89CA5" w:rsidR="00902D1C" w:rsidRPr="00934619" w:rsidRDefault="00902D1C" w:rsidP="00902D1C">
      <w:pPr>
        <w:rPr>
          <w:lang w:val="en-US"/>
        </w:rPr>
      </w:pPr>
      <w:r>
        <w:rPr>
          <w:lang w:val="en-US"/>
        </w:rPr>
        <w:t xml:space="preserve">45 </w:t>
      </w:r>
      <w:r w:rsidR="00A308E7">
        <w:rPr>
          <w:lang w:val="en-US"/>
        </w:rPr>
        <w:t xml:space="preserve">individuals </w:t>
      </w:r>
      <w:r>
        <w:rPr>
          <w:lang w:val="en-US"/>
        </w:rPr>
        <w:t>were consulted via</w:t>
      </w:r>
      <w:r w:rsidR="00210D12">
        <w:rPr>
          <w:lang w:val="en-US"/>
        </w:rPr>
        <w:t xml:space="preserve"> the KANTAR Public</w:t>
      </w:r>
      <w:r>
        <w:rPr>
          <w:lang w:val="en-US"/>
        </w:rPr>
        <w:t xml:space="preserve"> </w:t>
      </w:r>
      <w:r w:rsidR="00A308E7">
        <w:rPr>
          <w:lang w:val="en-US"/>
        </w:rPr>
        <w:t xml:space="preserve">qualitative </w:t>
      </w:r>
      <w:r>
        <w:rPr>
          <w:lang w:val="en-US"/>
        </w:rPr>
        <w:t>methods including:</w:t>
      </w:r>
    </w:p>
    <w:tbl>
      <w:tblPr>
        <w:tblStyle w:val="TableGrid"/>
        <w:tblW w:w="0" w:type="auto"/>
        <w:tblLook w:val="04A0" w:firstRow="1" w:lastRow="0" w:firstColumn="1" w:lastColumn="0" w:noHBand="0" w:noVBand="1"/>
        <w:tblCaption w:val="Table of participant data from in-person community engagement"/>
      </w:tblPr>
      <w:tblGrid>
        <w:gridCol w:w="3256"/>
        <w:gridCol w:w="5103"/>
      </w:tblGrid>
      <w:tr w:rsidR="00902D1C" w14:paraId="715603EB" w14:textId="77777777" w:rsidTr="005A18CB">
        <w:trPr>
          <w:cantSplit/>
          <w:tblHeader/>
        </w:trPr>
        <w:tc>
          <w:tcPr>
            <w:tcW w:w="3256" w:type="dxa"/>
          </w:tcPr>
          <w:p w14:paraId="0DA06286" w14:textId="77777777" w:rsidR="00902D1C" w:rsidRPr="00E64C38" w:rsidRDefault="00902D1C" w:rsidP="009804EA">
            <w:pPr>
              <w:rPr>
                <w:b/>
                <w:lang w:val="en-US"/>
              </w:rPr>
            </w:pPr>
            <w:r w:rsidRPr="00E64C38">
              <w:rPr>
                <w:b/>
                <w:lang w:val="en-US"/>
              </w:rPr>
              <w:t xml:space="preserve">Relationship to Melbourne </w:t>
            </w:r>
          </w:p>
          <w:p w14:paraId="5CF068BF" w14:textId="77777777" w:rsidR="00902D1C" w:rsidRPr="00E64C38" w:rsidRDefault="00902D1C" w:rsidP="009804EA">
            <w:pPr>
              <w:rPr>
                <w:b/>
                <w:lang w:val="en-US"/>
              </w:rPr>
            </w:pPr>
          </w:p>
        </w:tc>
        <w:tc>
          <w:tcPr>
            <w:tcW w:w="5103" w:type="dxa"/>
          </w:tcPr>
          <w:p w14:paraId="0DEF5ED3" w14:textId="77777777" w:rsidR="00902D1C" w:rsidRDefault="00902D1C" w:rsidP="00902D1C">
            <w:pPr>
              <w:pStyle w:val="ListParagraph"/>
              <w:numPr>
                <w:ilvl w:val="0"/>
                <w:numId w:val="3"/>
              </w:numPr>
              <w:rPr>
                <w:lang w:val="en-US"/>
              </w:rPr>
            </w:pPr>
            <w:r w:rsidRPr="00BD3E0E">
              <w:rPr>
                <w:lang w:val="en-US"/>
              </w:rPr>
              <w:t xml:space="preserve">11 Residents </w:t>
            </w:r>
          </w:p>
          <w:p w14:paraId="33158CA9" w14:textId="77777777" w:rsidR="00902D1C" w:rsidRDefault="00902D1C" w:rsidP="00902D1C">
            <w:pPr>
              <w:pStyle w:val="ListParagraph"/>
              <w:numPr>
                <w:ilvl w:val="0"/>
                <w:numId w:val="3"/>
              </w:numPr>
              <w:rPr>
                <w:lang w:val="en-US"/>
              </w:rPr>
            </w:pPr>
            <w:r w:rsidRPr="00BD3E0E">
              <w:rPr>
                <w:lang w:val="en-US"/>
              </w:rPr>
              <w:t xml:space="preserve">15 Workers </w:t>
            </w:r>
          </w:p>
          <w:p w14:paraId="5CC1F839" w14:textId="77777777" w:rsidR="00902D1C" w:rsidRDefault="00902D1C" w:rsidP="00902D1C">
            <w:pPr>
              <w:pStyle w:val="ListParagraph"/>
              <w:numPr>
                <w:ilvl w:val="0"/>
                <w:numId w:val="3"/>
              </w:numPr>
              <w:rPr>
                <w:lang w:val="en-US"/>
              </w:rPr>
            </w:pPr>
            <w:r w:rsidRPr="00BD3E0E">
              <w:rPr>
                <w:lang w:val="en-US"/>
              </w:rPr>
              <w:t xml:space="preserve">9 Students </w:t>
            </w:r>
          </w:p>
          <w:p w14:paraId="185C91D4" w14:textId="77777777" w:rsidR="00902D1C" w:rsidRDefault="00902D1C" w:rsidP="00902D1C">
            <w:pPr>
              <w:pStyle w:val="ListParagraph"/>
              <w:numPr>
                <w:ilvl w:val="0"/>
                <w:numId w:val="3"/>
              </w:numPr>
              <w:rPr>
                <w:lang w:val="en-US"/>
              </w:rPr>
            </w:pPr>
            <w:r w:rsidRPr="00BD3E0E">
              <w:rPr>
                <w:lang w:val="en-US"/>
              </w:rPr>
              <w:t xml:space="preserve">15 Visitors </w:t>
            </w:r>
          </w:p>
          <w:p w14:paraId="3CF72BBF" w14:textId="5F9B1CEC" w:rsidR="00902D1C" w:rsidRPr="00210D12" w:rsidRDefault="00902D1C" w:rsidP="00363518">
            <w:pPr>
              <w:pStyle w:val="ListParagraph"/>
              <w:numPr>
                <w:ilvl w:val="0"/>
                <w:numId w:val="3"/>
              </w:numPr>
              <w:rPr>
                <w:lang w:val="en-US"/>
              </w:rPr>
            </w:pPr>
            <w:r>
              <w:rPr>
                <w:lang w:val="en-US"/>
              </w:rPr>
              <w:t>2 Food business operators</w:t>
            </w:r>
          </w:p>
        </w:tc>
      </w:tr>
      <w:tr w:rsidR="00902D1C" w14:paraId="3AB60A6D" w14:textId="77777777" w:rsidTr="005A18CB">
        <w:trPr>
          <w:cantSplit/>
          <w:tblHeader/>
        </w:trPr>
        <w:tc>
          <w:tcPr>
            <w:tcW w:w="3256" w:type="dxa"/>
          </w:tcPr>
          <w:p w14:paraId="0BE13DCB" w14:textId="77777777" w:rsidR="00902D1C" w:rsidRPr="00E64C38" w:rsidRDefault="00902D1C" w:rsidP="009804EA">
            <w:pPr>
              <w:rPr>
                <w:b/>
                <w:lang w:val="en-US"/>
              </w:rPr>
            </w:pPr>
            <w:r w:rsidRPr="00E64C38">
              <w:rPr>
                <w:b/>
                <w:lang w:val="en-US"/>
              </w:rPr>
              <w:t>Gender</w:t>
            </w:r>
          </w:p>
          <w:p w14:paraId="5B0C4C1E" w14:textId="77777777" w:rsidR="00902D1C" w:rsidRPr="00E64C38" w:rsidRDefault="00902D1C" w:rsidP="009804EA">
            <w:pPr>
              <w:rPr>
                <w:b/>
                <w:lang w:val="en-US"/>
              </w:rPr>
            </w:pPr>
          </w:p>
        </w:tc>
        <w:tc>
          <w:tcPr>
            <w:tcW w:w="5103" w:type="dxa"/>
          </w:tcPr>
          <w:p w14:paraId="01D0FDA8" w14:textId="77777777" w:rsidR="00902D1C" w:rsidRDefault="00902D1C" w:rsidP="00902D1C">
            <w:pPr>
              <w:pStyle w:val="ListParagraph"/>
              <w:numPr>
                <w:ilvl w:val="0"/>
                <w:numId w:val="3"/>
              </w:numPr>
              <w:rPr>
                <w:lang w:val="en-US"/>
              </w:rPr>
            </w:pPr>
            <w:r w:rsidRPr="00BD3E0E">
              <w:rPr>
                <w:lang w:val="en-US"/>
              </w:rPr>
              <w:t xml:space="preserve">23 Males </w:t>
            </w:r>
          </w:p>
          <w:p w14:paraId="14527743" w14:textId="5CB16A04" w:rsidR="00902D1C" w:rsidRPr="00210D12" w:rsidRDefault="00902D1C" w:rsidP="00363518">
            <w:pPr>
              <w:pStyle w:val="ListParagraph"/>
              <w:numPr>
                <w:ilvl w:val="0"/>
                <w:numId w:val="3"/>
              </w:numPr>
              <w:rPr>
                <w:lang w:val="en-US"/>
              </w:rPr>
            </w:pPr>
            <w:r w:rsidRPr="00BD3E0E">
              <w:rPr>
                <w:lang w:val="en-US"/>
              </w:rPr>
              <w:t>19 Females</w:t>
            </w:r>
          </w:p>
        </w:tc>
      </w:tr>
      <w:tr w:rsidR="00902D1C" w14:paraId="7FA5D41D" w14:textId="77777777" w:rsidTr="005A18CB">
        <w:trPr>
          <w:cantSplit/>
          <w:tblHeader/>
        </w:trPr>
        <w:tc>
          <w:tcPr>
            <w:tcW w:w="3256" w:type="dxa"/>
          </w:tcPr>
          <w:p w14:paraId="74BABD34" w14:textId="77777777" w:rsidR="00902D1C" w:rsidRPr="00E64C38" w:rsidRDefault="00902D1C" w:rsidP="009804EA">
            <w:pPr>
              <w:rPr>
                <w:b/>
                <w:lang w:val="en-US"/>
              </w:rPr>
            </w:pPr>
            <w:r w:rsidRPr="00E64C38">
              <w:rPr>
                <w:b/>
                <w:lang w:val="en-US"/>
              </w:rPr>
              <w:t>Age</w:t>
            </w:r>
          </w:p>
          <w:p w14:paraId="3AF96A47" w14:textId="77777777" w:rsidR="00902D1C" w:rsidRPr="00E64C38" w:rsidRDefault="00902D1C" w:rsidP="009804EA">
            <w:pPr>
              <w:rPr>
                <w:b/>
                <w:lang w:val="en-US"/>
              </w:rPr>
            </w:pPr>
          </w:p>
        </w:tc>
        <w:tc>
          <w:tcPr>
            <w:tcW w:w="5103" w:type="dxa"/>
          </w:tcPr>
          <w:p w14:paraId="0D6EFF56" w14:textId="77777777" w:rsidR="00902D1C" w:rsidRPr="00BD3E0E" w:rsidRDefault="00902D1C" w:rsidP="00902D1C">
            <w:pPr>
              <w:pStyle w:val="ListParagraph"/>
              <w:numPr>
                <w:ilvl w:val="0"/>
                <w:numId w:val="3"/>
              </w:numPr>
              <w:rPr>
                <w:lang w:val="en-US"/>
              </w:rPr>
            </w:pPr>
            <w:r w:rsidRPr="00BD3E0E">
              <w:rPr>
                <w:lang w:val="en-US"/>
              </w:rPr>
              <w:t>5 16-24 year-old’s</w:t>
            </w:r>
          </w:p>
          <w:p w14:paraId="76463C0A" w14:textId="77777777" w:rsidR="00902D1C" w:rsidRDefault="00902D1C" w:rsidP="00902D1C">
            <w:pPr>
              <w:pStyle w:val="ListParagraph"/>
              <w:numPr>
                <w:ilvl w:val="0"/>
                <w:numId w:val="3"/>
              </w:numPr>
              <w:rPr>
                <w:lang w:val="en-US"/>
              </w:rPr>
            </w:pPr>
            <w:r>
              <w:rPr>
                <w:lang w:val="en-US"/>
              </w:rPr>
              <w:t xml:space="preserve">17 25-44 year old’s </w:t>
            </w:r>
          </w:p>
          <w:p w14:paraId="7F7A3581" w14:textId="77777777" w:rsidR="00902D1C" w:rsidRPr="00AD3A79" w:rsidRDefault="00902D1C" w:rsidP="00902D1C">
            <w:pPr>
              <w:pStyle w:val="ListParagraph"/>
              <w:numPr>
                <w:ilvl w:val="0"/>
                <w:numId w:val="3"/>
              </w:numPr>
              <w:rPr>
                <w:lang w:val="en-US"/>
              </w:rPr>
            </w:pPr>
            <w:r>
              <w:rPr>
                <w:lang w:val="en-US"/>
              </w:rPr>
              <w:t>13 45-64 year old’s</w:t>
            </w:r>
          </w:p>
          <w:p w14:paraId="1B8CB26E" w14:textId="1D3D04F4" w:rsidR="00902D1C" w:rsidRPr="00210D12" w:rsidRDefault="00902D1C" w:rsidP="00363518">
            <w:pPr>
              <w:pStyle w:val="ListParagraph"/>
              <w:numPr>
                <w:ilvl w:val="0"/>
                <w:numId w:val="3"/>
              </w:numPr>
              <w:rPr>
                <w:lang w:val="en-US"/>
              </w:rPr>
            </w:pPr>
            <w:r w:rsidRPr="00BD3E0E">
              <w:rPr>
                <w:lang w:val="en-US"/>
              </w:rPr>
              <w:t>4 65+ year-old’s</w:t>
            </w:r>
          </w:p>
        </w:tc>
      </w:tr>
      <w:tr w:rsidR="00902D1C" w14:paraId="67FDC64C" w14:textId="77777777" w:rsidTr="005A18CB">
        <w:trPr>
          <w:cantSplit/>
          <w:tblHeader/>
        </w:trPr>
        <w:tc>
          <w:tcPr>
            <w:tcW w:w="3256" w:type="dxa"/>
          </w:tcPr>
          <w:p w14:paraId="17C7588B" w14:textId="77777777" w:rsidR="00902D1C" w:rsidRPr="00E64C38" w:rsidRDefault="00902D1C" w:rsidP="009804EA">
            <w:pPr>
              <w:rPr>
                <w:b/>
                <w:lang w:val="en-US"/>
              </w:rPr>
            </w:pPr>
            <w:r w:rsidRPr="00E64C38">
              <w:rPr>
                <w:b/>
                <w:lang w:val="en-US"/>
              </w:rPr>
              <w:t>Experience</w:t>
            </w:r>
          </w:p>
          <w:p w14:paraId="559C97A6" w14:textId="77777777" w:rsidR="00902D1C" w:rsidRPr="00E64C38" w:rsidRDefault="00902D1C" w:rsidP="009804EA">
            <w:pPr>
              <w:rPr>
                <w:b/>
                <w:lang w:val="en-US"/>
              </w:rPr>
            </w:pPr>
          </w:p>
        </w:tc>
        <w:tc>
          <w:tcPr>
            <w:tcW w:w="5103" w:type="dxa"/>
          </w:tcPr>
          <w:p w14:paraId="73729C42" w14:textId="77777777" w:rsidR="00902D1C" w:rsidRPr="00BD3E0E" w:rsidRDefault="00902D1C" w:rsidP="00902D1C">
            <w:pPr>
              <w:pStyle w:val="ListParagraph"/>
              <w:numPr>
                <w:ilvl w:val="0"/>
                <w:numId w:val="3"/>
              </w:numPr>
              <w:rPr>
                <w:lang w:val="en-US"/>
              </w:rPr>
            </w:pPr>
            <w:r w:rsidRPr="00BD3E0E">
              <w:rPr>
                <w:lang w:val="en-US"/>
              </w:rPr>
              <w:t>12 Lived experience with food insecurity</w:t>
            </w:r>
          </w:p>
          <w:p w14:paraId="0EE191D5" w14:textId="77777777" w:rsidR="00902D1C" w:rsidRPr="00BD3E0E" w:rsidRDefault="00902D1C" w:rsidP="00902D1C">
            <w:pPr>
              <w:pStyle w:val="ListParagraph"/>
              <w:numPr>
                <w:ilvl w:val="0"/>
                <w:numId w:val="3"/>
              </w:numPr>
              <w:rPr>
                <w:lang w:val="en-US"/>
              </w:rPr>
            </w:pPr>
            <w:r w:rsidRPr="00BD3E0E">
              <w:rPr>
                <w:lang w:val="en-US"/>
              </w:rPr>
              <w:t>20 Renters and homeowners experiencing economic hardship</w:t>
            </w:r>
          </w:p>
          <w:p w14:paraId="7EA4439C" w14:textId="77777777" w:rsidR="00902D1C" w:rsidRPr="00BD3E0E" w:rsidRDefault="00902D1C" w:rsidP="00902D1C">
            <w:pPr>
              <w:pStyle w:val="ListParagraph"/>
              <w:numPr>
                <w:ilvl w:val="0"/>
                <w:numId w:val="3"/>
              </w:numPr>
              <w:rPr>
                <w:lang w:val="en-US"/>
              </w:rPr>
            </w:pPr>
            <w:r w:rsidRPr="00BD3E0E">
              <w:rPr>
                <w:lang w:val="en-US"/>
              </w:rPr>
              <w:t>5 LGBTQIA+ community members</w:t>
            </w:r>
          </w:p>
          <w:p w14:paraId="7EC2B074" w14:textId="77777777" w:rsidR="00902D1C" w:rsidRPr="00BD3E0E" w:rsidRDefault="00902D1C" w:rsidP="00902D1C">
            <w:pPr>
              <w:pStyle w:val="ListParagraph"/>
              <w:numPr>
                <w:ilvl w:val="0"/>
                <w:numId w:val="3"/>
              </w:numPr>
              <w:rPr>
                <w:lang w:val="en-US"/>
              </w:rPr>
            </w:pPr>
            <w:r w:rsidRPr="00BD3E0E">
              <w:rPr>
                <w:lang w:val="en-US"/>
              </w:rPr>
              <w:t>15 People from CALD background</w:t>
            </w:r>
          </w:p>
          <w:p w14:paraId="0DF84ADA" w14:textId="77777777" w:rsidR="00902D1C" w:rsidRPr="00BD3E0E" w:rsidRDefault="00902D1C" w:rsidP="00902D1C">
            <w:pPr>
              <w:pStyle w:val="ListParagraph"/>
              <w:numPr>
                <w:ilvl w:val="0"/>
                <w:numId w:val="3"/>
              </w:numPr>
              <w:rPr>
                <w:lang w:val="en-US"/>
              </w:rPr>
            </w:pPr>
            <w:r w:rsidRPr="00BD3E0E">
              <w:rPr>
                <w:lang w:val="en-US"/>
              </w:rPr>
              <w:t>4 People with disabilities</w:t>
            </w:r>
          </w:p>
          <w:p w14:paraId="095C58A7" w14:textId="77777777" w:rsidR="00902D1C" w:rsidRPr="00BD3E0E" w:rsidRDefault="00902D1C" w:rsidP="00902D1C">
            <w:pPr>
              <w:pStyle w:val="ListParagraph"/>
              <w:numPr>
                <w:ilvl w:val="0"/>
                <w:numId w:val="3"/>
              </w:numPr>
              <w:rPr>
                <w:lang w:val="en-US"/>
              </w:rPr>
            </w:pPr>
            <w:r w:rsidRPr="00BD3E0E">
              <w:rPr>
                <w:lang w:val="en-US"/>
              </w:rPr>
              <w:t>5 Aboriginal and/or Torres Strait Islanders</w:t>
            </w:r>
          </w:p>
          <w:p w14:paraId="36C1AEC6" w14:textId="77777777" w:rsidR="00902D1C" w:rsidRPr="00BD3E0E" w:rsidRDefault="00902D1C" w:rsidP="00902D1C">
            <w:pPr>
              <w:pStyle w:val="ListParagraph"/>
              <w:numPr>
                <w:ilvl w:val="0"/>
                <w:numId w:val="3"/>
              </w:numPr>
              <w:rPr>
                <w:lang w:val="en-US"/>
              </w:rPr>
            </w:pPr>
            <w:r w:rsidRPr="00BD3E0E">
              <w:rPr>
                <w:lang w:val="en-US"/>
              </w:rPr>
              <w:t xml:space="preserve">13 Parents </w:t>
            </w:r>
          </w:p>
          <w:p w14:paraId="3F5AACEF" w14:textId="77777777" w:rsidR="00902D1C" w:rsidRPr="00BD3E0E" w:rsidRDefault="00902D1C" w:rsidP="00902D1C">
            <w:pPr>
              <w:pStyle w:val="ListParagraph"/>
              <w:numPr>
                <w:ilvl w:val="0"/>
                <w:numId w:val="3"/>
              </w:numPr>
              <w:rPr>
                <w:lang w:val="en-US"/>
              </w:rPr>
            </w:pPr>
            <w:r w:rsidRPr="00BD3E0E">
              <w:rPr>
                <w:lang w:val="en-US"/>
              </w:rPr>
              <w:t>3 Refugees</w:t>
            </w:r>
          </w:p>
          <w:p w14:paraId="14A91FD9" w14:textId="77777777" w:rsidR="00902D1C" w:rsidRDefault="00902D1C" w:rsidP="00902D1C">
            <w:pPr>
              <w:pStyle w:val="ListParagraph"/>
              <w:numPr>
                <w:ilvl w:val="0"/>
                <w:numId w:val="3"/>
              </w:numPr>
              <w:rPr>
                <w:lang w:val="en-US"/>
              </w:rPr>
            </w:pPr>
            <w:r w:rsidRPr="00BD3E0E">
              <w:rPr>
                <w:lang w:val="en-US"/>
              </w:rPr>
              <w:t>3 Lived experience of homelessness</w:t>
            </w:r>
          </w:p>
          <w:p w14:paraId="37378533" w14:textId="77777777" w:rsidR="00902D1C" w:rsidRPr="00934619" w:rsidRDefault="00902D1C" w:rsidP="00902D1C">
            <w:pPr>
              <w:pStyle w:val="ListParagraph"/>
              <w:numPr>
                <w:ilvl w:val="0"/>
                <w:numId w:val="3"/>
              </w:numPr>
              <w:rPr>
                <w:lang w:val="en-US"/>
              </w:rPr>
            </w:pPr>
            <w:r w:rsidRPr="00934619">
              <w:rPr>
                <w:lang w:val="en-US"/>
              </w:rPr>
              <w:t>3 International students</w:t>
            </w:r>
          </w:p>
        </w:tc>
      </w:tr>
    </w:tbl>
    <w:p w14:paraId="0DAD4A79" w14:textId="53B61261" w:rsidR="00902D1C" w:rsidRDefault="00902D1C" w:rsidP="00902D1C">
      <w:pPr>
        <w:rPr>
          <w:lang w:val="en-US"/>
        </w:rPr>
      </w:pPr>
    </w:p>
    <w:p w14:paraId="0AEBF446" w14:textId="1906DD86" w:rsidR="00363518" w:rsidRDefault="00363518" w:rsidP="00902D1C">
      <w:pPr>
        <w:rPr>
          <w:lang w:val="en-US"/>
        </w:rPr>
      </w:pPr>
    </w:p>
    <w:p w14:paraId="376D2B15" w14:textId="48F3D4E3" w:rsidR="00363518" w:rsidRDefault="00363518" w:rsidP="00902D1C">
      <w:pPr>
        <w:rPr>
          <w:lang w:val="en-US"/>
        </w:rPr>
      </w:pPr>
    </w:p>
    <w:p w14:paraId="4D3AF6E9" w14:textId="6A1F1871" w:rsidR="00363518" w:rsidRDefault="00363518" w:rsidP="00902D1C">
      <w:pPr>
        <w:rPr>
          <w:lang w:val="en-US"/>
        </w:rPr>
      </w:pPr>
    </w:p>
    <w:p w14:paraId="45F9920C" w14:textId="77777777" w:rsidR="00363518" w:rsidRPr="00934619" w:rsidRDefault="00363518" w:rsidP="00902D1C">
      <w:pPr>
        <w:rPr>
          <w:lang w:val="en-US"/>
        </w:rPr>
      </w:pPr>
    </w:p>
    <w:p w14:paraId="4C0EB6E8" w14:textId="536FB49A" w:rsidR="00902D1C" w:rsidRDefault="003E2E24" w:rsidP="00902D1C">
      <w:pPr>
        <w:pStyle w:val="Heading4"/>
        <w:rPr>
          <w:lang w:val="en-US"/>
        </w:rPr>
      </w:pPr>
      <w:r>
        <w:rPr>
          <w:lang w:val="en-US"/>
        </w:rPr>
        <w:lastRenderedPageBreak/>
        <w:t xml:space="preserve">Qualitative Online </w:t>
      </w:r>
      <w:r w:rsidR="00902D1C">
        <w:rPr>
          <w:lang w:val="en-US"/>
        </w:rPr>
        <w:t xml:space="preserve">Community Engagement – Participate Melbourne Page </w:t>
      </w:r>
    </w:p>
    <w:p w14:paraId="6B8BCFE6" w14:textId="7F705F7E" w:rsidR="00902D1C" w:rsidRPr="00AD3A79" w:rsidRDefault="00902D1C" w:rsidP="00902D1C">
      <w:pPr>
        <w:rPr>
          <w:lang w:val="en-US"/>
        </w:rPr>
      </w:pPr>
      <w:r w:rsidRPr="00AD3A79">
        <w:rPr>
          <w:lang w:val="en-US"/>
        </w:rPr>
        <w:t xml:space="preserve">44 </w:t>
      </w:r>
      <w:r w:rsidR="003E2E24">
        <w:rPr>
          <w:lang w:val="en-US"/>
        </w:rPr>
        <w:t xml:space="preserve">individuals were </w:t>
      </w:r>
      <w:r w:rsidRPr="00AD3A79">
        <w:rPr>
          <w:lang w:val="en-US"/>
        </w:rPr>
        <w:t xml:space="preserve">consulted </w:t>
      </w:r>
      <w:r w:rsidR="003E2E24">
        <w:rPr>
          <w:lang w:val="en-US"/>
        </w:rPr>
        <w:t xml:space="preserve">online </w:t>
      </w:r>
      <w:r w:rsidRPr="00AD3A79">
        <w:rPr>
          <w:lang w:val="en-US"/>
        </w:rPr>
        <w:t>via Pa</w:t>
      </w:r>
      <w:r>
        <w:rPr>
          <w:lang w:val="en-US"/>
        </w:rPr>
        <w:t>rticipate Melbourne, including:</w:t>
      </w:r>
    </w:p>
    <w:tbl>
      <w:tblPr>
        <w:tblStyle w:val="TableGrid"/>
        <w:tblpPr w:leftFromText="180" w:rightFromText="180" w:vertAnchor="text" w:horzAnchor="margin" w:tblpY="322"/>
        <w:tblW w:w="8359" w:type="dxa"/>
        <w:tblLook w:val="04A0" w:firstRow="1" w:lastRow="0" w:firstColumn="1" w:lastColumn="0" w:noHBand="0" w:noVBand="1"/>
        <w:tblCaption w:val="Table of participant data from online community engagement"/>
      </w:tblPr>
      <w:tblGrid>
        <w:gridCol w:w="3256"/>
        <w:gridCol w:w="5103"/>
      </w:tblGrid>
      <w:tr w:rsidR="00902D1C" w14:paraId="54FE5620" w14:textId="77777777" w:rsidTr="005A18CB">
        <w:trPr>
          <w:cantSplit/>
          <w:trHeight w:val="1173"/>
          <w:tblHeader/>
        </w:trPr>
        <w:tc>
          <w:tcPr>
            <w:tcW w:w="3256" w:type="dxa"/>
          </w:tcPr>
          <w:p w14:paraId="6DB3A0CA" w14:textId="77777777" w:rsidR="00902D1C" w:rsidRPr="00934619" w:rsidRDefault="00902D1C" w:rsidP="009804EA">
            <w:pPr>
              <w:pStyle w:val="ListParagraph"/>
              <w:ind w:left="0"/>
              <w:rPr>
                <w:b/>
                <w:lang w:val="en-US"/>
              </w:rPr>
            </w:pPr>
            <w:r w:rsidRPr="00934619">
              <w:rPr>
                <w:b/>
                <w:lang w:val="en-US"/>
              </w:rPr>
              <w:t>Relationship to Melbourne</w:t>
            </w:r>
          </w:p>
        </w:tc>
        <w:tc>
          <w:tcPr>
            <w:tcW w:w="5103" w:type="dxa"/>
          </w:tcPr>
          <w:p w14:paraId="1F2C5780" w14:textId="77777777" w:rsidR="00902D1C" w:rsidRPr="00AB2117" w:rsidRDefault="00902D1C" w:rsidP="00902D1C">
            <w:pPr>
              <w:pStyle w:val="ListParagraph"/>
              <w:numPr>
                <w:ilvl w:val="0"/>
                <w:numId w:val="7"/>
              </w:numPr>
              <w:rPr>
                <w:lang w:val="en-US"/>
              </w:rPr>
            </w:pPr>
            <w:r w:rsidRPr="00AB2117">
              <w:rPr>
                <w:lang w:val="en-US"/>
              </w:rPr>
              <w:t>21 Residents</w:t>
            </w:r>
          </w:p>
          <w:p w14:paraId="0325958E" w14:textId="77777777" w:rsidR="00902D1C" w:rsidRPr="00AB2117" w:rsidRDefault="00902D1C" w:rsidP="00902D1C">
            <w:pPr>
              <w:pStyle w:val="ListParagraph"/>
              <w:numPr>
                <w:ilvl w:val="0"/>
                <w:numId w:val="7"/>
              </w:numPr>
              <w:rPr>
                <w:lang w:val="en-US"/>
              </w:rPr>
            </w:pPr>
            <w:r w:rsidRPr="00AB2117">
              <w:rPr>
                <w:lang w:val="en-US"/>
              </w:rPr>
              <w:t>10 workers</w:t>
            </w:r>
          </w:p>
          <w:p w14:paraId="53E72A13" w14:textId="77777777" w:rsidR="00902D1C" w:rsidRPr="00AB2117" w:rsidRDefault="00902D1C" w:rsidP="00902D1C">
            <w:pPr>
              <w:pStyle w:val="ListParagraph"/>
              <w:numPr>
                <w:ilvl w:val="0"/>
                <w:numId w:val="7"/>
              </w:numPr>
              <w:rPr>
                <w:lang w:val="en-US"/>
              </w:rPr>
            </w:pPr>
            <w:r w:rsidRPr="00AB2117">
              <w:rPr>
                <w:lang w:val="en-US"/>
              </w:rPr>
              <w:t>1 visitor</w:t>
            </w:r>
          </w:p>
          <w:p w14:paraId="6645EB4D" w14:textId="77777777" w:rsidR="00902D1C" w:rsidRPr="00AB2117" w:rsidRDefault="00902D1C" w:rsidP="00902D1C">
            <w:pPr>
              <w:pStyle w:val="ListParagraph"/>
              <w:numPr>
                <w:ilvl w:val="0"/>
                <w:numId w:val="7"/>
              </w:numPr>
              <w:rPr>
                <w:lang w:val="en-US"/>
              </w:rPr>
            </w:pPr>
            <w:r w:rsidRPr="00AB2117">
              <w:rPr>
                <w:lang w:val="en-US"/>
              </w:rPr>
              <w:t>2 business operators</w:t>
            </w:r>
          </w:p>
          <w:p w14:paraId="2360D5FF" w14:textId="77777777" w:rsidR="00902D1C" w:rsidRPr="00934619" w:rsidRDefault="00902D1C" w:rsidP="00902D1C">
            <w:pPr>
              <w:pStyle w:val="ListParagraph"/>
              <w:numPr>
                <w:ilvl w:val="0"/>
                <w:numId w:val="7"/>
              </w:numPr>
              <w:rPr>
                <w:lang w:val="en-US"/>
              </w:rPr>
            </w:pPr>
            <w:r w:rsidRPr="00AB2117">
              <w:rPr>
                <w:lang w:val="en-US"/>
              </w:rPr>
              <w:t xml:space="preserve">1 International </w:t>
            </w:r>
            <w:r>
              <w:rPr>
                <w:lang w:val="en-US"/>
              </w:rPr>
              <w:t>students</w:t>
            </w:r>
          </w:p>
        </w:tc>
      </w:tr>
      <w:tr w:rsidR="00902D1C" w14:paraId="64AB44C8" w14:textId="77777777" w:rsidTr="005A18CB">
        <w:trPr>
          <w:cantSplit/>
          <w:trHeight w:val="804"/>
          <w:tblHeader/>
        </w:trPr>
        <w:tc>
          <w:tcPr>
            <w:tcW w:w="3256" w:type="dxa"/>
          </w:tcPr>
          <w:p w14:paraId="3C3AF632" w14:textId="77777777" w:rsidR="00902D1C" w:rsidRPr="00934619" w:rsidRDefault="00902D1C" w:rsidP="009804EA">
            <w:pPr>
              <w:rPr>
                <w:b/>
                <w:lang w:val="en-US"/>
              </w:rPr>
            </w:pPr>
            <w:r w:rsidRPr="00934619">
              <w:rPr>
                <w:b/>
                <w:lang w:val="en-US"/>
              </w:rPr>
              <w:t xml:space="preserve">Gender </w:t>
            </w:r>
          </w:p>
          <w:p w14:paraId="3D03BD92" w14:textId="77777777" w:rsidR="00902D1C" w:rsidRPr="00934619" w:rsidRDefault="00902D1C" w:rsidP="009804EA">
            <w:pPr>
              <w:pStyle w:val="ListParagraph"/>
              <w:ind w:left="0"/>
              <w:rPr>
                <w:b/>
                <w:lang w:val="en-US"/>
              </w:rPr>
            </w:pPr>
          </w:p>
        </w:tc>
        <w:tc>
          <w:tcPr>
            <w:tcW w:w="5103" w:type="dxa"/>
          </w:tcPr>
          <w:p w14:paraId="538C68F9" w14:textId="77777777" w:rsidR="00902D1C" w:rsidRPr="00AB2117" w:rsidRDefault="00902D1C" w:rsidP="00902D1C">
            <w:pPr>
              <w:pStyle w:val="ListParagraph"/>
              <w:numPr>
                <w:ilvl w:val="0"/>
                <w:numId w:val="5"/>
              </w:numPr>
              <w:rPr>
                <w:lang w:val="en-US"/>
              </w:rPr>
            </w:pPr>
            <w:r w:rsidRPr="00AB2117">
              <w:rPr>
                <w:lang w:val="en-US"/>
              </w:rPr>
              <w:t xml:space="preserve">18 Males </w:t>
            </w:r>
          </w:p>
          <w:p w14:paraId="4CA3F79E" w14:textId="77777777" w:rsidR="00902D1C" w:rsidRPr="00AB2117" w:rsidRDefault="00902D1C" w:rsidP="00902D1C">
            <w:pPr>
              <w:pStyle w:val="ListParagraph"/>
              <w:numPr>
                <w:ilvl w:val="0"/>
                <w:numId w:val="5"/>
              </w:numPr>
              <w:rPr>
                <w:lang w:val="en-US"/>
              </w:rPr>
            </w:pPr>
            <w:r w:rsidRPr="00AB2117">
              <w:rPr>
                <w:lang w:val="en-US"/>
              </w:rPr>
              <w:t xml:space="preserve">23 Females </w:t>
            </w:r>
          </w:p>
          <w:p w14:paraId="495F3619" w14:textId="77777777" w:rsidR="00902D1C" w:rsidRPr="00934619" w:rsidRDefault="00902D1C" w:rsidP="00902D1C">
            <w:pPr>
              <w:pStyle w:val="ListParagraph"/>
              <w:numPr>
                <w:ilvl w:val="0"/>
                <w:numId w:val="5"/>
              </w:numPr>
              <w:rPr>
                <w:lang w:val="en-US"/>
              </w:rPr>
            </w:pPr>
            <w:r w:rsidRPr="00AB2117">
              <w:rPr>
                <w:lang w:val="en-US"/>
              </w:rPr>
              <w:t>Non-binary / 3 gender diverse</w:t>
            </w:r>
          </w:p>
        </w:tc>
      </w:tr>
      <w:tr w:rsidR="00902D1C" w14:paraId="72455968" w14:textId="77777777" w:rsidTr="005A18CB">
        <w:trPr>
          <w:cantSplit/>
          <w:trHeight w:val="1030"/>
          <w:tblHeader/>
        </w:trPr>
        <w:tc>
          <w:tcPr>
            <w:tcW w:w="3256" w:type="dxa"/>
          </w:tcPr>
          <w:p w14:paraId="197A957C" w14:textId="77777777" w:rsidR="00902D1C" w:rsidRPr="00934619" w:rsidRDefault="00902D1C" w:rsidP="009804EA">
            <w:pPr>
              <w:rPr>
                <w:b/>
                <w:lang w:val="en-US"/>
              </w:rPr>
            </w:pPr>
            <w:r w:rsidRPr="00934619">
              <w:rPr>
                <w:b/>
                <w:lang w:val="en-US"/>
              </w:rPr>
              <w:t>Age</w:t>
            </w:r>
          </w:p>
          <w:p w14:paraId="0EC56DF2" w14:textId="77777777" w:rsidR="00902D1C" w:rsidRPr="00934619" w:rsidRDefault="00902D1C" w:rsidP="009804EA">
            <w:pPr>
              <w:pStyle w:val="ListParagraph"/>
              <w:ind w:left="0"/>
              <w:rPr>
                <w:b/>
                <w:lang w:val="en-US"/>
              </w:rPr>
            </w:pPr>
          </w:p>
        </w:tc>
        <w:tc>
          <w:tcPr>
            <w:tcW w:w="5103" w:type="dxa"/>
          </w:tcPr>
          <w:p w14:paraId="4717A3B9" w14:textId="77777777" w:rsidR="00902D1C" w:rsidRPr="00AB2117" w:rsidRDefault="00902D1C" w:rsidP="00902D1C">
            <w:pPr>
              <w:pStyle w:val="ListParagraph"/>
              <w:numPr>
                <w:ilvl w:val="0"/>
                <w:numId w:val="6"/>
              </w:numPr>
              <w:rPr>
                <w:lang w:val="en-US"/>
              </w:rPr>
            </w:pPr>
            <w:r w:rsidRPr="00AB2117">
              <w:rPr>
                <w:lang w:val="en-US"/>
              </w:rPr>
              <w:t>2 x 16-24 year-old’s</w:t>
            </w:r>
          </w:p>
          <w:p w14:paraId="70F0BCA2" w14:textId="77777777" w:rsidR="00902D1C" w:rsidRPr="00AB2117" w:rsidRDefault="00902D1C" w:rsidP="00902D1C">
            <w:pPr>
              <w:pStyle w:val="ListParagraph"/>
              <w:numPr>
                <w:ilvl w:val="0"/>
                <w:numId w:val="6"/>
              </w:numPr>
              <w:rPr>
                <w:lang w:val="en-US"/>
              </w:rPr>
            </w:pPr>
            <w:r w:rsidRPr="00AB2117">
              <w:rPr>
                <w:lang w:val="en-US"/>
              </w:rPr>
              <w:t xml:space="preserve">20 x 25-44 year-old’s </w:t>
            </w:r>
          </w:p>
          <w:p w14:paraId="5E81772E" w14:textId="77777777" w:rsidR="00902D1C" w:rsidRPr="00AB2117" w:rsidRDefault="00902D1C" w:rsidP="00902D1C">
            <w:pPr>
              <w:pStyle w:val="ListParagraph"/>
              <w:numPr>
                <w:ilvl w:val="0"/>
                <w:numId w:val="6"/>
              </w:numPr>
              <w:rPr>
                <w:lang w:val="en-US"/>
              </w:rPr>
            </w:pPr>
            <w:r w:rsidRPr="00AB2117">
              <w:rPr>
                <w:lang w:val="en-US"/>
              </w:rPr>
              <w:t>18</w:t>
            </w:r>
            <w:r>
              <w:rPr>
                <w:lang w:val="en-US"/>
              </w:rPr>
              <w:t xml:space="preserve"> x</w:t>
            </w:r>
            <w:r w:rsidRPr="00AB2117">
              <w:rPr>
                <w:lang w:val="en-US"/>
              </w:rPr>
              <w:t xml:space="preserve"> 45 – 64 year old’s </w:t>
            </w:r>
          </w:p>
          <w:p w14:paraId="27C601F2" w14:textId="77777777" w:rsidR="00902D1C" w:rsidRPr="00934619" w:rsidRDefault="00902D1C" w:rsidP="00902D1C">
            <w:pPr>
              <w:pStyle w:val="ListParagraph"/>
              <w:numPr>
                <w:ilvl w:val="0"/>
                <w:numId w:val="6"/>
              </w:numPr>
              <w:rPr>
                <w:lang w:val="en-US"/>
              </w:rPr>
            </w:pPr>
            <w:r w:rsidRPr="00AB2117">
              <w:rPr>
                <w:lang w:val="en-US"/>
              </w:rPr>
              <w:t xml:space="preserve">4 </w:t>
            </w:r>
            <w:r>
              <w:rPr>
                <w:lang w:val="en-US"/>
              </w:rPr>
              <w:t xml:space="preserve">x </w:t>
            </w:r>
            <w:r w:rsidRPr="00AB2117">
              <w:rPr>
                <w:lang w:val="en-US"/>
              </w:rPr>
              <w:t xml:space="preserve">65+ year-old’s </w:t>
            </w:r>
          </w:p>
        </w:tc>
      </w:tr>
      <w:tr w:rsidR="00902D1C" w14:paraId="19021BED" w14:textId="77777777" w:rsidTr="005A18CB">
        <w:trPr>
          <w:cantSplit/>
          <w:trHeight w:val="1244"/>
          <w:tblHeader/>
        </w:trPr>
        <w:tc>
          <w:tcPr>
            <w:tcW w:w="3256" w:type="dxa"/>
          </w:tcPr>
          <w:p w14:paraId="6983E955" w14:textId="77777777" w:rsidR="00902D1C" w:rsidRPr="00934619" w:rsidRDefault="00902D1C" w:rsidP="009804EA">
            <w:pPr>
              <w:rPr>
                <w:b/>
                <w:lang w:val="en-US"/>
              </w:rPr>
            </w:pPr>
            <w:r w:rsidRPr="00934619">
              <w:rPr>
                <w:b/>
                <w:lang w:val="en-US"/>
              </w:rPr>
              <w:t>Experience</w:t>
            </w:r>
          </w:p>
          <w:p w14:paraId="049B5A25" w14:textId="77777777" w:rsidR="00902D1C" w:rsidRPr="00934619" w:rsidRDefault="00902D1C" w:rsidP="009804EA">
            <w:pPr>
              <w:pStyle w:val="ListParagraph"/>
              <w:ind w:left="0"/>
              <w:rPr>
                <w:b/>
                <w:lang w:val="en-US"/>
              </w:rPr>
            </w:pPr>
          </w:p>
        </w:tc>
        <w:tc>
          <w:tcPr>
            <w:tcW w:w="5103" w:type="dxa"/>
          </w:tcPr>
          <w:p w14:paraId="56DDDF02" w14:textId="77777777" w:rsidR="00902D1C" w:rsidRPr="00AB2117" w:rsidRDefault="00902D1C" w:rsidP="00902D1C">
            <w:pPr>
              <w:pStyle w:val="ListParagraph"/>
              <w:numPr>
                <w:ilvl w:val="0"/>
                <w:numId w:val="8"/>
              </w:numPr>
              <w:rPr>
                <w:lang w:val="en-US"/>
              </w:rPr>
            </w:pPr>
            <w:r w:rsidRPr="00AB2117">
              <w:rPr>
                <w:lang w:val="en-US"/>
              </w:rPr>
              <w:t>4 People with disabilities</w:t>
            </w:r>
          </w:p>
          <w:p w14:paraId="18C137F4" w14:textId="77777777" w:rsidR="00902D1C" w:rsidRPr="00AB2117" w:rsidRDefault="00902D1C" w:rsidP="00902D1C">
            <w:pPr>
              <w:pStyle w:val="ListParagraph"/>
              <w:numPr>
                <w:ilvl w:val="0"/>
                <w:numId w:val="8"/>
              </w:numPr>
              <w:rPr>
                <w:lang w:val="en-US"/>
              </w:rPr>
            </w:pPr>
            <w:r w:rsidRPr="00AB2117">
              <w:rPr>
                <w:lang w:val="en-US"/>
              </w:rPr>
              <w:t>1 Aboriginal and/or Torres Strait Islander</w:t>
            </w:r>
          </w:p>
          <w:p w14:paraId="478C5884" w14:textId="77777777" w:rsidR="00902D1C" w:rsidRPr="00AB2117" w:rsidRDefault="00902D1C" w:rsidP="00902D1C">
            <w:pPr>
              <w:pStyle w:val="ListParagraph"/>
              <w:numPr>
                <w:ilvl w:val="0"/>
                <w:numId w:val="8"/>
              </w:numPr>
              <w:rPr>
                <w:lang w:val="en-US"/>
              </w:rPr>
            </w:pPr>
            <w:r w:rsidRPr="00AB2117">
              <w:rPr>
                <w:lang w:val="en-US"/>
              </w:rPr>
              <w:t>9 LGBTQIA+ community members</w:t>
            </w:r>
          </w:p>
          <w:p w14:paraId="6E2CA7BA" w14:textId="77777777" w:rsidR="00902D1C" w:rsidRPr="00AB2117" w:rsidRDefault="00902D1C" w:rsidP="00902D1C">
            <w:pPr>
              <w:pStyle w:val="ListParagraph"/>
              <w:numPr>
                <w:ilvl w:val="0"/>
                <w:numId w:val="8"/>
              </w:numPr>
              <w:rPr>
                <w:lang w:val="en-US"/>
              </w:rPr>
            </w:pPr>
            <w:r w:rsidRPr="00AB2117">
              <w:rPr>
                <w:lang w:val="en-US"/>
              </w:rPr>
              <w:t>3 People from CALD background</w:t>
            </w:r>
          </w:p>
          <w:p w14:paraId="422B7A5D" w14:textId="77777777" w:rsidR="00902D1C" w:rsidRPr="00934619" w:rsidRDefault="00902D1C" w:rsidP="00902D1C">
            <w:pPr>
              <w:pStyle w:val="ListParagraph"/>
              <w:numPr>
                <w:ilvl w:val="0"/>
                <w:numId w:val="8"/>
              </w:numPr>
              <w:rPr>
                <w:lang w:val="en-US"/>
              </w:rPr>
            </w:pPr>
            <w:r w:rsidRPr="00AB2117">
              <w:rPr>
                <w:lang w:val="en-US"/>
              </w:rPr>
              <w:t>14 Born overseas</w:t>
            </w:r>
          </w:p>
        </w:tc>
      </w:tr>
    </w:tbl>
    <w:p w14:paraId="00F61A49" w14:textId="77777777" w:rsidR="00902D1C" w:rsidRPr="00AB2117" w:rsidRDefault="00902D1C" w:rsidP="00902D1C">
      <w:pPr>
        <w:rPr>
          <w:i/>
          <w:lang w:val="en-US"/>
        </w:rPr>
      </w:pPr>
    </w:p>
    <w:p w14:paraId="7C5B050F" w14:textId="77777777" w:rsidR="00902D1C" w:rsidRDefault="00902D1C" w:rsidP="00902D1C">
      <w:pPr>
        <w:rPr>
          <w:lang w:val="en-US"/>
        </w:rPr>
      </w:pPr>
    </w:p>
    <w:p w14:paraId="4ADE0689" w14:textId="77777777" w:rsidR="00902D1C" w:rsidRDefault="00902D1C" w:rsidP="00902D1C">
      <w:pPr>
        <w:rPr>
          <w:lang w:val="en-US"/>
        </w:rPr>
      </w:pPr>
    </w:p>
    <w:p w14:paraId="42ADA557" w14:textId="77777777" w:rsidR="00902D1C" w:rsidRDefault="00902D1C" w:rsidP="00902D1C">
      <w:pPr>
        <w:rPr>
          <w:lang w:val="en-US"/>
        </w:rPr>
      </w:pPr>
    </w:p>
    <w:p w14:paraId="1AACBFD8" w14:textId="77777777" w:rsidR="00902D1C" w:rsidRDefault="00902D1C" w:rsidP="00902D1C">
      <w:pPr>
        <w:pStyle w:val="ListParagraph"/>
        <w:rPr>
          <w:lang w:val="en-US"/>
        </w:rPr>
      </w:pPr>
    </w:p>
    <w:p w14:paraId="70486EA6" w14:textId="77777777" w:rsidR="00902D1C" w:rsidRDefault="00902D1C" w:rsidP="00902D1C">
      <w:pPr>
        <w:rPr>
          <w:lang w:val="en-US"/>
        </w:rPr>
      </w:pPr>
    </w:p>
    <w:p w14:paraId="25C9C474" w14:textId="77777777" w:rsidR="0047263E" w:rsidRDefault="0047263E" w:rsidP="00902D1C">
      <w:pPr>
        <w:rPr>
          <w:lang w:val="en-US"/>
        </w:rPr>
      </w:pPr>
    </w:p>
    <w:p w14:paraId="48824A37" w14:textId="77777777" w:rsidR="0047263E" w:rsidRDefault="0047263E" w:rsidP="00902D1C">
      <w:pPr>
        <w:rPr>
          <w:lang w:val="en-US"/>
        </w:rPr>
      </w:pPr>
    </w:p>
    <w:p w14:paraId="49660309" w14:textId="77777777" w:rsidR="0047263E" w:rsidRDefault="0047263E" w:rsidP="00902D1C">
      <w:pPr>
        <w:rPr>
          <w:lang w:val="en-US"/>
        </w:rPr>
      </w:pPr>
    </w:p>
    <w:p w14:paraId="698F4F0D" w14:textId="65435C6C" w:rsidR="00BF5AA6" w:rsidRDefault="00BF5AA6" w:rsidP="00E64C38">
      <w:pPr>
        <w:pStyle w:val="Heading2"/>
      </w:pPr>
      <w:bookmarkStart w:id="15" w:name="_Toc157584076"/>
      <w:r>
        <w:t xml:space="preserve">Engagement </w:t>
      </w:r>
      <w:r w:rsidR="003D1484">
        <w:t>f</w:t>
      </w:r>
      <w:r>
        <w:t>indings</w:t>
      </w:r>
      <w:bookmarkEnd w:id="15"/>
    </w:p>
    <w:p w14:paraId="39D89D4F" w14:textId="77777777" w:rsidR="0047263E" w:rsidRPr="0047263E" w:rsidRDefault="0047263E" w:rsidP="0047263E"/>
    <w:p w14:paraId="4617B5A4" w14:textId="7CCF5135" w:rsidR="00E64C38" w:rsidRDefault="00E64C38" w:rsidP="00E64C38">
      <w:pPr>
        <w:pStyle w:val="Heading3"/>
      </w:pPr>
      <w:bookmarkStart w:id="16" w:name="_Toc157584077"/>
      <w:r>
        <w:t xml:space="preserve">Key </w:t>
      </w:r>
      <w:r w:rsidR="003D1484">
        <w:t>i</w:t>
      </w:r>
      <w:r>
        <w:t>nsights</w:t>
      </w:r>
      <w:bookmarkEnd w:id="16"/>
      <w:r>
        <w:t xml:space="preserve"> </w:t>
      </w:r>
    </w:p>
    <w:p w14:paraId="16A03B88" w14:textId="77777777" w:rsidR="00E64C38" w:rsidRPr="00E64C38" w:rsidRDefault="00E64C38" w:rsidP="00E64C38">
      <w:pPr>
        <w:rPr>
          <w:i/>
        </w:rPr>
      </w:pPr>
      <w:r w:rsidRPr="00E64C38">
        <w:rPr>
          <w:b/>
          <w:bCs/>
          <w:i/>
        </w:rPr>
        <w:t>The Themes and objectives tested positively overall, with minor recommendations for improvement</w:t>
      </w:r>
    </w:p>
    <w:p w14:paraId="1C1899EA" w14:textId="28972278" w:rsidR="00E64C38" w:rsidRDefault="00E64C38" w:rsidP="00E64C38">
      <w:pPr>
        <w:rPr>
          <w:lang w:val="en-US"/>
        </w:rPr>
      </w:pPr>
      <w:r>
        <w:rPr>
          <w:lang w:val="en-US"/>
        </w:rPr>
        <w:t xml:space="preserve">The </w:t>
      </w:r>
      <w:r w:rsidRPr="00E64C38">
        <w:rPr>
          <w:lang w:val="en-US"/>
        </w:rPr>
        <w:t xml:space="preserve">themes and objectives tested </w:t>
      </w:r>
      <w:r w:rsidR="00210D12">
        <w:rPr>
          <w:lang w:val="en-US"/>
        </w:rPr>
        <w:t>were</w:t>
      </w:r>
      <w:r w:rsidR="00363518">
        <w:rPr>
          <w:lang w:val="en-US"/>
        </w:rPr>
        <w:t xml:space="preserve"> </w:t>
      </w:r>
      <w:r w:rsidRPr="00E64C38">
        <w:rPr>
          <w:lang w:val="en-US"/>
        </w:rPr>
        <w:t>positively</w:t>
      </w:r>
      <w:r w:rsidR="00210D12">
        <w:rPr>
          <w:lang w:val="en-US"/>
        </w:rPr>
        <w:t xml:space="preserve"> received</w:t>
      </w:r>
      <w:r w:rsidRPr="00E64C38">
        <w:rPr>
          <w:lang w:val="en-US"/>
        </w:rPr>
        <w:t xml:space="preserve"> among community members. </w:t>
      </w:r>
      <w:r w:rsidR="00210D12">
        <w:rPr>
          <w:lang w:val="en-US"/>
        </w:rPr>
        <w:t>Including, p</w:t>
      </w:r>
      <w:r w:rsidRPr="00E64C38">
        <w:rPr>
          <w:lang w:val="en-US"/>
        </w:rPr>
        <w:t>ositive sentiment was expressed across the diverse demographic groups</w:t>
      </w:r>
      <w:r w:rsidR="00210D12">
        <w:rPr>
          <w:lang w:val="en-US"/>
        </w:rPr>
        <w:t>,</w:t>
      </w:r>
      <w:r w:rsidRPr="00E64C38">
        <w:rPr>
          <w:lang w:val="en-US"/>
        </w:rPr>
        <w:t xml:space="preserve"> </w:t>
      </w:r>
    </w:p>
    <w:p w14:paraId="76D560C0" w14:textId="49121EF3" w:rsidR="00E64C38" w:rsidRDefault="00E64C38" w:rsidP="00E64C38">
      <w:pPr>
        <w:rPr>
          <w:lang w:val="en-US"/>
        </w:rPr>
      </w:pPr>
      <w:r w:rsidRPr="00E64C38">
        <w:rPr>
          <w:lang w:val="en-US"/>
        </w:rPr>
        <w:t xml:space="preserve">The Policy was thought to be well researched, relevant for community, actionable, inclusive and thought to be able to achieve Council’s over-arching aim of ensuring good food is accessible to all. </w:t>
      </w:r>
      <w:r w:rsidR="00210D12">
        <w:rPr>
          <w:lang w:val="en-US"/>
        </w:rPr>
        <w:t>R</w:t>
      </w:r>
      <w:r w:rsidRPr="00E64C38">
        <w:rPr>
          <w:lang w:val="en-US"/>
        </w:rPr>
        <w:t xml:space="preserve">ecommendations for improvement were sparse, in comparison to the positive feedback received from the community. However, the critical feedback centered </w:t>
      </w:r>
      <w:r w:rsidR="00210D12" w:rsidRPr="00E64C38">
        <w:rPr>
          <w:lang w:val="en-US"/>
        </w:rPr>
        <w:t>on</w:t>
      </w:r>
      <w:r w:rsidRPr="00E64C38">
        <w:rPr>
          <w:lang w:val="en-US"/>
        </w:rPr>
        <w:t xml:space="preserve"> comprehension </w:t>
      </w:r>
      <w:r w:rsidR="00210D12">
        <w:rPr>
          <w:lang w:val="en-US"/>
        </w:rPr>
        <w:t xml:space="preserve">and </w:t>
      </w:r>
      <w:r w:rsidRPr="00E64C38">
        <w:rPr>
          <w:lang w:val="en-US"/>
        </w:rPr>
        <w:t xml:space="preserve">community members were unsure what the Policy would look like in action and how it would affect them. </w:t>
      </w:r>
    </w:p>
    <w:p w14:paraId="72ED8F2C" w14:textId="77777777" w:rsidR="00E64C38" w:rsidRPr="00E64C38" w:rsidRDefault="00E64C38" w:rsidP="00E64C38">
      <w:pPr>
        <w:rPr>
          <w:i/>
        </w:rPr>
      </w:pPr>
      <w:r w:rsidRPr="00E64C38">
        <w:rPr>
          <w:b/>
          <w:bCs/>
          <w:i/>
        </w:rPr>
        <w:t>Consider the audience for the Policy, and tailor language accordingly</w:t>
      </w:r>
    </w:p>
    <w:p w14:paraId="1E9A7AB4" w14:textId="18852B51" w:rsidR="00E64C38" w:rsidRDefault="00210D12" w:rsidP="00E64C38">
      <w:pPr>
        <w:rPr>
          <w:lang w:val="en-US"/>
        </w:rPr>
      </w:pPr>
      <w:r>
        <w:rPr>
          <w:lang w:val="en-US"/>
        </w:rPr>
        <w:t xml:space="preserve"> Feedback included that the language could be improved to ensure understanding at community level. </w:t>
      </w:r>
      <w:r w:rsidR="00E64C38" w:rsidRPr="00E64C38">
        <w:rPr>
          <w:lang w:val="en-US"/>
        </w:rPr>
        <w:t xml:space="preserve">Children and people with lower English literacy were less likely to understand the document’s content overall, however, Theme 2 (Good food systems governance) in particular was thought to be rather academic by most participants. </w:t>
      </w:r>
    </w:p>
    <w:p w14:paraId="27621EA3" w14:textId="651AF392" w:rsidR="00E64C38" w:rsidRDefault="00E64C38" w:rsidP="00E64C38">
      <w:pPr>
        <w:rPr>
          <w:lang w:val="en-US"/>
        </w:rPr>
      </w:pPr>
      <w:r w:rsidRPr="00E64C38">
        <w:rPr>
          <w:lang w:val="en-US"/>
        </w:rPr>
        <w:lastRenderedPageBreak/>
        <w:t xml:space="preserve">If community is intended to be an audience </w:t>
      </w:r>
      <w:r w:rsidR="00462D2B">
        <w:rPr>
          <w:lang w:val="en-US"/>
        </w:rPr>
        <w:t xml:space="preserve">then the use of </w:t>
      </w:r>
      <w:r w:rsidRPr="00E64C38">
        <w:rPr>
          <w:lang w:val="en-US"/>
        </w:rPr>
        <w:t xml:space="preserve">lay-terms and plain English would assist with ensuring that the Policy can be absorbed and understood by as many community members as possible. </w:t>
      </w:r>
    </w:p>
    <w:p w14:paraId="7A3E257C" w14:textId="1EA1F175" w:rsidR="00E64C38" w:rsidRPr="00E64C38" w:rsidRDefault="00E64C38" w:rsidP="00E64C38">
      <w:pPr>
        <w:rPr>
          <w:lang w:val="en-US"/>
        </w:rPr>
      </w:pPr>
      <w:r w:rsidRPr="00E64C38">
        <w:rPr>
          <w:lang w:val="en-US"/>
        </w:rPr>
        <w:t>Certain terms such as “foodbowl”, “edible city”, “economic diversity” and “shared agenda” were poorly understood and in many cases misinterpreted to mean something else by several community members.</w:t>
      </w:r>
    </w:p>
    <w:p w14:paraId="3D30F0D2" w14:textId="77777777" w:rsidR="00E64C38" w:rsidRPr="00E64C38" w:rsidRDefault="00E64C38" w:rsidP="00E64C38">
      <w:pPr>
        <w:rPr>
          <w:i/>
        </w:rPr>
      </w:pPr>
      <w:r w:rsidRPr="00E64C38">
        <w:rPr>
          <w:b/>
          <w:bCs/>
          <w:i/>
        </w:rPr>
        <w:t>The municipality is strongly recognised for food experiences &amp; access to nutritious food is difficult for some</w:t>
      </w:r>
    </w:p>
    <w:p w14:paraId="19937BFD" w14:textId="77777777" w:rsidR="00E64C38" w:rsidRDefault="00E64C38" w:rsidP="00E64C38">
      <w:pPr>
        <w:rPr>
          <w:lang w:val="en-US"/>
        </w:rPr>
      </w:pPr>
      <w:r w:rsidRPr="00E64C38">
        <w:rPr>
          <w:lang w:val="en-US"/>
        </w:rPr>
        <w:t xml:space="preserve">When asked ‘what was important to them when thinking about something to eat’ participants defaulted to thinking about take-away and café/restaurant dining experiences. They wanted adventure, newness, flavour and to experience new cultures through their food when they eat here. </w:t>
      </w:r>
    </w:p>
    <w:p w14:paraId="4A084844" w14:textId="1CEE8A9E" w:rsidR="00E64C38" w:rsidRDefault="00462D2B" w:rsidP="00E64C38">
      <w:pPr>
        <w:rPr>
          <w:lang w:val="en-US"/>
        </w:rPr>
      </w:pPr>
      <w:r>
        <w:rPr>
          <w:lang w:val="en-US"/>
        </w:rPr>
        <w:t>T</w:t>
      </w:r>
      <w:r w:rsidR="00E64C38" w:rsidRPr="00E64C38">
        <w:rPr>
          <w:lang w:val="en-US"/>
        </w:rPr>
        <w:t xml:space="preserve">his </w:t>
      </w:r>
      <w:r>
        <w:rPr>
          <w:lang w:val="en-US"/>
        </w:rPr>
        <w:t xml:space="preserve">finding and </w:t>
      </w:r>
      <w:r w:rsidR="00E64C38" w:rsidRPr="00E64C38">
        <w:rPr>
          <w:lang w:val="en-US"/>
        </w:rPr>
        <w:t xml:space="preserve">perception is somewhat at odds with Themes relating to local production and farmers’ markets. The perception that healthier food is more expensive, less satisfying and harder to find; is stronger amongst people experiencing financial stress and culturally and linguistically diverse people. </w:t>
      </w:r>
    </w:p>
    <w:p w14:paraId="3AC92AC0" w14:textId="04054943" w:rsidR="00E64C38" w:rsidRPr="00E64C38" w:rsidRDefault="00462D2B" w:rsidP="00E64C38">
      <w:r>
        <w:rPr>
          <w:lang w:val="en-US"/>
        </w:rPr>
        <w:t xml:space="preserve">Influencing our community’s </w:t>
      </w:r>
      <w:r w:rsidR="00E64C38" w:rsidRPr="00E64C38">
        <w:rPr>
          <w:lang w:val="en-US"/>
        </w:rPr>
        <w:t xml:space="preserve">perception, will </w:t>
      </w:r>
      <w:r>
        <w:rPr>
          <w:lang w:val="en-US"/>
        </w:rPr>
        <w:t xml:space="preserve">improve overall health and wellbeing and </w:t>
      </w:r>
      <w:r w:rsidR="00E64C38" w:rsidRPr="00E64C38">
        <w:rPr>
          <w:lang w:val="en-US"/>
        </w:rPr>
        <w:t>allow the businesses providing affordable and healthier food to find their markets and thrive.</w:t>
      </w:r>
    </w:p>
    <w:p w14:paraId="5279DD9E" w14:textId="77777777" w:rsidR="00E64C38" w:rsidRPr="00E64C38" w:rsidRDefault="00E64C38" w:rsidP="00E64C38">
      <w:pPr>
        <w:rPr>
          <w:i/>
        </w:rPr>
      </w:pPr>
      <w:r w:rsidRPr="00E64C38">
        <w:rPr>
          <w:b/>
          <w:bCs/>
          <w:i/>
        </w:rPr>
        <w:t>Healthy, tasty and affordable food are seen as mutually exclusive</w:t>
      </w:r>
    </w:p>
    <w:p w14:paraId="2837D662" w14:textId="5709CECC" w:rsidR="00E64C38" w:rsidRDefault="00462D2B" w:rsidP="00E64C38">
      <w:pPr>
        <w:rPr>
          <w:lang w:val="en-US"/>
        </w:rPr>
      </w:pPr>
      <w:r>
        <w:rPr>
          <w:lang w:val="en-US"/>
        </w:rPr>
        <w:t>The research highlighted that a</w:t>
      </w:r>
      <w:r w:rsidR="00E64C38" w:rsidRPr="00E64C38">
        <w:rPr>
          <w:lang w:val="en-US"/>
        </w:rPr>
        <w:t>ffordability is top of most participants’ minds– many don’t think nutritious foo</w:t>
      </w:r>
      <w:r w:rsidR="00E64C38">
        <w:rPr>
          <w:lang w:val="en-US"/>
        </w:rPr>
        <w:t>d is tasty or affordable. P</w:t>
      </w:r>
      <w:r w:rsidR="00E64C38" w:rsidRPr="00E64C38">
        <w:rPr>
          <w:lang w:val="en-US"/>
        </w:rPr>
        <w:t xml:space="preserve">eople who feel affordability is less of a concern (for them) are reluctant to accept that healthy food can be affordable and/or tasty. </w:t>
      </w:r>
    </w:p>
    <w:p w14:paraId="01283B3B" w14:textId="333726B7" w:rsidR="00E64C38" w:rsidRDefault="00E64C38" w:rsidP="00E64C38">
      <w:pPr>
        <w:rPr>
          <w:lang w:val="en-US"/>
        </w:rPr>
      </w:pPr>
      <w:r w:rsidRPr="00E64C38">
        <w:rPr>
          <w:lang w:val="en-US"/>
        </w:rPr>
        <w:t xml:space="preserve">City of Melbourne </w:t>
      </w:r>
      <w:r w:rsidR="00462D2B">
        <w:rPr>
          <w:lang w:val="en-US"/>
        </w:rPr>
        <w:t xml:space="preserve">will need to consider its advocacy role </w:t>
      </w:r>
      <w:r w:rsidRPr="00E64C38">
        <w:rPr>
          <w:lang w:val="en-US"/>
        </w:rPr>
        <w:t>to address</w:t>
      </w:r>
      <w:r w:rsidR="00462D2B">
        <w:rPr>
          <w:lang w:val="en-US"/>
        </w:rPr>
        <w:t xml:space="preserve"> this</w:t>
      </w:r>
      <w:r w:rsidRPr="00E64C38">
        <w:rPr>
          <w:lang w:val="en-US"/>
        </w:rPr>
        <w:t xml:space="preserve"> with the Policy in its current form, as participants don’t think there’s enough emphasis on affordability. People with lived experience of homelessness, those experiencing financial stress and Aboriginal and/or Torres Strait Islanders thought this was particular</w:t>
      </w:r>
      <w:r>
        <w:rPr>
          <w:lang w:val="en-US"/>
        </w:rPr>
        <w:t xml:space="preserve">ly </w:t>
      </w:r>
      <w:r w:rsidR="00462D2B">
        <w:rPr>
          <w:lang w:val="en-US"/>
        </w:rPr>
        <w:t xml:space="preserve">important to address. </w:t>
      </w:r>
      <w:r>
        <w:rPr>
          <w:lang w:val="en-US"/>
        </w:rPr>
        <w:t xml:space="preserve"> </w:t>
      </w:r>
    </w:p>
    <w:p w14:paraId="46ACA56B" w14:textId="77777777" w:rsidR="00E64C38" w:rsidRPr="00E64C38" w:rsidRDefault="00E64C38" w:rsidP="00E64C38">
      <w:pPr>
        <w:rPr>
          <w:i/>
        </w:rPr>
      </w:pPr>
      <w:r w:rsidRPr="00E64C38">
        <w:rPr>
          <w:b/>
          <w:bCs/>
          <w:i/>
        </w:rPr>
        <w:t>Waste (including packaging and food) reducing, reuse and redistribution needs further emphasis</w:t>
      </w:r>
    </w:p>
    <w:p w14:paraId="6852E34B" w14:textId="57EFB15E" w:rsidR="00E64C38" w:rsidRDefault="00E64C38" w:rsidP="00E64C38">
      <w:pPr>
        <w:rPr>
          <w:lang w:val="en-US"/>
        </w:rPr>
      </w:pPr>
      <w:r w:rsidRPr="00E64C38">
        <w:rPr>
          <w:lang w:val="en-US"/>
        </w:rPr>
        <w:t>Participants noted throughout the Policy that the City of Melbourne is perceived to have a waste issue – from rubbish, to food scraps</w:t>
      </w:r>
      <w:r w:rsidR="00462D2B">
        <w:rPr>
          <w:lang w:val="en-US"/>
        </w:rPr>
        <w:t xml:space="preserve"> and </w:t>
      </w:r>
      <w:r w:rsidRPr="00E64C38">
        <w:rPr>
          <w:lang w:val="en-US"/>
        </w:rPr>
        <w:t xml:space="preserve">to </w:t>
      </w:r>
      <w:r w:rsidR="00462D2B">
        <w:rPr>
          <w:lang w:val="en-US"/>
        </w:rPr>
        <w:t xml:space="preserve">reducing the level of edible food waste. </w:t>
      </w:r>
      <w:r w:rsidRPr="00E64C38">
        <w:rPr>
          <w:lang w:val="en-US"/>
        </w:rPr>
        <w:t xml:space="preserve"> </w:t>
      </w:r>
    </w:p>
    <w:p w14:paraId="4EE6A3E3" w14:textId="217441A3" w:rsidR="00E64C38" w:rsidRPr="00E64C38" w:rsidRDefault="00E64C38" w:rsidP="00E64C38">
      <w:r w:rsidRPr="00E64C38">
        <w:rPr>
          <w:lang w:val="en-US"/>
        </w:rPr>
        <w:t>Most participants felt sustainability</w:t>
      </w:r>
      <w:r w:rsidR="00462D2B">
        <w:rPr>
          <w:lang w:val="en-US"/>
        </w:rPr>
        <w:t xml:space="preserve"> and the protection of land</w:t>
      </w:r>
      <w:r w:rsidRPr="00E64C38">
        <w:rPr>
          <w:lang w:val="en-US"/>
        </w:rPr>
        <w:t xml:space="preserve"> is critical for communities to address in future planning. This was a key area that participants wanted to see action on, and while it was touched on in Theme 5 (A sustainable and resilient food system), it didn’t receive as much attention as participants wanted. </w:t>
      </w:r>
    </w:p>
    <w:p w14:paraId="012A2E09" w14:textId="77777777" w:rsidR="00E64C38" w:rsidRDefault="00E64C38" w:rsidP="00E64C38">
      <w:pPr>
        <w:rPr>
          <w:lang w:val="en-US"/>
        </w:rPr>
      </w:pPr>
      <w:r w:rsidRPr="00E64C38">
        <w:rPr>
          <w:lang w:val="en-US"/>
        </w:rPr>
        <w:t xml:space="preserve">Furthermore, is thought to be an area where the Council can make big improvements that directly better the lives of community members with lived experience of homelessness, lived experience of food insecurity and those experiencing financial stress – by connecting businesses with redistribution services who would prepare the food for people experiencing disadvantage. </w:t>
      </w:r>
    </w:p>
    <w:p w14:paraId="63905D09" w14:textId="77777777" w:rsidR="00E64C38" w:rsidRPr="00E64C38" w:rsidRDefault="00E64C38" w:rsidP="00E64C38">
      <w:pPr>
        <w:rPr>
          <w:i/>
        </w:rPr>
      </w:pPr>
      <w:r w:rsidRPr="00E64C38">
        <w:rPr>
          <w:b/>
          <w:bCs/>
          <w:i/>
        </w:rPr>
        <w:lastRenderedPageBreak/>
        <w:t>Bring the Policy to life with more statistics, quotes and illustrations</w:t>
      </w:r>
    </w:p>
    <w:p w14:paraId="300F815C" w14:textId="7C321687" w:rsidR="00E64C38" w:rsidRPr="00E64C38" w:rsidRDefault="00462D2B" w:rsidP="00E64C38">
      <w:r>
        <w:rPr>
          <w:lang w:val="en-US"/>
        </w:rPr>
        <w:t>P</w:t>
      </w:r>
      <w:r w:rsidR="00E64C38" w:rsidRPr="00E64C38">
        <w:rPr>
          <w:lang w:val="en-US"/>
        </w:rPr>
        <w:t>articipants felt that the Themes could also use statistics to reinforce the claims being made. The</w:t>
      </w:r>
      <w:r w:rsidR="00BB654D">
        <w:rPr>
          <w:lang w:val="en-US"/>
        </w:rPr>
        <w:t xml:space="preserve"> community</w:t>
      </w:r>
      <w:r w:rsidR="00E64C38" w:rsidRPr="00E64C38">
        <w:rPr>
          <w:lang w:val="en-US"/>
        </w:rPr>
        <w:t xml:space="preserve"> were also very interested in illustrations for more complex concepts – for example – how far the Council’s food bowl reached and into what regions. Inclusion of relevant quotes from community and other stakeholders were also recommended.</w:t>
      </w:r>
    </w:p>
    <w:p w14:paraId="5DE27E9C" w14:textId="77777777" w:rsidR="00E64C38" w:rsidRPr="00E64C38" w:rsidRDefault="00E64C38" w:rsidP="00E64C38">
      <w:pPr>
        <w:rPr>
          <w:i/>
        </w:rPr>
      </w:pPr>
      <w:r w:rsidRPr="00E64C38">
        <w:rPr>
          <w:b/>
          <w:bCs/>
          <w:i/>
        </w:rPr>
        <w:t>Community members have provided a number of actions for the City of Melbourne to consider. Order of prioritisation should be considered</w:t>
      </w:r>
      <w:r>
        <w:rPr>
          <w:b/>
          <w:bCs/>
          <w:i/>
        </w:rPr>
        <w:t>.</w:t>
      </w:r>
    </w:p>
    <w:p w14:paraId="4C4C9EE2" w14:textId="577CD7B7" w:rsidR="00E64C38" w:rsidRPr="00E64C38" w:rsidRDefault="00E64C38" w:rsidP="00E64C38">
      <w:r w:rsidRPr="00E64C38">
        <w:rPr>
          <w:lang w:val="en-US"/>
        </w:rPr>
        <w:t xml:space="preserve">Throughout the community engagement, participants were interested </w:t>
      </w:r>
      <w:r w:rsidR="00BB654D">
        <w:rPr>
          <w:lang w:val="en-US"/>
        </w:rPr>
        <w:t>in</w:t>
      </w:r>
      <w:r w:rsidRPr="00E64C38">
        <w:rPr>
          <w:lang w:val="en-US"/>
        </w:rPr>
        <w:t xml:space="preserve"> how the Council </w:t>
      </w:r>
      <w:r w:rsidRPr="00D86871">
        <w:rPr>
          <w:lang w:val="en-US"/>
        </w:rPr>
        <w:t xml:space="preserve">could implement this </w:t>
      </w:r>
      <w:r w:rsidR="00BB654D" w:rsidRPr="00D86871">
        <w:rPr>
          <w:lang w:val="en-US"/>
        </w:rPr>
        <w:t>p</w:t>
      </w:r>
      <w:r w:rsidRPr="00D86871">
        <w:rPr>
          <w:lang w:val="en-US"/>
        </w:rPr>
        <w:t xml:space="preserve">olicy, providing innovative suggestions when prompted. There was some concern from participants about </w:t>
      </w:r>
      <w:r w:rsidR="00B50896" w:rsidRPr="00D86871">
        <w:rPr>
          <w:lang w:val="en-US"/>
        </w:rPr>
        <w:t xml:space="preserve">the implementation of feedback in response to the Themes and objectives provided into the plan. Participants want to see, of the proposed actions within each Theme, </w:t>
      </w:r>
      <w:r w:rsidR="00B50896">
        <w:rPr>
          <w:lang w:val="en-US"/>
        </w:rPr>
        <w:t>a r</w:t>
      </w:r>
      <w:r w:rsidRPr="00D86871">
        <w:rPr>
          <w:lang w:val="en-US"/>
        </w:rPr>
        <w:t>ough timeline of when these actions could be implemented, the strategic impact of the actions and what the proposed budgets would be for these programs.</w:t>
      </w:r>
    </w:p>
    <w:p w14:paraId="32783073" w14:textId="11C9A7D6" w:rsidR="00BF5AA6" w:rsidRDefault="00BF5AA6" w:rsidP="00BF5AA6">
      <w:pPr>
        <w:pStyle w:val="Heading2"/>
      </w:pPr>
      <w:bookmarkStart w:id="17" w:name="_Toc157584078"/>
      <w:r>
        <w:t xml:space="preserve">Further </w:t>
      </w:r>
      <w:r w:rsidR="003D1484">
        <w:t>c</w:t>
      </w:r>
      <w:r>
        <w:t>omments</w:t>
      </w:r>
      <w:bookmarkEnd w:id="17"/>
      <w:r>
        <w:t xml:space="preserve"> </w:t>
      </w:r>
    </w:p>
    <w:p w14:paraId="00386F79" w14:textId="6B6C5C72" w:rsidR="00BB654D" w:rsidRPr="00BB654D" w:rsidRDefault="00BB654D" w:rsidP="00D86871"/>
    <w:p w14:paraId="47E77847" w14:textId="77777777" w:rsidR="00BF5AA6" w:rsidRPr="00BF5AA6" w:rsidRDefault="00BF5AA6" w:rsidP="00BF5AA6">
      <w:r>
        <w:t xml:space="preserve">A number of comments were made by those participating in the workshops that did not directly relate to the questions posed. </w:t>
      </w:r>
      <w:r w:rsidRPr="00BF5AA6">
        <w:t xml:space="preserve">When </w:t>
      </w:r>
      <w:r>
        <w:t>referring to the</w:t>
      </w:r>
      <w:r w:rsidRPr="00BF5AA6">
        <w:t xml:space="preserve"> gaps in the Policy, a few participants suggested actions the Council could take to implement the Policy. The more commonly specified ones were in-line with qualitative feedback outlined earlier.</w:t>
      </w:r>
    </w:p>
    <w:p w14:paraId="15FE2718" w14:textId="77777777" w:rsidR="00C07789" w:rsidRPr="00BF5AA6" w:rsidRDefault="00603268" w:rsidP="00BF5AA6">
      <w:pPr>
        <w:numPr>
          <w:ilvl w:val="0"/>
          <w:numId w:val="12"/>
        </w:numPr>
      </w:pPr>
      <w:r w:rsidRPr="00BF5AA6">
        <w:t>Increase urban agriculture (e.g. access to fruit trees that are free to all and community gardens).</w:t>
      </w:r>
    </w:p>
    <w:p w14:paraId="522E7B64" w14:textId="77777777" w:rsidR="00C07789" w:rsidRPr="00BF5AA6" w:rsidRDefault="00603268" w:rsidP="00BF5AA6">
      <w:pPr>
        <w:numPr>
          <w:ilvl w:val="0"/>
          <w:numId w:val="12"/>
        </w:numPr>
      </w:pPr>
      <w:r w:rsidRPr="00BF5AA6">
        <w:t>Educate children and young people on agriculture and gardening.</w:t>
      </w:r>
    </w:p>
    <w:p w14:paraId="5C408398" w14:textId="77777777" w:rsidR="00C07789" w:rsidRPr="00BF5AA6" w:rsidRDefault="00603268" w:rsidP="00BF5AA6">
      <w:pPr>
        <w:numPr>
          <w:ilvl w:val="0"/>
          <w:numId w:val="12"/>
        </w:numPr>
      </w:pPr>
      <w:r w:rsidRPr="00BF5AA6">
        <w:rPr>
          <w:lang w:val="en-US"/>
        </w:rPr>
        <w:t xml:space="preserve">Businesses should donate edible food to charities, or at least sell them at a cheaper price, instead of discarding them. </w:t>
      </w:r>
    </w:p>
    <w:p w14:paraId="32053703" w14:textId="77777777" w:rsidR="00C07789" w:rsidRPr="00BF5AA6" w:rsidRDefault="00603268" w:rsidP="00BF5AA6">
      <w:pPr>
        <w:numPr>
          <w:ilvl w:val="0"/>
          <w:numId w:val="12"/>
        </w:numPr>
      </w:pPr>
      <w:r w:rsidRPr="00BF5AA6">
        <w:rPr>
          <w:lang w:val="en-US"/>
        </w:rPr>
        <w:t xml:space="preserve">Organic waste should be collected and placed in compost bins for urban agriculture. </w:t>
      </w:r>
    </w:p>
    <w:p w14:paraId="0D1C2AEF" w14:textId="77777777" w:rsidR="00C07789" w:rsidRPr="00BF5AA6" w:rsidRDefault="00603268" w:rsidP="00BF5AA6">
      <w:pPr>
        <w:numPr>
          <w:ilvl w:val="0"/>
          <w:numId w:val="12"/>
        </w:numPr>
      </w:pPr>
      <w:r w:rsidRPr="00BF5AA6">
        <w:rPr>
          <w:lang w:val="en-US"/>
        </w:rPr>
        <w:t>Landlords of business premises should not be charging excessive rent to their tenants.</w:t>
      </w:r>
    </w:p>
    <w:p w14:paraId="0CA7D92F" w14:textId="77777777" w:rsidR="00C07789" w:rsidRPr="00BF5AA6" w:rsidRDefault="00603268" w:rsidP="00BF5AA6">
      <w:pPr>
        <w:numPr>
          <w:ilvl w:val="0"/>
          <w:numId w:val="12"/>
        </w:numPr>
      </w:pPr>
      <w:r w:rsidRPr="00BF5AA6">
        <w:rPr>
          <w:lang w:val="en-US"/>
        </w:rPr>
        <w:t>Plant more native edible plant species.</w:t>
      </w:r>
    </w:p>
    <w:p w14:paraId="1E43A90F" w14:textId="5F5044FE" w:rsidR="00BF5AA6" w:rsidRDefault="00BF5AA6" w:rsidP="001F1918">
      <w:pPr>
        <w:pStyle w:val="Heading2"/>
      </w:pPr>
      <w:bookmarkStart w:id="18" w:name="_Toc157584079"/>
      <w:r>
        <w:t>Impact</w:t>
      </w:r>
      <w:r w:rsidR="001F1918">
        <w:t xml:space="preserve"> and </w:t>
      </w:r>
      <w:r w:rsidR="003D1484">
        <w:t>n</w:t>
      </w:r>
      <w:r w:rsidR="001F1918">
        <w:t xml:space="preserve">ext </w:t>
      </w:r>
      <w:r w:rsidR="003D1484">
        <w:t>s</w:t>
      </w:r>
      <w:r w:rsidR="001F1918">
        <w:t>teps</w:t>
      </w:r>
      <w:bookmarkEnd w:id="18"/>
    </w:p>
    <w:p w14:paraId="5A8FF144" w14:textId="2904B5CF" w:rsidR="00597FDA" w:rsidRDefault="001F1918" w:rsidP="005F602D">
      <w:r>
        <w:t xml:space="preserve">The community feedback presented in this report will be assessed and integrated into the draft Food Policy; Food City 2024- 2034 to reflect the views and comments made by participants. </w:t>
      </w:r>
    </w:p>
    <w:p w14:paraId="0FC1E095" w14:textId="5D4AF7C4" w:rsidR="00597FDA" w:rsidRDefault="00597FDA" w:rsidP="005F602D">
      <w:r>
        <w:t xml:space="preserve">City of Melbourne will seek community feedback on the draft refreshed Food Policy in early 2024. </w:t>
      </w:r>
    </w:p>
    <w:p w14:paraId="24B954C8" w14:textId="0CD1A655" w:rsidR="00BF5AA6" w:rsidRDefault="00597FDA" w:rsidP="005F602D">
      <w:r>
        <w:t>One finalised, the</w:t>
      </w:r>
      <w:r w:rsidR="001F1918">
        <w:t xml:space="preserve"> draft Food Policy will be put up to the Future Melbourne Committee for endorsement. </w:t>
      </w:r>
    </w:p>
    <w:p w14:paraId="74F63633" w14:textId="77777777" w:rsidR="00BF5AA6" w:rsidRPr="005F602D" w:rsidRDefault="001F1918" w:rsidP="005F602D">
      <w:r>
        <w:lastRenderedPageBreak/>
        <w:t xml:space="preserve">The Future Melbourne Committee will evaluate the draft and decide on whether to endorse this draft or if further action is required. </w:t>
      </w:r>
    </w:p>
    <w:p w14:paraId="248A2F8D" w14:textId="77777777" w:rsidR="005F602D" w:rsidRDefault="001F1918" w:rsidP="001F1918">
      <w:pPr>
        <w:pStyle w:val="Heading2"/>
      </w:pPr>
      <w:bookmarkStart w:id="19" w:name="_Toc157584080"/>
      <w:r>
        <w:t>Appendices</w:t>
      </w:r>
      <w:bookmarkEnd w:id="19"/>
    </w:p>
    <w:p w14:paraId="644EF2C9" w14:textId="77777777" w:rsidR="001F1918" w:rsidRDefault="001F1918" w:rsidP="005F602D">
      <w:r>
        <w:t>Appendix 1: Link to Participate Melbourne page</w:t>
      </w:r>
    </w:p>
    <w:p w14:paraId="43C4FC8F" w14:textId="77777777" w:rsidR="00934619" w:rsidRPr="0016447D" w:rsidRDefault="005A18CB" w:rsidP="001F01AC">
      <w:hyperlink r:id="rId13" w:history="1">
        <w:r w:rsidR="001F1918">
          <w:rPr>
            <w:rStyle w:val="Hyperlink"/>
          </w:rPr>
          <w:t>City of Melbourne’s Food City Policy</w:t>
        </w:r>
      </w:hyperlink>
    </w:p>
    <w:sectPr w:rsidR="00934619" w:rsidRPr="001644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14E34" w14:textId="77777777" w:rsidR="0047263E" w:rsidRDefault="0047263E" w:rsidP="0047263E">
      <w:pPr>
        <w:spacing w:after="0" w:line="240" w:lineRule="auto"/>
      </w:pPr>
      <w:r>
        <w:separator/>
      </w:r>
    </w:p>
  </w:endnote>
  <w:endnote w:type="continuationSeparator" w:id="0">
    <w:p w14:paraId="26C93CF4" w14:textId="77777777" w:rsidR="0047263E" w:rsidRDefault="0047263E" w:rsidP="00472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B4DF5" w14:textId="77777777" w:rsidR="0047263E" w:rsidRDefault="0047263E" w:rsidP="0047263E">
      <w:pPr>
        <w:spacing w:after="0" w:line="240" w:lineRule="auto"/>
      </w:pPr>
      <w:r>
        <w:separator/>
      </w:r>
    </w:p>
  </w:footnote>
  <w:footnote w:type="continuationSeparator" w:id="0">
    <w:p w14:paraId="796B4A25" w14:textId="77777777" w:rsidR="0047263E" w:rsidRDefault="0047263E" w:rsidP="00472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B35B2"/>
    <w:multiLevelType w:val="hybridMultilevel"/>
    <w:tmpl w:val="4274E94E"/>
    <w:lvl w:ilvl="0" w:tplc="3D02053C">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E04E9A"/>
    <w:multiLevelType w:val="hybridMultilevel"/>
    <w:tmpl w:val="6456A91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F153F6F"/>
    <w:multiLevelType w:val="hybridMultilevel"/>
    <w:tmpl w:val="8760E76A"/>
    <w:lvl w:ilvl="0" w:tplc="7E34222A">
      <w:start w:val="1"/>
      <w:numFmt w:val="bullet"/>
      <w:lvlText w:val="•"/>
      <w:lvlJc w:val="left"/>
      <w:pPr>
        <w:tabs>
          <w:tab w:val="num" w:pos="720"/>
        </w:tabs>
        <w:ind w:left="720" w:hanging="360"/>
      </w:pPr>
      <w:rPr>
        <w:rFonts w:ascii="Arial" w:hAnsi="Arial" w:hint="default"/>
      </w:rPr>
    </w:lvl>
    <w:lvl w:ilvl="1" w:tplc="013C9C0E" w:tentative="1">
      <w:start w:val="1"/>
      <w:numFmt w:val="bullet"/>
      <w:lvlText w:val="•"/>
      <w:lvlJc w:val="left"/>
      <w:pPr>
        <w:tabs>
          <w:tab w:val="num" w:pos="1440"/>
        </w:tabs>
        <w:ind w:left="1440" w:hanging="360"/>
      </w:pPr>
      <w:rPr>
        <w:rFonts w:ascii="Arial" w:hAnsi="Arial" w:hint="default"/>
      </w:rPr>
    </w:lvl>
    <w:lvl w:ilvl="2" w:tplc="50761946" w:tentative="1">
      <w:start w:val="1"/>
      <w:numFmt w:val="bullet"/>
      <w:lvlText w:val="•"/>
      <w:lvlJc w:val="left"/>
      <w:pPr>
        <w:tabs>
          <w:tab w:val="num" w:pos="2160"/>
        </w:tabs>
        <w:ind w:left="2160" w:hanging="360"/>
      </w:pPr>
      <w:rPr>
        <w:rFonts w:ascii="Arial" w:hAnsi="Arial" w:hint="default"/>
      </w:rPr>
    </w:lvl>
    <w:lvl w:ilvl="3" w:tplc="004E2280" w:tentative="1">
      <w:start w:val="1"/>
      <w:numFmt w:val="bullet"/>
      <w:lvlText w:val="•"/>
      <w:lvlJc w:val="left"/>
      <w:pPr>
        <w:tabs>
          <w:tab w:val="num" w:pos="2880"/>
        </w:tabs>
        <w:ind w:left="2880" w:hanging="360"/>
      </w:pPr>
      <w:rPr>
        <w:rFonts w:ascii="Arial" w:hAnsi="Arial" w:hint="default"/>
      </w:rPr>
    </w:lvl>
    <w:lvl w:ilvl="4" w:tplc="EF04EB2E" w:tentative="1">
      <w:start w:val="1"/>
      <w:numFmt w:val="bullet"/>
      <w:lvlText w:val="•"/>
      <w:lvlJc w:val="left"/>
      <w:pPr>
        <w:tabs>
          <w:tab w:val="num" w:pos="3600"/>
        </w:tabs>
        <w:ind w:left="3600" w:hanging="360"/>
      </w:pPr>
      <w:rPr>
        <w:rFonts w:ascii="Arial" w:hAnsi="Arial" w:hint="default"/>
      </w:rPr>
    </w:lvl>
    <w:lvl w:ilvl="5" w:tplc="C9C4DCEA" w:tentative="1">
      <w:start w:val="1"/>
      <w:numFmt w:val="bullet"/>
      <w:lvlText w:val="•"/>
      <w:lvlJc w:val="left"/>
      <w:pPr>
        <w:tabs>
          <w:tab w:val="num" w:pos="4320"/>
        </w:tabs>
        <w:ind w:left="4320" w:hanging="360"/>
      </w:pPr>
      <w:rPr>
        <w:rFonts w:ascii="Arial" w:hAnsi="Arial" w:hint="default"/>
      </w:rPr>
    </w:lvl>
    <w:lvl w:ilvl="6" w:tplc="BB8CA2F2" w:tentative="1">
      <w:start w:val="1"/>
      <w:numFmt w:val="bullet"/>
      <w:lvlText w:val="•"/>
      <w:lvlJc w:val="left"/>
      <w:pPr>
        <w:tabs>
          <w:tab w:val="num" w:pos="5040"/>
        </w:tabs>
        <w:ind w:left="5040" w:hanging="360"/>
      </w:pPr>
      <w:rPr>
        <w:rFonts w:ascii="Arial" w:hAnsi="Arial" w:hint="default"/>
      </w:rPr>
    </w:lvl>
    <w:lvl w:ilvl="7" w:tplc="C7D26A2E" w:tentative="1">
      <w:start w:val="1"/>
      <w:numFmt w:val="bullet"/>
      <w:lvlText w:val="•"/>
      <w:lvlJc w:val="left"/>
      <w:pPr>
        <w:tabs>
          <w:tab w:val="num" w:pos="5760"/>
        </w:tabs>
        <w:ind w:left="5760" w:hanging="360"/>
      </w:pPr>
      <w:rPr>
        <w:rFonts w:ascii="Arial" w:hAnsi="Arial" w:hint="default"/>
      </w:rPr>
    </w:lvl>
    <w:lvl w:ilvl="8" w:tplc="D808478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FD6F82"/>
    <w:multiLevelType w:val="hybridMultilevel"/>
    <w:tmpl w:val="46860FA4"/>
    <w:lvl w:ilvl="0" w:tplc="3D02053C">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2F33FF"/>
    <w:multiLevelType w:val="hybridMultilevel"/>
    <w:tmpl w:val="E87673B6"/>
    <w:lvl w:ilvl="0" w:tplc="3D02053C">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34161F1"/>
    <w:multiLevelType w:val="hybridMultilevel"/>
    <w:tmpl w:val="4D7030BC"/>
    <w:lvl w:ilvl="0" w:tplc="F25C5BC0">
      <w:start w:val="1"/>
      <w:numFmt w:val="bullet"/>
      <w:lvlText w:val=""/>
      <w:lvlJc w:val="left"/>
      <w:pPr>
        <w:tabs>
          <w:tab w:val="num" w:pos="720"/>
        </w:tabs>
        <w:ind w:left="720" w:hanging="360"/>
      </w:pPr>
      <w:rPr>
        <w:rFonts w:ascii="Symbol" w:hAnsi="Symbol" w:hint="default"/>
      </w:rPr>
    </w:lvl>
    <w:lvl w:ilvl="1" w:tplc="30EEA546" w:tentative="1">
      <w:start w:val="1"/>
      <w:numFmt w:val="bullet"/>
      <w:lvlText w:val=""/>
      <w:lvlJc w:val="left"/>
      <w:pPr>
        <w:tabs>
          <w:tab w:val="num" w:pos="1440"/>
        </w:tabs>
        <w:ind w:left="1440" w:hanging="360"/>
      </w:pPr>
      <w:rPr>
        <w:rFonts w:ascii="Symbol" w:hAnsi="Symbol" w:hint="default"/>
      </w:rPr>
    </w:lvl>
    <w:lvl w:ilvl="2" w:tplc="010EBAB4" w:tentative="1">
      <w:start w:val="1"/>
      <w:numFmt w:val="bullet"/>
      <w:lvlText w:val=""/>
      <w:lvlJc w:val="left"/>
      <w:pPr>
        <w:tabs>
          <w:tab w:val="num" w:pos="2160"/>
        </w:tabs>
        <w:ind w:left="2160" w:hanging="360"/>
      </w:pPr>
      <w:rPr>
        <w:rFonts w:ascii="Symbol" w:hAnsi="Symbol" w:hint="default"/>
      </w:rPr>
    </w:lvl>
    <w:lvl w:ilvl="3" w:tplc="13DE73D0" w:tentative="1">
      <w:start w:val="1"/>
      <w:numFmt w:val="bullet"/>
      <w:lvlText w:val=""/>
      <w:lvlJc w:val="left"/>
      <w:pPr>
        <w:tabs>
          <w:tab w:val="num" w:pos="2880"/>
        </w:tabs>
        <w:ind w:left="2880" w:hanging="360"/>
      </w:pPr>
      <w:rPr>
        <w:rFonts w:ascii="Symbol" w:hAnsi="Symbol" w:hint="default"/>
      </w:rPr>
    </w:lvl>
    <w:lvl w:ilvl="4" w:tplc="6A629848" w:tentative="1">
      <w:start w:val="1"/>
      <w:numFmt w:val="bullet"/>
      <w:lvlText w:val=""/>
      <w:lvlJc w:val="left"/>
      <w:pPr>
        <w:tabs>
          <w:tab w:val="num" w:pos="3600"/>
        </w:tabs>
        <w:ind w:left="3600" w:hanging="360"/>
      </w:pPr>
      <w:rPr>
        <w:rFonts w:ascii="Symbol" w:hAnsi="Symbol" w:hint="default"/>
      </w:rPr>
    </w:lvl>
    <w:lvl w:ilvl="5" w:tplc="8A86CE76" w:tentative="1">
      <w:start w:val="1"/>
      <w:numFmt w:val="bullet"/>
      <w:lvlText w:val=""/>
      <w:lvlJc w:val="left"/>
      <w:pPr>
        <w:tabs>
          <w:tab w:val="num" w:pos="4320"/>
        </w:tabs>
        <w:ind w:left="4320" w:hanging="360"/>
      </w:pPr>
      <w:rPr>
        <w:rFonts w:ascii="Symbol" w:hAnsi="Symbol" w:hint="default"/>
      </w:rPr>
    </w:lvl>
    <w:lvl w:ilvl="6" w:tplc="0C461C24" w:tentative="1">
      <w:start w:val="1"/>
      <w:numFmt w:val="bullet"/>
      <w:lvlText w:val=""/>
      <w:lvlJc w:val="left"/>
      <w:pPr>
        <w:tabs>
          <w:tab w:val="num" w:pos="5040"/>
        </w:tabs>
        <w:ind w:left="5040" w:hanging="360"/>
      </w:pPr>
      <w:rPr>
        <w:rFonts w:ascii="Symbol" w:hAnsi="Symbol" w:hint="default"/>
      </w:rPr>
    </w:lvl>
    <w:lvl w:ilvl="7" w:tplc="15802008" w:tentative="1">
      <w:start w:val="1"/>
      <w:numFmt w:val="bullet"/>
      <w:lvlText w:val=""/>
      <w:lvlJc w:val="left"/>
      <w:pPr>
        <w:tabs>
          <w:tab w:val="num" w:pos="5760"/>
        </w:tabs>
        <w:ind w:left="5760" w:hanging="360"/>
      </w:pPr>
      <w:rPr>
        <w:rFonts w:ascii="Symbol" w:hAnsi="Symbol" w:hint="default"/>
      </w:rPr>
    </w:lvl>
    <w:lvl w:ilvl="8" w:tplc="45A09D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48B4632"/>
    <w:multiLevelType w:val="hybridMultilevel"/>
    <w:tmpl w:val="6E203B5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883005A"/>
    <w:multiLevelType w:val="hybridMultilevel"/>
    <w:tmpl w:val="BB3A4330"/>
    <w:lvl w:ilvl="0" w:tplc="3D02053C">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F185A5F"/>
    <w:multiLevelType w:val="hybridMultilevel"/>
    <w:tmpl w:val="5872835A"/>
    <w:lvl w:ilvl="0" w:tplc="3D02053C">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6A17CD0"/>
    <w:multiLevelType w:val="hybridMultilevel"/>
    <w:tmpl w:val="1438EDE6"/>
    <w:lvl w:ilvl="0" w:tplc="3D02053C">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C581887"/>
    <w:multiLevelType w:val="hybridMultilevel"/>
    <w:tmpl w:val="0EBCB9B0"/>
    <w:lvl w:ilvl="0" w:tplc="3D02053C">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DA62881"/>
    <w:multiLevelType w:val="hybridMultilevel"/>
    <w:tmpl w:val="367E0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FBB76DC"/>
    <w:multiLevelType w:val="hybridMultilevel"/>
    <w:tmpl w:val="2FA8B962"/>
    <w:lvl w:ilvl="0" w:tplc="3D02053C">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8"/>
  </w:num>
  <w:num w:numId="4">
    <w:abstractNumId w:val="4"/>
  </w:num>
  <w:num w:numId="5">
    <w:abstractNumId w:val="12"/>
  </w:num>
  <w:num w:numId="6">
    <w:abstractNumId w:val="0"/>
  </w:num>
  <w:num w:numId="7">
    <w:abstractNumId w:val="7"/>
  </w:num>
  <w:num w:numId="8">
    <w:abstractNumId w:val="3"/>
  </w:num>
  <w:num w:numId="9">
    <w:abstractNumId w:val="5"/>
  </w:num>
  <w:num w:numId="10">
    <w:abstractNumId w:val="6"/>
  </w:num>
  <w:num w:numId="11">
    <w:abstractNumId w:val="9"/>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1AC"/>
    <w:rsid w:val="000521C5"/>
    <w:rsid w:val="0008133F"/>
    <w:rsid w:val="000F7D41"/>
    <w:rsid w:val="0016447D"/>
    <w:rsid w:val="0018556C"/>
    <w:rsid w:val="001F01AC"/>
    <w:rsid w:val="001F1918"/>
    <w:rsid w:val="00210D12"/>
    <w:rsid w:val="002400AB"/>
    <w:rsid w:val="003627FE"/>
    <w:rsid w:val="00363518"/>
    <w:rsid w:val="003A6FC1"/>
    <w:rsid w:val="003D1484"/>
    <w:rsid w:val="003E2E24"/>
    <w:rsid w:val="0043143B"/>
    <w:rsid w:val="00462D2B"/>
    <w:rsid w:val="0047263E"/>
    <w:rsid w:val="00494186"/>
    <w:rsid w:val="004F541B"/>
    <w:rsid w:val="005043C8"/>
    <w:rsid w:val="00597FDA"/>
    <w:rsid w:val="005A18CB"/>
    <w:rsid w:val="005E74E5"/>
    <w:rsid w:val="005F3710"/>
    <w:rsid w:val="005F602D"/>
    <w:rsid w:val="00603268"/>
    <w:rsid w:val="00682BD5"/>
    <w:rsid w:val="006872EF"/>
    <w:rsid w:val="00697064"/>
    <w:rsid w:val="006A19AD"/>
    <w:rsid w:val="006A27ED"/>
    <w:rsid w:val="00836099"/>
    <w:rsid w:val="008B5EB6"/>
    <w:rsid w:val="00902D1C"/>
    <w:rsid w:val="00934619"/>
    <w:rsid w:val="00996FEF"/>
    <w:rsid w:val="009A22D8"/>
    <w:rsid w:val="00A308E7"/>
    <w:rsid w:val="00A36F5D"/>
    <w:rsid w:val="00AB2117"/>
    <w:rsid w:val="00AD3A79"/>
    <w:rsid w:val="00B044BB"/>
    <w:rsid w:val="00B335B8"/>
    <w:rsid w:val="00B50896"/>
    <w:rsid w:val="00B6108D"/>
    <w:rsid w:val="00BB5953"/>
    <w:rsid w:val="00BB654D"/>
    <w:rsid w:val="00BD3E0E"/>
    <w:rsid w:val="00BF5AA6"/>
    <w:rsid w:val="00C033CB"/>
    <w:rsid w:val="00C07789"/>
    <w:rsid w:val="00C742CD"/>
    <w:rsid w:val="00C863DF"/>
    <w:rsid w:val="00CF085A"/>
    <w:rsid w:val="00D533DB"/>
    <w:rsid w:val="00D5761B"/>
    <w:rsid w:val="00D811B1"/>
    <w:rsid w:val="00D86871"/>
    <w:rsid w:val="00E64C38"/>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9165A"/>
  <w15:chartTrackingRefBased/>
  <w15:docId w15:val="{1AB87910-E12E-4C0B-8EBE-0E977099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43B"/>
    <w:pPr>
      <w:spacing w:after="200" w:line="276" w:lineRule="auto"/>
    </w:pPr>
    <w:rPr>
      <w:sz w:val="22"/>
      <w:szCs w:val="22"/>
    </w:rPr>
  </w:style>
  <w:style w:type="paragraph" w:styleId="Heading1">
    <w:name w:val="heading 1"/>
    <w:basedOn w:val="Normal"/>
    <w:next w:val="Normal"/>
    <w:link w:val="Heading1Char"/>
    <w:uiPriority w:val="9"/>
    <w:qFormat/>
    <w:rsid w:val="001F01A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D3E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D3E0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AD3A7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1A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D3E0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BD3E0E"/>
    <w:pPr>
      <w:ind w:left="720"/>
      <w:contextualSpacing/>
    </w:pPr>
  </w:style>
  <w:style w:type="character" w:customStyle="1" w:styleId="Heading3Char">
    <w:name w:val="Heading 3 Char"/>
    <w:basedOn w:val="DefaultParagraphFont"/>
    <w:link w:val="Heading3"/>
    <w:uiPriority w:val="9"/>
    <w:rsid w:val="00BD3E0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AD3A79"/>
    <w:rPr>
      <w:rFonts w:asciiTheme="majorHAnsi" w:eastAsiaTheme="majorEastAsia" w:hAnsiTheme="majorHAnsi" w:cstheme="majorBidi"/>
      <w:i/>
      <w:iCs/>
      <w:color w:val="365F91" w:themeColor="accent1" w:themeShade="BF"/>
      <w:sz w:val="22"/>
      <w:szCs w:val="22"/>
    </w:rPr>
  </w:style>
  <w:style w:type="table" w:styleId="TableGrid">
    <w:name w:val="Table Grid"/>
    <w:basedOn w:val="TableNormal"/>
    <w:uiPriority w:val="59"/>
    <w:rsid w:val="00934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1918"/>
    <w:rPr>
      <w:color w:val="0000FF"/>
      <w:u w:val="single"/>
    </w:rPr>
  </w:style>
  <w:style w:type="character" w:styleId="FollowedHyperlink">
    <w:name w:val="FollowedHyperlink"/>
    <w:basedOn w:val="DefaultParagraphFont"/>
    <w:uiPriority w:val="99"/>
    <w:semiHidden/>
    <w:unhideWhenUsed/>
    <w:rsid w:val="0047263E"/>
    <w:rPr>
      <w:color w:val="800080" w:themeColor="followedHyperlink"/>
      <w:u w:val="single"/>
    </w:rPr>
  </w:style>
  <w:style w:type="paragraph" w:styleId="TOCHeading">
    <w:name w:val="TOC Heading"/>
    <w:basedOn w:val="Heading1"/>
    <w:next w:val="Normal"/>
    <w:uiPriority w:val="39"/>
    <w:unhideWhenUsed/>
    <w:qFormat/>
    <w:rsid w:val="0047263E"/>
    <w:pPr>
      <w:spacing w:line="259" w:lineRule="auto"/>
      <w:outlineLvl w:val="9"/>
    </w:pPr>
    <w:rPr>
      <w:lang w:val="en-US" w:eastAsia="en-US"/>
    </w:rPr>
  </w:style>
  <w:style w:type="paragraph" w:styleId="TOC1">
    <w:name w:val="toc 1"/>
    <w:basedOn w:val="Normal"/>
    <w:next w:val="Normal"/>
    <w:autoRedefine/>
    <w:uiPriority w:val="39"/>
    <w:unhideWhenUsed/>
    <w:rsid w:val="0047263E"/>
    <w:pPr>
      <w:spacing w:after="100"/>
    </w:pPr>
  </w:style>
  <w:style w:type="paragraph" w:styleId="TOC2">
    <w:name w:val="toc 2"/>
    <w:basedOn w:val="Normal"/>
    <w:next w:val="Normal"/>
    <w:autoRedefine/>
    <w:uiPriority w:val="39"/>
    <w:unhideWhenUsed/>
    <w:rsid w:val="0047263E"/>
    <w:pPr>
      <w:spacing w:after="100"/>
      <w:ind w:left="220"/>
    </w:pPr>
  </w:style>
  <w:style w:type="paragraph" w:styleId="TOC3">
    <w:name w:val="toc 3"/>
    <w:basedOn w:val="Normal"/>
    <w:next w:val="Normal"/>
    <w:autoRedefine/>
    <w:uiPriority w:val="39"/>
    <w:unhideWhenUsed/>
    <w:rsid w:val="0047263E"/>
    <w:pPr>
      <w:spacing w:after="100"/>
      <w:ind w:left="440"/>
    </w:pPr>
  </w:style>
  <w:style w:type="paragraph" w:styleId="Header">
    <w:name w:val="header"/>
    <w:basedOn w:val="Normal"/>
    <w:link w:val="HeaderChar"/>
    <w:uiPriority w:val="99"/>
    <w:unhideWhenUsed/>
    <w:rsid w:val="004726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63E"/>
    <w:rPr>
      <w:sz w:val="22"/>
      <w:szCs w:val="22"/>
    </w:rPr>
  </w:style>
  <w:style w:type="paragraph" w:styleId="Footer">
    <w:name w:val="footer"/>
    <w:basedOn w:val="Normal"/>
    <w:link w:val="FooterChar"/>
    <w:uiPriority w:val="99"/>
    <w:unhideWhenUsed/>
    <w:rsid w:val="004726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63E"/>
    <w:rPr>
      <w:sz w:val="22"/>
      <w:szCs w:val="22"/>
    </w:rPr>
  </w:style>
  <w:style w:type="character" w:styleId="CommentReference">
    <w:name w:val="annotation reference"/>
    <w:basedOn w:val="DefaultParagraphFont"/>
    <w:uiPriority w:val="99"/>
    <w:semiHidden/>
    <w:unhideWhenUsed/>
    <w:rsid w:val="00C033CB"/>
    <w:rPr>
      <w:sz w:val="16"/>
      <w:szCs w:val="16"/>
    </w:rPr>
  </w:style>
  <w:style w:type="paragraph" w:styleId="CommentText">
    <w:name w:val="annotation text"/>
    <w:basedOn w:val="Normal"/>
    <w:link w:val="CommentTextChar"/>
    <w:uiPriority w:val="99"/>
    <w:semiHidden/>
    <w:unhideWhenUsed/>
    <w:rsid w:val="00C033CB"/>
    <w:pPr>
      <w:spacing w:line="240" w:lineRule="auto"/>
    </w:pPr>
    <w:rPr>
      <w:sz w:val="20"/>
      <w:szCs w:val="20"/>
    </w:rPr>
  </w:style>
  <w:style w:type="character" w:customStyle="1" w:styleId="CommentTextChar">
    <w:name w:val="Comment Text Char"/>
    <w:basedOn w:val="DefaultParagraphFont"/>
    <w:link w:val="CommentText"/>
    <w:uiPriority w:val="99"/>
    <w:semiHidden/>
    <w:rsid w:val="00C033CB"/>
  </w:style>
  <w:style w:type="paragraph" w:styleId="CommentSubject">
    <w:name w:val="annotation subject"/>
    <w:basedOn w:val="CommentText"/>
    <w:next w:val="CommentText"/>
    <w:link w:val="CommentSubjectChar"/>
    <w:uiPriority w:val="99"/>
    <w:semiHidden/>
    <w:unhideWhenUsed/>
    <w:rsid w:val="00C033CB"/>
    <w:rPr>
      <w:b/>
      <w:bCs/>
    </w:rPr>
  </w:style>
  <w:style w:type="character" w:customStyle="1" w:styleId="CommentSubjectChar">
    <w:name w:val="Comment Subject Char"/>
    <w:basedOn w:val="CommentTextChar"/>
    <w:link w:val="CommentSubject"/>
    <w:uiPriority w:val="99"/>
    <w:semiHidden/>
    <w:rsid w:val="00C033CB"/>
    <w:rPr>
      <w:b/>
      <w:bCs/>
    </w:rPr>
  </w:style>
  <w:style w:type="paragraph" w:styleId="BalloonText">
    <w:name w:val="Balloon Text"/>
    <w:basedOn w:val="Normal"/>
    <w:link w:val="BalloonTextChar"/>
    <w:uiPriority w:val="99"/>
    <w:semiHidden/>
    <w:unhideWhenUsed/>
    <w:rsid w:val="00C033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3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7137">
      <w:bodyDiv w:val="1"/>
      <w:marLeft w:val="0"/>
      <w:marRight w:val="0"/>
      <w:marTop w:val="0"/>
      <w:marBottom w:val="0"/>
      <w:divBdr>
        <w:top w:val="none" w:sz="0" w:space="0" w:color="auto"/>
        <w:left w:val="none" w:sz="0" w:space="0" w:color="auto"/>
        <w:bottom w:val="none" w:sz="0" w:space="0" w:color="auto"/>
        <w:right w:val="none" w:sz="0" w:space="0" w:color="auto"/>
      </w:divBdr>
      <w:divsChild>
        <w:div w:id="1731148853">
          <w:marLeft w:val="274"/>
          <w:marRight w:val="0"/>
          <w:marTop w:val="120"/>
          <w:marBottom w:val="0"/>
          <w:divBdr>
            <w:top w:val="none" w:sz="0" w:space="0" w:color="auto"/>
            <w:left w:val="none" w:sz="0" w:space="0" w:color="auto"/>
            <w:bottom w:val="none" w:sz="0" w:space="0" w:color="auto"/>
            <w:right w:val="none" w:sz="0" w:space="0" w:color="auto"/>
          </w:divBdr>
        </w:div>
        <w:div w:id="1825193423">
          <w:marLeft w:val="274"/>
          <w:marRight w:val="0"/>
          <w:marTop w:val="120"/>
          <w:marBottom w:val="0"/>
          <w:divBdr>
            <w:top w:val="none" w:sz="0" w:space="0" w:color="auto"/>
            <w:left w:val="none" w:sz="0" w:space="0" w:color="auto"/>
            <w:bottom w:val="none" w:sz="0" w:space="0" w:color="auto"/>
            <w:right w:val="none" w:sz="0" w:space="0" w:color="auto"/>
          </w:divBdr>
        </w:div>
        <w:div w:id="1377581067">
          <w:marLeft w:val="274"/>
          <w:marRight w:val="0"/>
          <w:marTop w:val="120"/>
          <w:marBottom w:val="0"/>
          <w:divBdr>
            <w:top w:val="none" w:sz="0" w:space="0" w:color="auto"/>
            <w:left w:val="none" w:sz="0" w:space="0" w:color="auto"/>
            <w:bottom w:val="none" w:sz="0" w:space="0" w:color="auto"/>
            <w:right w:val="none" w:sz="0" w:space="0" w:color="auto"/>
          </w:divBdr>
        </w:div>
        <w:div w:id="513737647">
          <w:marLeft w:val="274"/>
          <w:marRight w:val="0"/>
          <w:marTop w:val="120"/>
          <w:marBottom w:val="0"/>
          <w:divBdr>
            <w:top w:val="none" w:sz="0" w:space="0" w:color="auto"/>
            <w:left w:val="none" w:sz="0" w:space="0" w:color="auto"/>
            <w:bottom w:val="none" w:sz="0" w:space="0" w:color="auto"/>
            <w:right w:val="none" w:sz="0" w:space="0" w:color="auto"/>
          </w:divBdr>
        </w:div>
        <w:div w:id="1388870816">
          <w:marLeft w:val="274"/>
          <w:marRight w:val="0"/>
          <w:marTop w:val="120"/>
          <w:marBottom w:val="0"/>
          <w:divBdr>
            <w:top w:val="none" w:sz="0" w:space="0" w:color="auto"/>
            <w:left w:val="none" w:sz="0" w:space="0" w:color="auto"/>
            <w:bottom w:val="none" w:sz="0" w:space="0" w:color="auto"/>
            <w:right w:val="none" w:sz="0" w:space="0" w:color="auto"/>
          </w:divBdr>
        </w:div>
        <w:div w:id="2018455122">
          <w:marLeft w:val="274"/>
          <w:marRight w:val="0"/>
          <w:marTop w:val="120"/>
          <w:marBottom w:val="0"/>
          <w:divBdr>
            <w:top w:val="none" w:sz="0" w:space="0" w:color="auto"/>
            <w:left w:val="none" w:sz="0" w:space="0" w:color="auto"/>
            <w:bottom w:val="none" w:sz="0" w:space="0" w:color="auto"/>
            <w:right w:val="none" w:sz="0" w:space="0" w:color="auto"/>
          </w:divBdr>
        </w:div>
      </w:divsChild>
    </w:div>
    <w:div w:id="68158897">
      <w:bodyDiv w:val="1"/>
      <w:marLeft w:val="0"/>
      <w:marRight w:val="0"/>
      <w:marTop w:val="0"/>
      <w:marBottom w:val="0"/>
      <w:divBdr>
        <w:top w:val="none" w:sz="0" w:space="0" w:color="auto"/>
        <w:left w:val="none" w:sz="0" w:space="0" w:color="auto"/>
        <w:bottom w:val="none" w:sz="0" w:space="0" w:color="auto"/>
        <w:right w:val="none" w:sz="0" w:space="0" w:color="auto"/>
      </w:divBdr>
    </w:div>
    <w:div w:id="159196000">
      <w:bodyDiv w:val="1"/>
      <w:marLeft w:val="0"/>
      <w:marRight w:val="0"/>
      <w:marTop w:val="0"/>
      <w:marBottom w:val="0"/>
      <w:divBdr>
        <w:top w:val="none" w:sz="0" w:space="0" w:color="auto"/>
        <w:left w:val="none" w:sz="0" w:space="0" w:color="auto"/>
        <w:bottom w:val="none" w:sz="0" w:space="0" w:color="auto"/>
        <w:right w:val="none" w:sz="0" w:space="0" w:color="auto"/>
      </w:divBdr>
    </w:div>
    <w:div w:id="323632753">
      <w:bodyDiv w:val="1"/>
      <w:marLeft w:val="0"/>
      <w:marRight w:val="0"/>
      <w:marTop w:val="0"/>
      <w:marBottom w:val="0"/>
      <w:divBdr>
        <w:top w:val="none" w:sz="0" w:space="0" w:color="auto"/>
        <w:left w:val="none" w:sz="0" w:space="0" w:color="auto"/>
        <w:bottom w:val="none" w:sz="0" w:space="0" w:color="auto"/>
        <w:right w:val="none" w:sz="0" w:space="0" w:color="auto"/>
      </w:divBdr>
    </w:div>
    <w:div w:id="333387028">
      <w:bodyDiv w:val="1"/>
      <w:marLeft w:val="0"/>
      <w:marRight w:val="0"/>
      <w:marTop w:val="0"/>
      <w:marBottom w:val="0"/>
      <w:divBdr>
        <w:top w:val="none" w:sz="0" w:space="0" w:color="auto"/>
        <w:left w:val="none" w:sz="0" w:space="0" w:color="auto"/>
        <w:bottom w:val="none" w:sz="0" w:space="0" w:color="auto"/>
        <w:right w:val="none" w:sz="0" w:space="0" w:color="auto"/>
      </w:divBdr>
    </w:div>
    <w:div w:id="457602195">
      <w:bodyDiv w:val="1"/>
      <w:marLeft w:val="0"/>
      <w:marRight w:val="0"/>
      <w:marTop w:val="0"/>
      <w:marBottom w:val="0"/>
      <w:divBdr>
        <w:top w:val="none" w:sz="0" w:space="0" w:color="auto"/>
        <w:left w:val="none" w:sz="0" w:space="0" w:color="auto"/>
        <w:bottom w:val="none" w:sz="0" w:space="0" w:color="auto"/>
        <w:right w:val="none" w:sz="0" w:space="0" w:color="auto"/>
      </w:divBdr>
    </w:div>
    <w:div w:id="532885166">
      <w:bodyDiv w:val="1"/>
      <w:marLeft w:val="0"/>
      <w:marRight w:val="0"/>
      <w:marTop w:val="0"/>
      <w:marBottom w:val="0"/>
      <w:divBdr>
        <w:top w:val="none" w:sz="0" w:space="0" w:color="auto"/>
        <w:left w:val="none" w:sz="0" w:space="0" w:color="auto"/>
        <w:bottom w:val="none" w:sz="0" w:space="0" w:color="auto"/>
        <w:right w:val="none" w:sz="0" w:space="0" w:color="auto"/>
      </w:divBdr>
    </w:div>
    <w:div w:id="644312892">
      <w:bodyDiv w:val="1"/>
      <w:marLeft w:val="0"/>
      <w:marRight w:val="0"/>
      <w:marTop w:val="0"/>
      <w:marBottom w:val="0"/>
      <w:divBdr>
        <w:top w:val="none" w:sz="0" w:space="0" w:color="auto"/>
        <w:left w:val="none" w:sz="0" w:space="0" w:color="auto"/>
        <w:bottom w:val="none" w:sz="0" w:space="0" w:color="auto"/>
        <w:right w:val="none" w:sz="0" w:space="0" w:color="auto"/>
      </w:divBdr>
    </w:div>
    <w:div w:id="984237603">
      <w:bodyDiv w:val="1"/>
      <w:marLeft w:val="0"/>
      <w:marRight w:val="0"/>
      <w:marTop w:val="0"/>
      <w:marBottom w:val="0"/>
      <w:divBdr>
        <w:top w:val="none" w:sz="0" w:space="0" w:color="auto"/>
        <w:left w:val="none" w:sz="0" w:space="0" w:color="auto"/>
        <w:bottom w:val="none" w:sz="0" w:space="0" w:color="auto"/>
        <w:right w:val="none" w:sz="0" w:space="0" w:color="auto"/>
      </w:divBdr>
    </w:div>
    <w:div w:id="1116679450">
      <w:bodyDiv w:val="1"/>
      <w:marLeft w:val="0"/>
      <w:marRight w:val="0"/>
      <w:marTop w:val="0"/>
      <w:marBottom w:val="0"/>
      <w:divBdr>
        <w:top w:val="none" w:sz="0" w:space="0" w:color="auto"/>
        <w:left w:val="none" w:sz="0" w:space="0" w:color="auto"/>
        <w:bottom w:val="none" w:sz="0" w:space="0" w:color="auto"/>
        <w:right w:val="none" w:sz="0" w:space="0" w:color="auto"/>
      </w:divBdr>
    </w:div>
    <w:div w:id="1149982961">
      <w:bodyDiv w:val="1"/>
      <w:marLeft w:val="0"/>
      <w:marRight w:val="0"/>
      <w:marTop w:val="0"/>
      <w:marBottom w:val="0"/>
      <w:divBdr>
        <w:top w:val="none" w:sz="0" w:space="0" w:color="auto"/>
        <w:left w:val="none" w:sz="0" w:space="0" w:color="auto"/>
        <w:bottom w:val="none" w:sz="0" w:space="0" w:color="auto"/>
        <w:right w:val="none" w:sz="0" w:space="0" w:color="auto"/>
      </w:divBdr>
    </w:div>
    <w:div w:id="1173571748">
      <w:bodyDiv w:val="1"/>
      <w:marLeft w:val="0"/>
      <w:marRight w:val="0"/>
      <w:marTop w:val="0"/>
      <w:marBottom w:val="0"/>
      <w:divBdr>
        <w:top w:val="none" w:sz="0" w:space="0" w:color="auto"/>
        <w:left w:val="none" w:sz="0" w:space="0" w:color="auto"/>
        <w:bottom w:val="none" w:sz="0" w:space="0" w:color="auto"/>
        <w:right w:val="none" w:sz="0" w:space="0" w:color="auto"/>
      </w:divBdr>
    </w:div>
    <w:div w:id="1266307293">
      <w:bodyDiv w:val="1"/>
      <w:marLeft w:val="0"/>
      <w:marRight w:val="0"/>
      <w:marTop w:val="0"/>
      <w:marBottom w:val="0"/>
      <w:divBdr>
        <w:top w:val="none" w:sz="0" w:space="0" w:color="auto"/>
        <w:left w:val="none" w:sz="0" w:space="0" w:color="auto"/>
        <w:bottom w:val="none" w:sz="0" w:space="0" w:color="auto"/>
        <w:right w:val="none" w:sz="0" w:space="0" w:color="auto"/>
      </w:divBdr>
      <w:divsChild>
        <w:div w:id="1041050730">
          <w:marLeft w:val="547"/>
          <w:marRight w:val="0"/>
          <w:marTop w:val="120"/>
          <w:marBottom w:val="0"/>
          <w:divBdr>
            <w:top w:val="none" w:sz="0" w:space="0" w:color="auto"/>
            <w:left w:val="none" w:sz="0" w:space="0" w:color="auto"/>
            <w:bottom w:val="none" w:sz="0" w:space="0" w:color="auto"/>
            <w:right w:val="none" w:sz="0" w:space="0" w:color="auto"/>
          </w:divBdr>
        </w:div>
        <w:div w:id="1748579004">
          <w:marLeft w:val="547"/>
          <w:marRight w:val="0"/>
          <w:marTop w:val="120"/>
          <w:marBottom w:val="0"/>
          <w:divBdr>
            <w:top w:val="none" w:sz="0" w:space="0" w:color="auto"/>
            <w:left w:val="none" w:sz="0" w:space="0" w:color="auto"/>
            <w:bottom w:val="none" w:sz="0" w:space="0" w:color="auto"/>
            <w:right w:val="none" w:sz="0" w:space="0" w:color="auto"/>
          </w:divBdr>
        </w:div>
        <w:div w:id="922451962">
          <w:marLeft w:val="547"/>
          <w:marRight w:val="0"/>
          <w:marTop w:val="120"/>
          <w:marBottom w:val="0"/>
          <w:divBdr>
            <w:top w:val="none" w:sz="0" w:space="0" w:color="auto"/>
            <w:left w:val="none" w:sz="0" w:space="0" w:color="auto"/>
            <w:bottom w:val="none" w:sz="0" w:space="0" w:color="auto"/>
            <w:right w:val="none" w:sz="0" w:space="0" w:color="auto"/>
          </w:divBdr>
        </w:div>
        <w:div w:id="1568684004">
          <w:marLeft w:val="547"/>
          <w:marRight w:val="0"/>
          <w:marTop w:val="120"/>
          <w:marBottom w:val="0"/>
          <w:divBdr>
            <w:top w:val="none" w:sz="0" w:space="0" w:color="auto"/>
            <w:left w:val="none" w:sz="0" w:space="0" w:color="auto"/>
            <w:bottom w:val="none" w:sz="0" w:space="0" w:color="auto"/>
            <w:right w:val="none" w:sz="0" w:space="0" w:color="auto"/>
          </w:divBdr>
        </w:div>
        <w:div w:id="265310138">
          <w:marLeft w:val="547"/>
          <w:marRight w:val="0"/>
          <w:marTop w:val="120"/>
          <w:marBottom w:val="0"/>
          <w:divBdr>
            <w:top w:val="none" w:sz="0" w:space="0" w:color="auto"/>
            <w:left w:val="none" w:sz="0" w:space="0" w:color="auto"/>
            <w:bottom w:val="none" w:sz="0" w:space="0" w:color="auto"/>
            <w:right w:val="none" w:sz="0" w:space="0" w:color="auto"/>
          </w:divBdr>
        </w:div>
        <w:div w:id="1498769250">
          <w:marLeft w:val="547"/>
          <w:marRight w:val="0"/>
          <w:marTop w:val="120"/>
          <w:marBottom w:val="0"/>
          <w:divBdr>
            <w:top w:val="none" w:sz="0" w:space="0" w:color="auto"/>
            <w:left w:val="none" w:sz="0" w:space="0" w:color="auto"/>
            <w:bottom w:val="none" w:sz="0" w:space="0" w:color="auto"/>
            <w:right w:val="none" w:sz="0" w:space="0" w:color="auto"/>
          </w:divBdr>
        </w:div>
      </w:divsChild>
    </w:div>
    <w:div w:id="1497961181">
      <w:bodyDiv w:val="1"/>
      <w:marLeft w:val="0"/>
      <w:marRight w:val="0"/>
      <w:marTop w:val="0"/>
      <w:marBottom w:val="0"/>
      <w:divBdr>
        <w:top w:val="none" w:sz="0" w:space="0" w:color="auto"/>
        <w:left w:val="none" w:sz="0" w:space="0" w:color="auto"/>
        <w:bottom w:val="none" w:sz="0" w:space="0" w:color="auto"/>
        <w:right w:val="none" w:sz="0" w:space="0" w:color="auto"/>
      </w:divBdr>
    </w:div>
    <w:div w:id="1667249503">
      <w:bodyDiv w:val="1"/>
      <w:marLeft w:val="0"/>
      <w:marRight w:val="0"/>
      <w:marTop w:val="0"/>
      <w:marBottom w:val="0"/>
      <w:divBdr>
        <w:top w:val="none" w:sz="0" w:space="0" w:color="auto"/>
        <w:left w:val="none" w:sz="0" w:space="0" w:color="auto"/>
        <w:bottom w:val="none" w:sz="0" w:space="0" w:color="auto"/>
        <w:right w:val="none" w:sz="0" w:space="0" w:color="auto"/>
      </w:divBdr>
    </w:div>
    <w:div w:id="1667636983">
      <w:bodyDiv w:val="1"/>
      <w:marLeft w:val="0"/>
      <w:marRight w:val="0"/>
      <w:marTop w:val="0"/>
      <w:marBottom w:val="0"/>
      <w:divBdr>
        <w:top w:val="none" w:sz="0" w:space="0" w:color="auto"/>
        <w:left w:val="none" w:sz="0" w:space="0" w:color="auto"/>
        <w:bottom w:val="none" w:sz="0" w:space="0" w:color="auto"/>
        <w:right w:val="none" w:sz="0" w:space="0" w:color="auto"/>
      </w:divBdr>
    </w:div>
    <w:div w:id="1909416583">
      <w:bodyDiv w:val="1"/>
      <w:marLeft w:val="0"/>
      <w:marRight w:val="0"/>
      <w:marTop w:val="0"/>
      <w:marBottom w:val="0"/>
      <w:divBdr>
        <w:top w:val="none" w:sz="0" w:space="0" w:color="auto"/>
        <w:left w:val="none" w:sz="0" w:space="0" w:color="auto"/>
        <w:bottom w:val="none" w:sz="0" w:space="0" w:color="auto"/>
        <w:right w:val="none" w:sz="0" w:space="0" w:color="auto"/>
      </w:divBdr>
    </w:div>
    <w:div w:id="2035614448">
      <w:bodyDiv w:val="1"/>
      <w:marLeft w:val="0"/>
      <w:marRight w:val="0"/>
      <w:marTop w:val="0"/>
      <w:marBottom w:val="0"/>
      <w:divBdr>
        <w:top w:val="none" w:sz="0" w:space="0" w:color="auto"/>
        <w:left w:val="none" w:sz="0" w:space="0" w:color="auto"/>
        <w:bottom w:val="none" w:sz="0" w:space="0" w:color="auto"/>
        <w:right w:val="none" w:sz="0" w:space="0" w:color="auto"/>
      </w:divBdr>
    </w:div>
    <w:div w:id="2097704672">
      <w:bodyDiv w:val="1"/>
      <w:marLeft w:val="0"/>
      <w:marRight w:val="0"/>
      <w:marTop w:val="0"/>
      <w:marBottom w:val="0"/>
      <w:divBdr>
        <w:top w:val="none" w:sz="0" w:space="0" w:color="auto"/>
        <w:left w:val="none" w:sz="0" w:space="0" w:color="auto"/>
        <w:bottom w:val="none" w:sz="0" w:space="0" w:color="auto"/>
        <w:right w:val="none" w:sz="0" w:space="0" w:color="auto"/>
      </w:divBdr>
    </w:div>
    <w:div w:id="212831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articipate.melbourne.vic.gov.au/food-city-polic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TTF2X4MEUN6D-1188005670-5751</_dlc_DocId>
    <_dlc_DocIdUrl xmlns="d804f86b-3500-4658-8c9d-99491f71a5e9">
      <Url>https://cityofmelbourne.sharepoint.com/sites/commdev/_layouts/15/DocIdRedir.aspx?ID=TTF2X4MEUN6D-1188005670-5751</Url>
      <Description>TTF2X4MEUN6D-1188005670-5751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25C84-4C57-419E-BEBA-4EF122EF6DF3}">
  <ds:schemaRefs>
    <ds:schemaRef ds:uri="http://schemas.microsoft.com/sharepoint/events"/>
  </ds:schemaRefs>
</ds:datastoreItem>
</file>

<file path=customXml/itemProps2.xml><?xml version="1.0" encoding="utf-8"?>
<ds:datastoreItem xmlns:ds="http://schemas.openxmlformats.org/officeDocument/2006/customXml" ds:itemID="{D9FDF6BF-1D58-4A99-B20E-744418951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5C9861-0D20-4B02-9D18-987E4E0FBB01}">
  <ds:schemaRefs>
    <ds:schemaRef ds:uri="http://schemas.microsoft.com/office/2006/metadata/properties"/>
    <ds:schemaRef ds:uri="http://schemas.microsoft.com/office/infopath/2007/PartnerControls"/>
    <ds:schemaRef ds:uri="531ef6e2-70fa-40e1-a679-bf11f9e73731"/>
    <ds:schemaRef ds:uri="491ff62d-a7a6-430f-a269-6b34253625ce"/>
    <ds:schemaRef ds:uri="d804f86b-3500-4658-8c9d-99491f71a5e9"/>
  </ds:schemaRefs>
</ds:datastoreItem>
</file>

<file path=customXml/itemProps4.xml><?xml version="1.0" encoding="utf-8"?>
<ds:datastoreItem xmlns:ds="http://schemas.openxmlformats.org/officeDocument/2006/customXml" ds:itemID="{F36184DC-9FB4-43C0-A803-BF49C7886E05}">
  <ds:schemaRefs>
    <ds:schemaRef ds:uri="http://schemas.microsoft.com/sharepoint/v3/contenttype/forms"/>
  </ds:schemaRefs>
</ds:datastoreItem>
</file>

<file path=customXml/itemProps5.xml><?xml version="1.0" encoding="utf-8"?>
<ds:datastoreItem xmlns:ds="http://schemas.openxmlformats.org/officeDocument/2006/customXml" ds:itemID="{B8B83336-D7B6-4039-94C2-5ADA88242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2424</Words>
  <Characters>13818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Parris</dc:creator>
  <cp:keywords/>
  <dc:description/>
  <cp:lastModifiedBy>Joanne Holl</cp:lastModifiedBy>
  <cp:revision>3</cp:revision>
  <dcterms:created xsi:type="dcterms:W3CDTF">2024-02-02T04:23:00Z</dcterms:created>
  <dcterms:modified xsi:type="dcterms:W3CDTF">2024-02-02T05:50:00Z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0x0101001681DE773557C544A14A6F647A4C536F002F04C4E57AADE049924F3D286AD729A7</vt:lpwstr>
  </property>
  <property fmtid="{D5CDD505-2E9C-101B-9397-08002B2CF9AE}" pid="4" name="_dlc_DocIdItemGuid">
    <vt:lpwstr>15ab949a-5bea-42e1-9653-e647125937d7</vt:lpwstr>
  </property>
</Properties>
</file>