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76F48" w14:textId="77777777" w:rsidR="00737A99" w:rsidRPr="005814F5" w:rsidRDefault="0091365A" w:rsidP="00020B35">
      <w:pPr>
        <w:spacing w:after="0"/>
        <w:jc w:val="right"/>
      </w:pPr>
      <w:r>
        <w:rPr>
          <w:noProof/>
          <w:lang w:eastAsia="en-AU"/>
        </w:rPr>
        <w:drawing>
          <wp:inline distT="0" distB="0" distL="0" distR="0" wp14:anchorId="6740A55C" wp14:editId="36149B15">
            <wp:extent cx="986790" cy="958215"/>
            <wp:effectExtent l="0" t="0" r="3810" b="0"/>
            <wp:docPr id="2" name="Picture 1" descr="City of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ity of Melbour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6790" cy="958215"/>
                    </a:xfrm>
                    <a:prstGeom prst="rect">
                      <a:avLst/>
                    </a:prstGeom>
                    <a:noFill/>
                    <a:ln>
                      <a:noFill/>
                    </a:ln>
                  </pic:spPr>
                </pic:pic>
              </a:graphicData>
            </a:graphic>
          </wp:inline>
        </w:drawing>
      </w:r>
    </w:p>
    <w:p w14:paraId="65C4D966" w14:textId="77777777" w:rsidR="00E5089C" w:rsidRPr="001B51BF" w:rsidRDefault="00973D8D" w:rsidP="00020B35">
      <w:pPr>
        <w:pStyle w:val="DocumentTitle"/>
        <w:spacing w:before="3360"/>
      </w:pPr>
      <w:r>
        <w:t>Greening MacKenzie Street Engagement Summary Report</w:t>
      </w:r>
    </w:p>
    <w:p w14:paraId="4BD4F964" w14:textId="77777777" w:rsidR="000F3535" w:rsidRDefault="00973D8D" w:rsidP="001B51BF">
      <w:pPr>
        <w:pStyle w:val="Subtitle"/>
      </w:pPr>
      <w:r>
        <w:t>April 2024</w:t>
      </w:r>
    </w:p>
    <w:p w14:paraId="44705B47" w14:textId="77777777" w:rsidR="00973D8D" w:rsidRDefault="00973D8D" w:rsidP="009043FC">
      <w:r>
        <w:t>This report prepared by Global Research.</w:t>
      </w:r>
    </w:p>
    <w:p w14:paraId="256A867D" w14:textId="77777777" w:rsidR="006F2240" w:rsidRPr="006F2240" w:rsidRDefault="006F2240" w:rsidP="009043FC">
      <w:pPr>
        <w:rPr>
          <w:b/>
        </w:rPr>
      </w:pPr>
      <w:r w:rsidRPr="006F2240">
        <w:rPr>
          <w:b/>
        </w:rPr>
        <w:t xml:space="preserve">Disclaimer </w:t>
      </w:r>
    </w:p>
    <w:p w14:paraId="02B63F22" w14:textId="77777777" w:rsidR="00973D8D" w:rsidRDefault="006F2240" w:rsidP="009043FC">
      <w:r>
        <w:t xml:space="preserve">This report is provided for </w:t>
      </w:r>
      <w:proofErr w:type="gramStart"/>
      <w:r>
        <w:t>information</w:t>
      </w:r>
      <w:proofErr w:type="gramEnd"/>
      <w:r>
        <w:t xml:space="preserve"> and it does not purport to be complete. While care has been taken to ensure the content in the report is accurate, we cannot guarantee it is without flaw of any kind. There may be errors and </w:t>
      </w:r>
      <w:proofErr w:type="gramStart"/>
      <w:r>
        <w:t>omissions</w:t>
      </w:r>
      <w:proofErr w:type="gramEnd"/>
      <w:r>
        <w:t xml:space="preserve"> or it may not be wholly appropriate for your particular purposes. In addition, the publication is a snapshot in time based on historic information which is liable to change. The City of Melbourne accepts no responsibility and disclaims all liability for any error, loss or other consequence which may arise from you relying on any information contained in this report.</w:t>
      </w:r>
    </w:p>
    <w:p w14:paraId="24A0A709" w14:textId="77777777" w:rsidR="006F2240" w:rsidRPr="006F2240" w:rsidRDefault="006F2240" w:rsidP="009043FC">
      <w:pPr>
        <w:rPr>
          <w:b/>
        </w:rPr>
      </w:pPr>
      <w:r w:rsidRPr="006F2240">
        <w:rPr>
          <w:b/>
        </w:rPr>
        <w:t>To find out how you can participate in the decision-making process for City of Melbourne’s current and future initiatives, visit melbourne.vic.gov.au/participate</w:t>
      </w:r>
    </w:p>
    <w:p w14:paraId="4234DA24" w14:textId="77777777" w:rsidR="00973D8D" w:rsidRDefault="00973D8D">
      <w:pPr>
        <w:spacing w:after="0" w:line="240" w:lineRule="auto"/>
      </w:pPr>
      <w:r>
        <w:br w:type="page"/>
      </w:r>
    </w:p>
    <w:p w14:paraId="00A167B5" w14:textId="77777777" w:rsidR="00973D8D" w:rsidRPr="00973D8D" w:rsidRDefault="00973D8D" w:rsidP="00973D8D">
      <w:pPr>
        <w:pStyle w:val="Heading1NonTOC"/>
        <w:rPr>
          <w:rFonts w:ascii="Arial" w:eastAsia="MS Mincho" w:hAnsi="Arial" w:cs="Times New Roman"/>
          <w:color w:val="auto"/>
          <w:spacing w:val="0"/>
          <w:sz w:val="20"/>
          <w:szCs w:val="24"/>
        </w:rPr>
      </w:pPr>
      <w:bookmarkStart w:id="0" w:name="_Toc165299946"/>
      <w:r w:rsidRPr="00973D8D">
        <w:rPr>
          <w:rFonts w:ascii="Arial" w:eastAsia="MS Mincho" w:hAnsi="Arial" w:cs="Times New Roman"/>
          <w:color w:val="auto"/>
          <w:spacing w:val="0"/>
          <w:sz w:val="20"/>
          <w:szCs w:val="24"/>
        </w:rPr>
        <w:lastRenderedPageBreak/>
        <w:t>Acknowledgement of Traditional Owners</w:t>
      </w:r>
      <w:bookmarkEnd w:id="0"/>
    </w:p>
    <w:p w14:paraId="4B1428F3" w14:textId="77777777" w:rsidR="00973D8D" w:rsidRPr="00973D8D" w:rsidRDefault="00973D8D" w:rsidP="00973D8D">
      <w:pPr>
        <w:spacing w:after="0" w:line="340" w:lineRule="atLeast"/>
      </w:pPr>
      <w:r w:rsidRPr="00973D8D">
        <w:t xml:space="preserve">The City of Melbourne respectfully acknowledges the Traditional Owners of the land we govern, the Wurundjeri Woi-wurrung and Bunurong / Boon Wurrung peoples of the Kulin Nation and pays respect to their Elders past and present. We acknowledge and honour the unbroken spiritual, cultural and political connection they have maintained to this unique place for more than 2000 generations. </w:t>
      </w:r>
    </w:p>
    <w:p w14:paraId="5F73D3D5" w14:textId="77777777" w:rsidR="00973D8D" w:rsidRPr="00973D8D" w:rsidRDefault="00973D8D" w:rsidP="00973D8D">
      <w:pPr>
        <w:spacing w:after="0" w:line="340" w:lineRule="atLeast"/>
      </w:pPr>
    </w:p>
    <w:p w14:paraId="79928AB6" w14:textId="77777777" w:rsidR="00973D8D" w:rsidRPr="00973D8D" w:rsidRDefault="00973D8D" w:rsidP="00973D8D">
      <w:pPr>
        <w:spacing w:after="0" w:line="340" w:lineRule="atLeast"/>
      </w:pPr>
      <w:r w:rsidRPr="00973D8D">
        <w:t>We accept the invitation in the Uluru Statement from the Heart and are committed to walking together to build a better future.</w:t>
      </w:r>
    </w:p>
    <w:p w14:paraId="05E05D62" w14:textId="77777777" w:rsidR="00973D8D" w:rsidRDefault="00973D8D" w:rsidP="009043FC"/>
    <w:p w14:paraId="0B6B366C" w14:textId="77777777" w:rsidR="00973D8D" w:rsidRPr="00E5089C" w:rsidRDefault="00020B35" w:rsidP="00020B35">
      <w:pPr>
        <w:pStyle w:val="TOCHeading"/>
        <w:rPr>
          <w:rFonts w:hint="eastAsia"/>
        </w:rPr>
      </w:pPr>
      <w:r>
        <w:br w:type="page"/>
      </w:r>
      <w:bookmarkStart w:id="1" w:name="_Toc403992663"/>
      <w:bookmarkStart w:id="2" w:name="_Toc403992345"/>
      <w:bookmarkStart w:id="3" w:name="_Toc403992580"/>
    </w:p>
    <w:sdt>
      <w:sdtPr>
        <w:rPr>
          <w:rFonts w:ascii="Arial" w:eastAsia="MS Mincho" w:hAnsi="Arial"/>
          <w:sz w:val="20"/>
          <w:szCs w:val="24"/>
          <w:lang w:val="en-AU"/>
        </w:rPr>
        <w:id w:val="-1887865871"/>
        <w:docPartObj>
          <w:docPartGallery w:val="Table of Contents"/>
          <w:docPartUnique/>
        </w:docPartObj>
      </w:sdtPr>
      <w:sdtEndPr>
        <w:rPr>
          <w:b/>
          <w:bCs/>
          <w:noProof/>
        </w:rPr>
      </w:sdtEndPr>
      <w:sdtContent>
        <w:p w14:paraId="2B137B18" w14:textId="77777777" w:rsidR="00973D8D" w:rsidRDefault="00973D8D">
          <w:pPr>
            <w:pStyle w:val="TOCHeading"/>
            <w:rPr>
              <w:rFonts w:hint="eastAsia"/>
            </w:rPr>
          </w:pPr>
          <w:r>
            <w:t>Contents</w:t>
          </w:r>
        </w:p>
        <w:p w14:paraId="2566017E" w14:textId="77777777" w:rsidR="00F32B3D" w:rsidRDefault="00973D8D">
          <w:pPr>
            <w:pStyle w:val="TOC1"/>
            <w:tabs>
              <w:tab w:val="right" w:leader="dot" w:pos="9769"/>
            </w:tabs>
            <w:rPr>
              <w:rFonts w:asciiTheme="minorHAnsi" w:eastAsiaTheme="minorEastAsia" w:hAnsiTheme="minorHAnsi" w:cstheme="minorBidi"/>
              <w:noProof/>
              <w:sz w:val="22"/>
              <w:szCs w:val="22"/>
              <w:lang w:eastAsia="en-AU"/>
            </w:rPr>
          </w:pPr>
          <w:r>
            <w:fldChar w:fldCharType="begin"/>
          </w:r>
          <w:r>
            <w:instrText xml:space="preserve"> TOC \o "1-3" \h \z \u </w:instrText>
          </w:r>
          <w:r>
            <w:fldChar w:fldCharType="separate"/>
          </w:r>
          <w:hyperlink w:anchor="_Toc165299946" w:history="1">
            <w:r w:rsidR="00F32B3D" w:rsidRPr="00A8552D">
              <w:rPr>
                <w:rStyle w:val="Hyperlink"/>
                <w:noProof/>
              </w:rPr>
              <w:t>Acknowledgement of Traditional Owners</w:t>
            </w:r>
            <w:r w:rsidR="00F32B3D">
              <w:rPr>
                <w:noProof/>
                <w:webHidden/>
              </w:rPr>
              <w:tab/>
            </w:r>
            <w:r w:rsidR="00F32B3D">
              <w:rPr>
                <w:noProof/>
                <w:webHidden/>
              </w:rPr>
              <w:fldChar w:fldCharType="begin"/>
            </w:r>
            <w:r w:rsidR="00F32B3D">
              <w:rPr>
                <w:noProof/>
                <w:webHidden/>
              </w:rPr>
              <w:instrText xml:space="preserve"> PAGEREF _Toc165299946 \h </w:instrText>
            </w:r>
            <w:r w:rsidR="00F32B3D">
              <w:rPr>
                <w:noProof/>
                <w:webHidden/>
              </w:rPr>
            </w:r>
            <w:r w:rsidR="00F32B3D">
              <w:rPr>
                <w:noProof/>
                <w:webHidden/>
              </w:rPr>
              <w:fldChar w:fldCharType="separate"/>
            </w:r>
            <w:r w:rsidR="00F32B3D">
              <w:rPr>
                <w:noProof/>
                <w:webHidden/>
              </w:rPr>
              <w:t>2</w:t>
            </w:r>
            <w:r w:rsidR="00F32B3D">
              <w:rPr>
                <w:noProof/>
                <w:webHidden/>
              </w:rPr>
              <w:fldChar w:fldCharType="end"/>
            </w:r>
          </w:hyperlink>
        </w:p>
        <w:p w14:paraId="5553F3F9"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47" w:history="1">
            <w:r w:rsidR="00F32B3D" w:rsidRPr="00A8552D">
              <w:rPr>
                <w:rStyle w:val="Hyperlink"/>
                <w:noProof/>
              </w:rPr>
              <w:t>The Greening MacKenzie Street Proposal</w:t>
            </w:r>
            <w:r w:rsidR="00F32B3D">
              <w:rPr>
                <w:noProof/>
                <w:webHidden/>
              </w:rPr>
              <w:tab/>
            </w:r>
            <w:r w:rsidR="00F32B3D">
              <w:rPr>
                <w:noProof/>
                <w:webHidden/>
              </w:rPr>
              <w:fldChar w:fldCharType="begin"/>
            </w:r>
            <w:r w:rsidR="00F32B3D">
              <w:rPr>
                <w:noProof/>
                <w:webHidden/>
              </w:rPr>
              <w:instrText xml:space="preserve"> PAGEREF _Toc165299947 \h </w:instrText>
            </w:r>
            <w:r w:rsidR="00F32B3D">
              <w:rPr>
                <w:noProof/>
                <w:webHidden/>
              </w:rPr>
            </w:r>
            <w:r w:rsidR="00F32B3D">
              <w:rPr>
                <w:noProof/>
                <w:webHidden/>
              </w:rPr>
              <w:fldChar w:fldCharType="separate"/>
            </w:r>
            <w:r w:rsidR="00F32B3D">
              <w:rPr>
                <w:noProof/>
                <w:webHidden/>
              </w:rPr>
              <w:t>4</w:t>
            </w:r>
            <w:r w:rsidR="00F32B3D">
              <w:rPr>
                <w:noProof/>
                <w:webHidden/>
              </w:rPr>
              <w:fldChar w:fldCharType="end"/>
            </w:r>
          </w:hyperlink>
        </w:p>
        <w:p w14:paraId="10C36FF3"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49" w:history="1">
            <w:r w:rsidR="00F32B3D" w:rsidRPr="00A8552D">
              <w:rPr>
                <w:rStyle w:val="Hyperlink"/>
                <w:noProof/>
              </w:rPr>
              <w:t>How we engaged</w:t>
            </w:r>
            <w:r w:rsidR="00F32B3D">
              <w:rPr>
                <w:noProof/>
                <w:webHidden/>
              </w:rPr>
              <w:tab/>
            </w:r>
            <w:r w:rsidR="00F32B3D">
              <w:rPr>
                <w:noProof/>
                <w:webHidden/>
              </w:rPr>
              <w:fldChar w:fldCharType="begin"/>
            </w:r>
            <w:r w:rsidR="00F32B3D">
              <w:rPr>
                <w:noProof/>
                <w:webHidden/>
              </w:rPr>
              <w:instrText xml:space="preserve"> PAGEREF _Toc165299949 \h </w:instrText>
            </w:r>
            <w:r w:rsidR="00F32B3D">
              <w:rPr>
                <w:noProof/>
                <w:webHidden/>
              </w:rPr>
            </w:r>
            <w:r w:rsidR="00F32B3D">
              <w:rPr>
                <w:noProof/>
                <w:webHidden/>
              </w:rPr>
              <w:fldChar w:fldCharType="separate"/>
            </w:r>
            <w:r w:rsidR="00F32B3D">
              <w:rPr>
                <w:noProof/>
                <w:webHidden/>
              </w:rPr>
              <w:t>6</w:t>
            </w:r>
            <w:r w:rsidR="00F32B3D">
              <w:rPr>
                <w:noProof/>
                <w:webHidden/>
              </w:rPr>
              <w:fldChar w:fldCharType="end"/>
            </w:r>
          </w:hyperlink>
        </w:p>
        <w:p w14:paraId="34AA849C"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50" w:history="1">
            <w:r w:rsidR="00F32B3D" w:rsidRPr="00A8552D">
              <w:rPr>
                <w:rStyle w:val="Hyperlink"/>
                <w:noProof/>
              </w:rPr>
              <w:t>Who we engaged</w:t>
            </w:r>
            <w:r w:rsidR="00F32B3D">
              <w:rPr>
                <w:noProof/>
                <w:webHidden/>
              </w:rPr>
              <w:tab/>
            </w:r>
            <w:r w:rsidR="00F32B3D">
              <w:rPr>
                <w:noProof/>
                <w:webHidden/>
              </w:rPr>
              <w:fldChar w:fldCharType="begin"/>
            </w:r>
            <w:r w:rsidR="00F32B3D">
              <w:rPr>
                <w:noProof/>
                <w:webHidden/>
              </w:rPr>
              <w:instrText xml:space="preserve"> PAGEREF _Toc165299950 \h </w:instrText>
            </w:r>
            <w:r w:rsidR="00F32B3D">
              <w:rPr>
                <w:noProof/>
                <w:webHidden/>
              </w:rPr>
            </w:r>
            <w:r w:rsidR="00F32B3D">
              <w:rPr>
                <w:noProof/>
                <w:webHidden/>
              </w:rPr>
              <w:fldChar w:fldCharType="separate"/>
            </w:r>
            <w:r w:rsidR="00F32B3D">
              <w:rPr>
                <w:noProof/>
                <w:webHidden/>
              </w:rPr>
              <w:t>7</w:t>
            </w:r>
            <w:r w:rsidR="00F32B3D">
              <w:rPr>
                <w:noProof/>
                <w:webHidden/>
              </w:rPr>
              <w:fldChar w:fldCharType="end"/>
            </w:r>
          </w:hyperlink>
        </w:p>
        <w:p w14:paraId="0CAE2B84"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51" w:history="1">
            <w:r w:rsidR="00F32B3D" w:rsidRPr="00A8552D">
              <w:rPr>
                <w:rStyle w:val="Hyperlink"/>
                <w:noProof/>
              </w:rPr>
              <w:t>Key topics and ideas</w:t>
            </w:r>
            <w:r w:rsidR="00F32B3D">
              <w:rPr>
                <w:noProof/>
                <w:webHidden/>
              </w:rPr>
              <w:tab/>
            </w:r>
            <w:r w:rsidR="00F32B3D">
              <w:rPr>
                <w:noProof/>
                <w:webHidden/>
              </w:rPr>
              <w:fldChar w:fldCharType="begin"/>
            </w:r>
            <w:r w:rsidR="00F32B3D">
              <w:rPr>
                <w:noProof/>
                <w:webHidden/>
              </w:rPr>
              <w:instrText xml:space="preserve"> PAGEREF _Toc165299951 \h </w:instrText>
            </w:r>
            <w:r w:rsidR="00F32B3D">
              <w:rPr>
                <w:noProof/>
                <w:webHidden/>
              </w:rPr>
            </w:r>
            <w:r w:rsidR="00F32B3D">
              <w:rPr>
                <w:noProof/>
                <w:webHidden/>
              </w:rPr>
              <w:fldChar w:fldCharType="separate"/>
            </w:r>
            <w:r w:rsidR="00F32B3D">
              <w:rPr>
                <w:noProof/>
                <w:webHidden/>
              </w:rPr>
              <w:t>9</w:t>
            </w:r>
            <w:r w:rsidR="00F32B3D">
              <w:rPr>
                <w:noProof/>
                <w:webHidden/>
              </w:rPr>
              <w:fldChar w:fldCharType="end"/>
            </w:r>
          </w:hyperlink>
        </w:p>
        <w:p w14:paraId="10C82E70"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52" w:history="1">
            <w:r w:rsidR="00F32B3D" w:rsidRPr="00A8552D">
              <w:rPr>
                <w:rStyle w:val="Hyperlink"/>
                <w:noProof/>
              </w:rPr>
              <w:t>Overall level of support for the Proposal</w:t>
            </w:r>
            <w:r w:rsidR="00F32B3D">
              <w:rPr>
                <w:noProof/>
                <w:webHidden/>
              </w:rPr>
              <w:tab/>
            </w:r>
            <w:r w:rsidR="00F32B3D">
              <w:rPr>
                <w:noProof/>
                <w:webHidden/>
              </w:rPr>
              <w:fldChar w:fldCharType="begin"/>
            </w:r>
            <w:r w:rsidR="00F32B3D">
              <w:rPr>
                <w:noProof/>
                <w:webHidden/>
              </w:rPr>
              <w:instrText xml:space="preserve"> PAGEREF _Toc165299952 \h </w:instrText>
            </w:r>
            <w:r w:rsidR="00F32B3D">
              <w:rPr>
                <w:noProof/>
                <w:webHidden/>
              </w:rPr>
            </w:r>
            <w:r w:rsidR="00F32B3D">
              <w:rPr>
                <w:noProof/>
                <w:webHidden/>
              </w:rPr>
              <w:fldChar w:fldCharType="separate"/>
            </w:r>
            <w:r w:rsidR="00F32B3D">
              <w:rPr>
                <w:noProof/>
                <w:webHidden/>
              </w:rPr>
              <w:t>10</w:t>
            </w:r>
            <w:r w:rsidR="00F32B3D">
              <w:rPr>
                <w:noProof/>
                <w:webHidden/>
              </w:rPr>
              <w:fldChar w:fldCharType="end"/>
            </w:r>
          </w:hyperlink>
        </w:p>
        <w:p w14:paraId="6AAA3D1A"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53" w:history="1">
            <w:r w:rsidR="00F32B3D" w:rsidRPr="00A8552D">
              <w:rPr>
                <w:rStyle w:val="Hyperlink"/>
                <w:noProof/>
              </w:rPr>
              <w:t>Reasons for your level of support for the Proposal</w:t>
            </w:r>
            <w:r w:rsidR="00F32B3D">
              <w:rPr>
                <w:noProof/>
                <w:webHidden/>
              </w:rPr>
              <w:tab/>
            </w:r>
            <w:r w:rsidR="00F32B3D">
              <w:rPr>
                <w:noProof/>
                <w:webHidden/>
              </w:rPr>
              <w:fldChar w:fldCharType="begin"/>
            </w:r>
            <w:r w:rsidR="00F32B3D">
              <w:rPr>
                <w:noProof/>
                <w:webHidden/>
              </w:rPr>
              <w:instrText xml:space="preserve"> PAGEREF _Toc165299953 \h </w:instrText>
            </w:r>
            <w:r w:rsidR="00F32B3D">
              <w:rPr>
                <w:noProof/>
                <w:webHidden/>
              </w:rPr>
            </w:r>
            <w:r w:rsidR="00F32B3D">
              <w:rPr>
                <w:noProof/>
                <w:webHidden/>
              </w:rPr>
              <w:fldChar w:fldCharType="separate"/>
            </w:r>
            <w:r w:rsidR="00F32B3D">
              <w:rPr>
                <w:noProof/>
                <w:webHidden/>
              </w:rPr>
              <w:t>11</w:t>
            </w:r>
            <w:r w:rsidR="00F32B3D">
              <w:rPr>
                <w:noProof/>
                <w:webHidden/>
              </w:rPr>
              <w:fldChar w:fldCharType="end"/>
            </w:r>
          </w:hyperlink>
        </w:p>
        <w:p w14:paraId="1FF6F40D" w14:textId="77777777" w:rsidR="00F32B3D" w:rsidRDefault="00954335">
          <w:pPr>
            <w:pStyle w:val="TOC1"/>
            <w:tabs>
              <w:tab w:val="right" w:leader="dot" w:pos="9769"/>
            </w:tabs>
            <w:rPr>
              <w:rFonts w:asciiTheme="minorHAnsi" w:eastAsiaTheme="minorEastAsia" w:hAnsiTheme="minorHAnsi" w:cstheme="minorBidi"/>
              <w:noProof/>
              <w:sz w:val="22"/>
              <w:szCs w:val="22"/>
              <w:lang w:eastAsia="en-AU"/>
            </w:rPr>
          </w:pPr>
          <w:hyperlink w:anchor="_Toc165299954" w:history="1">
            <w:r w:rsidR="00F32B3D" w:rsidRPr="00A8552D">
              <w:rPr>
                <w:rStyle w:val="Hyperlink"/>
                <w:noProof/>
              </w:rPr>
              <w:t>How this feedback will be used</w:t>
            </w:r>
            <w:r w:rsidR="00F32B3D">
              <w:rPr>
                <w:noProof/>
                <w:webHidden/>
              </w:rPr>
              <w:tab/>
            </w:r>
            <w:r w:rsidR="00F32B3D">
              <w:rPr>
                <w:noProof/>
                <w:webHidden/>
              </w:rPr>
              <w:fldChar w:fldCharType="begin"/>
            </w:r>
            <w:r w:rsidR="00F32B3D">
              <w:rPr>
                <w:noProof/>
                <w:webHidden/>
              </w:rPr>
              <w:instrText xml:space="preserve"> PAGEREF _Toc165299954 \h </w:instrText>
            </w:r>
            <w:r w:rsidR="00F32B3D">
              <w:rPr>
                <w:noProof/>
                <w:webHidden/>
              </w:rPr>
            </w:r>
            <w:r w:rsidR="00F32B3D">
              <w:rPr>
                <w:noProof/>
                <w:webHidden/>
              </w:rPr>
              <w:fldChar w:fldCharType="separate"/>
            </w:r>
            <w:r w:rsidR="00F32B3D">
              <w:rPr>
                <w:noProof/>
                <w:webHidden/>
              </w:rPr>
              <w:t>12</w:t>
            </w:r>
            <w:r w:rsidR="00F32B3D">
              <w:rPr>
                <w:noProof/>
                <w:webHidden/>
              </w:rPr>
              <w:fldChar w:fldCharType="end"/>
            </w:r>
          </w:hyperlink>
        </w:p>
        <w:p w14:paraId="5FFD55E3" w14:textId="77777777" w:rsidR="00973D8D" w:rsidRPr="00F32B3D" w:rsidRDefault="00973D8D" w:rsidP="00F32B3D">
          <w:pPr>
            <w:pStyle w:val="TOC1"/>
            <w:tabs>
              <w:tab w:val="right" w:leader="dot" w:pos="9769"/>
            </w:tabs>
            <w:rPr>
              <w:rFonts w:asciiTheme="minorHAnsi" w:eastAsiaTheme="minorEastAsia" w:hAnsiTheme="minorHAnsi" w:cstheme="minorBidi"/>
              <w:noProof/>
              <w:sz w:val="22"/>
              <w:szCs w:val="22"/>
              <w:lang w:eastAsia="en-AU"/>
            </w:rPr>
          </w:pPr>
          <w:r>
            <w:rPr>
              <w:b/>
              <w:bCs/>
              <w:noProof/>
            </w:rPr>
            <w:fldChar w:fldCharType="end"/>
          </w:r>
        </w:p>
      </w:sdtContent>
    </w:sdt>
    <w:bookmarkEnd w:id="1"/>
    <w:p w14:paraId="14D4C407" w14:textId="77777777" w:rsidR="00BE6801" w:rsidRPr="00802A52" w:rsidRDefault="00B152AF" w:rsidP="00802A52">
      <w:pPr>
        <w:pStyle w:val="Heading1"/>
        <w:rPr>
          <w:rFonts w:hint="eastAsia"/>
        </w:rPr>
      </w:pPr>
      <w:r>
        <w:rPr>
          <w:rFonts w:hint="eastAsia"/>
        </w:rPr>
        <w:br w:type="page"/>
      </w:r>
      <w:bookmarkStart w:id="4" w:name="_Toc165299947"/>
      <w:bookmarkEnd w:id="2"/>
      <w:bookmarkEnd w:id="3"/>
      <w:r w:rsidR="00973D8D">
        <w:lastRenderedPageBreak/>
        <w:t>The Greening MacKenzie Street Proposal</w:t>
      </w:r>
      <w:bookmarkEnd w:id="4"/>
    </w:p>
    <w:p w14:paraId="4170FCDC" w14:textId="77777777" w:rsidR="006F2240" w:rsidRDefault="006F2240" w:rsidP="006F2240">
      <w:pPr>
        <w:rPr>
          <w:rFonts w:asciiTheme="minorHAnsi" w:hAnsiTheme="minorHAnsi"/>
          <w:szCs w:val="20"/>
        </w:rPr>
      </w:pPr>
      <w:r>
        <w:t xml:space="preserve">The City of Melbourne undertook community engagement on the Greening MacKenzie Street Proposal from 12 February 2024 to 11 March 2024. The Greening MacKenzie Street Proposal (pictured on </w:t>
      </w:r>
      <w:r w:rsidR="00F32B3D" w:rsidRPr="00F32B3D">
        <w:t>page 4</w:t>
      </w:r>
      <w:r w:rsidRPr="00F32B3D">
        <w:t>) responds</w:t>
      </w:r>
      <w:r>
        <w:t xml:space="preserve"> to the growing and changing </w:t>
      </w:r>
      <w:r>
        <w:rPr>
          <w:rFonts w:eastAsia="Times New Roman" w:cs="Arial"/>
          <w:lang w:eastAsia="en-AU"/>
        </w:rPr>
        <w:t xml:space="preserve">residential and worker population in central Melbourne and the impacts of climate change. </w:t>
      </w:r>
    </w:p>
    <w:p w14:paraId="26A1663B" w14:textId="77777777" w:rsidR="006F2240" w:rsidRDefault="006F2240" w:rsidP="006F2240">
      <w:r>
        <w:t>Features of the Proposal include:</w:t>
      </w:r>
    </w:p>
    <w:p w14:paraId="18DBA4E7" w14:textId="77777777" w:rsidR="006F2240" w:rsidRDefault="006F2240" w:rsidP="006F2240">
      <w:pPr>
        <w:pStyle w:val="ListBullet"/>
        <w:numPr>
          <w:ilvl w:val="0"/>
          <w:numId w:val="18"/>
        </w:numPr>
        <w:adjustRightInd w:val="0"/>
        <w:snapToGrid w:val="0"/>
        <w:spacing w:after="60" w:line="200" w:lineRule="atLeast"/>
        <w:rPr>
          <w:color w:val="000000" w:themeColor="text1"/>
          <w:lang w:eastAsia="en-AU"/>
        </w:rPr>
      </w:pPr>
      <w:r>
        <w:rPr>
          <w:lang w:eastAsia="en-AU"/>
        </w:rPr>
        <w:t>a new 400-square-metre park that includes seating, lighting, bike parking, lawn, feature trees and biodiverse garden beds</w:t>
      </w:r>
    </w:p>
    <w:p w14:paraId="3D51DFA0" w14:textId="77777777" w:rsidR="006F2240" w:rsidRDefault="006F2240" w:rsidP="006F2240">
      <w:pPr>
        <w:pStyle w:val="ListBullet"/>
        <w:numPr>
          <w:ilvl w:val="0"/>
          <w:numId w:val="18"/>
        </w:numPr>
        <w:adjustRightInd w:val="0"/>
        <w:snapToGrid w:val="0"/>
        <w:spacing w:after="60" w:line="200" w:lineRule="atLeast"/>
        <w:rPr>
          <w:lang w:eastAsia="en-AU"/>
        </w:rPr>
      </w:pPr>
      <w:r>
        <w:rPr>
          <w:lang w:eastAsia="en-AU"/>
        </w:rPr>
        <w:t>improved streetscape amenity and pedestrian experience for MacKenzie Street through canopy cover and garden bed plantings</w:t>
      </w:r>
    </w:p>
    <w:p w14:paraId="08FCCF53" w14:textId="77777777" w:rsidR="006F2240" w:rsidRDefault="006F2240" w:rsidP="006F2240">
      <w:pPr>
        <w:pStyle w:val="ListBullet"/>
        <w:numPr>
          <w:ilvl w:val="0"/>
          <w:numId w:val="18"/>
        </w:numPr>
        <w:adjustRightInd w:val="0"/>
        <w:snapToGrid w:val="0"/>
        <w:spacing w:after="60" w:line="200" w:lineRule="atLeast"/>
        <w:rPr>
          <w:lang w:eastAsia="en-AU"/>
        </w:rPr>
      </w:pPr>
      <w:r>
        <w:rPr>
          <w:lang w:eastAsia="en-AU"/>
        </w:rPr>
        <w:t>reduced pedestrian crossing widths for improved safety at intersections</w:t>
      </w:r>
    </w:p>
    <w:p w14:paraId="65AA6097" w14:textId="77777777" w:rsidR="006F2240" w:rsidRDefault="006F2240" w:rsidP="006F2240">
      <w:pPr>
        <w:pStyle w:val="ListBullet"/>
        <w:numPr>
          <w:ilvl w:val="0"/>
          <w:numId w:val="18"/>
        </w:numPr>
        <w:adjustRightInd w:val="0"/>
        <w:snapToGrid w:val="0"/>
        <w:spacing w:after="60" w:line="200" w:lineRule="atLeast"/>
        <w:rPr>
          <w:lang w:eastAsia="en-AU"/>
        </w:rPr>
      </w:pPr>
      <w:r>
        <w:rPr>
          <w:lang w:eastAsia="en-AU"/>
        </w:rPr>
        <w:t>the introduction of 19 additional tree and understory species that will strengthen urban forest resilience and plant community biodiversity, offering long term benefit to the community</w:t>
      </w:r>
    </w:p>
    <w:p w14:paraId="54487EF5" w14:textId="77777777" w:rsidR="006F2240" w:rsidRDefault="006F2240" w:rsidP="006F2240">
      <w:pPr>
        <w:pStyle w:val="ListBullet"/>
        <w:numPr>
          <w:ilvl w:val="0"/>
          <w:numId w:val="18"/>
        </w:numPr>
        <w:adjustRightInd w:val="0"/>
        <w:snapToGrid w:val="0"/>
        <w:spacing w:after="60" w:line="200" w:lineRule="atLeast"/>
        <w:rPr>
          <w:rStyle w:val="normaltextrun"/>
        </w:rPr>
      </w:pPr>
      <w:r>
        <w:rPr>
          <w:lang w:eastAsia="en-AU"/>
        </w:rPr>
        <w:t>increased permeable ground surfaces to enable both water infiltration and reduce storm water run-off</w:t>
      </w:r>
    </w:p>
    <w:p w14:paraId="7C3B71BD" w14:textId="77777777" w:rsidR="006F2240" w:rsidRDefault="006F2240" w:rsidP="006F2240">
      <w:pPr>
        <w:pStyle w:val="ListBullet"/>
        <w:numPr>
          <w:ilvl w:val="0"/>
          <w:numId w:val="18"/>
        </w:numPr>
        <w:adjustRightInd w:val="0"/>
        <w:snapToGrid w:val="0"/>
        <w:spacing w:after="60" w:line="200" w:lineRule="atLeast"/>
      </w:pPr>
      <w:r>
        <w:rPr>
          <w:lang w:eastAsia="en-AU"/>
        </w:rPr>
        <w:t>shorter and safer pedestrian crossing points</w:t>
      </w:r>
    </w:p>
    <w:p w14:paraId="0F875FB7" w14:textId="77777777" w:rsidR="006F2240" w:rsidRDefault="006F2240" w:rsidP="006F2240">
      <w:pPr>
        <w:pStyle w:val="ListBullet3"/>
        <w:numPr>
          <w:ilvl w:val="0"/>
          <w:numId w:val="0"/>
        </w:numPr>
        <w:spacing w:before="240"/>
        <w:rPr>
          <w:lang w:eastAsia="en-AU"/>
        </w:rPr>
      </w:pPr>
      <w:r>
        <w:t xml:space="preserve">This has been achieved through the reconfiguration of the roadway to create new public open space, the Proposal requires reconfiguration of some existing car parks. The Greening </w:t>
      </w:r>
      <w:r>
        <w:rPr>
          <w:rFonts w:eastAsia="Times New Roman"/>
          <w:lang w:eastAsia="en-AU"/>
        </w:rPr>
        <w:t xml:space="preserve">MacKenzie </w:t>
      </w:r>
      <w:r>
        <w:t>Street Proposal will result in a net loss of two car parks.</w:t>
      </w:r>
    </w:p>
    <w:p w14:paraId="576FB34A" w14:textId="77777777" w:rsidR="006F2240" w:rsidRDefault="006F2240" w:rsidP="006F2240">
      <w:r>
        <w:t xml:space="preserve">This report summarises who we reached and what we heard during the community consultation period on the Proposal. </w:t>
      </w:r>
    </w:p>
    <w:p w14:paraId="733E067B" w14:textId="77777777" w:rsidR="00805ADB" w:rsidRDefault="00805ADB" w:rsidP="006F2240">
      <w:pPr>
        <w:rPr>
          <w:rStyle w:val="Hyperlink"/>
          <w:rFonts w:cs="Arial"/>
          <w:color w:val="auto"/>
        </w:rPr>
      </w:pPr>
      <w:r w:rsidRPr="006F2240">
        <w:rPr>
          <w:noProof/>
          <w:lang w:eastAsia="en-AU"/>
        </w:rPr>
        <w:drawing>
          <wp:inline distT="0" distB="0" distL="0" distR="0" wp14:anchorId="4F8E343E" wp14:editId="1D771088">
            <wp:extent cx="6479540" cy="2261870"/>
            <wp:effectExtent l="0" t="0" r="0" b="5080"/>
            <wp:docPr id="1" name="Picture 1" descr="Image in plan showing existing conditions at MacKenzie Street, Melbourne including traffic flow and pedestrian crossings." title="Existing layout of MacKenzie Street, Melbour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79540" cy="2261870"/>
                    </a:xfrm>
                    <a:prstGeom prst="rect">
                      <a:avLst/>
                    </a:prstGeom>
                    <a:noFill/>
                  </pic:spPr>
                </pic:pic>
              </a:graphicData>
            </a:graphic>
          </wp:inline>
        </w:drawing>
      </w:r>
    </w:p>
    <w:p w14:paraId="2D8B8C67" w14:textId="77777777" w:rsidR="00805ADB" w:rsidRDefault="00805ADB" w:rsidP="006F2240">
      <w:pPr>
        <w:pStyle w:val="Heading3"/>
        <w:rPr>
          <w:rFonts w:asciiTheme="minorHAnsi" w:hAnsiTheme="minorHAnsi"/>
          <w:szCs w:val="24"/>
        </w:rPr>
      </w:pPr>
      <w:bookmarkStart w:id="5" w:name="_Toc165299948"/>
    </w:p>
    <w:p w14:paraId="5D961EA9" w14:textId="77777777" w:rsidR="00805ADB" w:rsidRDefault="00805ADB" w:rsidP="006F2240">
      <w:pPr>
        <w:pStyle w:val="Heading3"/>
        <w:rPr>
          <w:rFonts w:asciiTheme="minorHAnsi" w:hAnsiTheme="minorHAnsi"/>
          <w:szCs w:val="24"/>
        </w:rPr>
      </w:pPr>
    </w:p>
    <w:p w14:paraId="63233207" w14:textId="77777777" w:rsidR="00805ADB" w:rsidRDefault="00805ADB" w:rsidP="006F2240">
      <w:pPr>
        <w:pStyle w:val="Heading3"/>
        <w:rPr>
          <w:rFonts w:asciiTheme="minorHAnsi" w:hAnsiTheme="minorHAnsi"/>
          <w:szCs w:val="24"/>
        </w:rPr>
      </w:pPr>
    </w:p>
    <w:p w14:paraId="58432151" w14:textId="77777777" w:rsidR="00805ADB" w:rsidRDefault="00805ADB" w:rsidP="006F2240">
      <w:pPr>
        <w:pStyle w:val="Heading3"/>
        <w:rPr>
          <w:rFonts w:asciiTheme="minorHAnsi" w:hAnsiTheme="minorHAnsi"/>
          <w:szCs w:val="24"/>
        </w:rPr>
      </w:pPr>
    </w:p>
    <w:p w14:paraId="2261F40C" w14:textId="77777777" w:rsidR="00805ADB" w:rsidRDefault="00805ADB" w:rsidP="006F2240">
      <w:pPr>
        <w:pStyle w:val="Heading3"/>
        <w:rPr>
          <w:rFonts w:asciiTheme="minorHAnsi" w:hAnsiTheme="minorHAnsi"/>
          <w:szCs w:val="24"/>
        </w:rPr>
      </w:pPr>
    </w:p>
    <w:p w14:paraId="22DC3F1C" w14:textId="77777777" w:rsidR="00805ADB" w:rsidRDefault="00805ADB" w:rsidP="006F2240">
      <w:pPr>
        <w:pStyle w:val="Heading3"/>
        <w:rPr>
          <w:rFonts w:asciiTheme="minorHAnsi" w:hAnsiTheme="minorHAnsi"/>
          <w:szCs w:val="24"/>
        </w:rPr>
      </w:pPr>
    </w:p>
    <w:p w14:paraId="766DEB56" w14:textId="77777777" w:rsidR="00805ADB" w:rsidRDefault="00805ADB" w:rsidP="006F2240">
      <w:pPr>
        <w:pStyle w:val="Heading3"/>
        <w:rPr>
          <w:rFonts w:asciiTheme="minorHAnsi" w:hAnsiTheme="minorHAnsi"/>
          <w:szCs w:val="24"/>
        </w:rPr>
      </w:pPr>
    </w:p>
    <w:p w14:paraId="71EA3E19" w14:textId="77777777" w:rsidR="00805ADB" w:rsidRDefault="00805ADB" w:rsidP="006F2240">
      <w:pPr>
        <w:pStyle w:val="Heading3"/>
        <w:rPr>
          <w:rFonts w:asciiTheme="minorHAnsi" w:hAnsiTheme="minorHAnsi"/>
          <w:szCs w:val="24"/>
        </w:rPr>
      </w:pPr>
    </w:p>
    <w:p w14:paraId="425D28A9" w14:textId="77777777" w:rsidR="006F2240" w:rsidRDefault="00805ADB" w:rsidP="006F2240">
      <w:pPr>
        <w:pStyle w:val="Heading3"/>
        <w:rPr>
          <w:rFonts w:asciiTheme="minorHAnsi" w:hAnsiTheme="minorHAnsi"/>
          <w:szCs w:val="24"/>
        </w:rPr>
      </w:pPr>
      <w:r>
        <w:rPr>
          <w:noProof/>
          <w:lang w:eastAsia="en-AU"/>
        </w:rPr>
        <w:drawing>
          <wp:inline distT="0" distB="0" distL="0" distR="0" wp14:anchorId="7BC1FB5B" wp14:editId="5BD4DCF9">
            <wp:extent cx="6185281" cy="1883664"/>
            <wp:effectExtent l="0" t="0" r="6350" b="2540"/>
            <wp:docPr id="3" name="Picture 3" descr="Image in plan showing the Greening MacKenzie Street proposal and traffic flows and pedestrian crossing points. &#10;A small park is proposed for the Victoria Street end of MacKenzie Street, additional trees throughout MacKenzie Street and shortened pedestrian crossings." title="Proposed layout of the Greening MacKenzie Street Proposal"/>
            <wp:cNvGraphicFramePr/>
            <a:graphic xmlns:a="http://schemas.openxmlformats.org/drawingml/2006/main">
              <a:graphicData uri="http://schemas.openxmlformats.org/drawingml/2006/picture">
                <pic:pic xmlns:pic="http://schemas.openxmlformats.org/drawingml/2006/picture">
                  <pic:nvPicPr>
                    <pic:cNvPr id="1" name="Picture 1" descr="cid:image009.jpg@01DA2E9C.02C91780"/>
                    <pic:cNvPicPr/>
                  </pic:nvPicPr>
                  <pic:blipFill rotWithShape="1">
                    <a:blip r:embed="rId10" r:link="rId11">
                      <a:extLst>
                        <a:ext uri="{28A0092B-C50C-407E-A947-70E740481C1C}">
                          <a14:useLocalDpi xmlns:a14="http://schemas.microsoft.com/office/drawing/2010/main" val="0"/>
                        </a:ext>
                      </a:extLst>
                    </a:blip>
                    <a:srcRect t="27579"/>
                    <a:stretch/>
                  </pic:blipFill>
                  <pic:spPr bwMode="auto">
                    <a:xfrm>
                      <a:off x="0" y="0"/>
                      <a:ext cx="6225360" cy="1895870"/>
                    </a:xfrm>
                    <a:prstGeom prst="rect">
                      <a:avLst/>
                    </a:prstGeom>
                    <a:noFill/>
                    <a:ln>
                      <a:noFill/>
                    </a:ln>
                    <a:extLst>
                      <a:ext uri="{53640926-AAD7-44D8-BBD7-CCE9431645EC}">
                        <a14:shadowObscured xmlns:a14="http://schemas.microsoft.com/office/drawing/2010/main"/>
                      </a:ext>
                    </a:extLst>
                  </pic:spPr>
                </pic:pic>
              </a:graphicData>
            </a:graphic>
          </wp:inline>
        </w:drawing>
      </w:r>
      <w:bookmarkEnd w:id="5"/>
    </w:p>
    <w:p w14:paraId="0AEDC4AC" w14:textId="77777777" w:rsidR="006F2240" w:rsidRDefault="006F2240" w:rsidP="006F2240">
      <w:pPr>
        <w:pStyle w:val="Heading1"/>
        <w:rPr>
          <w:rFonts w:hint="eastAsia"/>
        </w:rPr>
      </w:pPr>
    </w:p>
    <w:p w14:paraId="5E9EB5D3" w14:textId="77777777" w:rsidR="006F2240" w:rsidRDefault="006F2240">
      <w:pPr>
        <w:spacing w:after="0" w:line="240" w:lineRule="auto"/>
        <w:rPr>
          <w:rFonts w:ascii="Arial Bold" w:eastAsia="MS Gothic" w:hAnsi="Arial Bold" w:hint="eastAsia"/>
          <w:bCs/>
          <w:sz w:val="28"/>
          <w:szCs w:val="32"/>
          <w:lang w:val="en-US"/>
        </w:rPr>
      </w:pPr>
      <w:r>
        <w:rPr>
          <w:rFonts w:hint="eastAsia"/>
        </w:rPr>
        <w:br w:type="page"/>
      </w:r>
    </w:p>
    <w:p w14:paraId="09B25A77" w14:textId="77777777" w:rsidR="001D2851" w:rsidRPr="001D2851" w:rsidRDefault="001D2851">
      <w:pPr>
        <w:spacing w:after="0" w:line="240" w:lineRule="auto"/>
        <w:rPr>
          <w:rFonts w:ascii="Arial Bold" w:eastAsia="MS Gothic" w:hAnsi="Arial Bold" w:hint="eastAsia"/>
          <w:bCs/>
          <w:szCs w:val="20"/>
          <w:lang w:val="en-US"/>
        </w:rPr>
      </w:pPr>
      <w:r>
        <w:rPr>
          <w:rFonts w:hint="eastAsia"/>
        </w:rPr>
        <w:lastRenderedPageBreak/>
        <w:br w:type="page"/>
      </w:r>
    </w:p>
    <w:p w14:paraId="1A452F8B" w14:textId="77777777" w:rsidR="00973D8D" w:rsidRPr="001D2851" w:rsidRDefault="00973D8D" w:rsidP="006F2240">
      <w:pPr>
        <w:pStyle w:val="Heading1"/>
        <w:rPr>
          <w:rFonts w:hint="eastAsia"/>
          <w:sz w:val="20"/>
          <w:szCs w:val="20"/>
        </w:rPr>
      </w:pPr>
      <w:bookmarkStart w:id="6" w:name="_Toc165299949"/>
      <w:r w:rsidRPr="001D2851">
        <w:rPr>
          <w:sz w:val="20"/>
          <w:szCs w:val="20"/>
        </w:rPr>
        <w:lastRenderedPageBreak/>
        <w:t>How we engaged</w:t>
      </w:r>
      <w:bookmarkEnd w:id="6"/>
      <w:r w:rsidRPr="001D2851">
        <w:rPr>
          <w:sz w:val="20"/>
          <w:szCs w:val="20"/>
        </w:rPr>
        <w:t xml:space="preserve"> </w:t>
      </w:r>
    </w:p>
    <w:p w14:paraId="6B3DB6B1" w14:textId="77777777" w:rsidR="001D2851" w:rsidRPr="001D2851" w:rsidRDefault="001D2851" w:rsidP="001D2851">
      <w:pPr>
        <w:rPr>
          <w:rFonts w:asciiTheme="minorHAnsi" w:hAnsiTheme="minorHAnsi"/>
          <w:szCs w:val="20"/>
        </w:rPr>
      </w:pPr>
      <w:r w:rsidRPr="001D2851">
        <w:rPr>
          <w:szCs w:val="20"/>
        </w:rPr>
        <w:t xml:space="preserve">In total, we reached more than 107,000 people via on site signage, social media posts, e-newsletters, a community newspaper article, and letters to directly affected owners, occupiers, and businesses. </w:t>
      </w:r>
    </w:p>
    <w:p w14:paraId="3996A447" w14:textId="77777777" w:rsidR="001D2851" w:rsidRDefault="001D2851" w:rsidP="001D2851">
      <w:pPr>
        <w:rPr>
          <w:szCs w:val="20"/>
        </w:rPr>
      </w:pPr>
      <w:r w:rsidRPr="001D2851">
        <w:rPr>
          <w:szCs w:val="20"/>
        </w:rPr>
        <w:t xml:space="preserve">372 online surveys were completed by community members providing feedback on our Greening MacKenzie Street Proposal. </w:t>
      </w:r>
    </w:p>
    <w:p w14:paraId="63291AEC" w14:textId="77777777" w:rsidR="001D2851" w:rsidRPr="001D2851" w:rsidRDefault="001D2851" w:rsidP="001D2851">
      <w:pPr>
        <w:pStyle w:val="ListParagraph"/>
        <w:numPr>
          <w:ilvl w:val="0"/>
          <w:numId w:val="19"/>
        </w:numPr>
        <w:rPr>
          <w:szCs w:val="20"/>
        </w:rPr>
      </w:pPr>
      <w:r w:rsidRPr="001D2851">
        <w:rPr>
          <w:szCs w:val="20"/>
        </w:rPr>
        <w:t xml:space="preserve">101,634 </w:t>
      </w:r>
      <w:r w:rsidRPr="001D2851">
        <w:rPr>
          <w:rFonts w:cs="Arial"/>
          <w:szCs w:val="20"/>
        </w:rPr>
        <w:t>Unique social media views</w:t>
      </w:r>
    </w:p>
    <w:p w14:paraId="3AFAB57D" w14:textId="77777777" w:rsidR="001D2851" w:rsidRPr="001D2851" w:rsidRDefault="001D2851" w:rsidP="001D2851">
      <w:pPr>
        <w:pStyle w:val="ListParagraph"/>
        <w:numPr>
          <w:ilvl w:val="0"/>
          <w:numId w:val="19"/>
        </w:numPr>
        <w:rPr>
          <w:szCs w:val="20"/>
        </w:rPr>
      </w:pPr>
      <w:r>
        <w:rPr>
          <w:rFonts w:cs="Arial"/>
          <w:szCs w:val="20"/>
        </w:rPr>
        <w:t>2,776 letters sent</w:t>
      </w:r>
    </w:p>
    <w:p w14:paraId="3F114983" w14:textId="77777777" w:rsidR="001D2851" w:rsidRDefault="001D2851" w:rsidP="001D2851">
      <w:pPr>
        <w:pStyle w:val="ListParagraph"/>
        <w:numPr>
          <w:ilvl w:val="0"/>
          <w:numId w:val="19"/>
        </w:numPr>
        <w:rPr>
          <w:szCs w:val="20"/>
        </w:rPr>
      </w:pPr>
      <w:r>
        <w:rPr>
          <w:rFonts w:cs="Arial"/>
          <w:szCs w:val="20"/>
        </w:rPr>
        <w:t>3,369 e</w:t>
      </w:r>
      <w:r w:rsidRPr="001D2851">
        <w:rPr>
          <w:szCs w:val="20"/>
        </w:rPr>
        <w:t>-newsletter recipients</w:t>
      </w:r>
    </w:p>
    <w:p w14:paraId="153DFCE9" w14:textId="77777777" w:rsidR="001D2851" w:rsidRDefault="001D2851" w:rsidP="001D2851">
      <w:pPr>
        <w:pStyle w:val="ListParagraph"/>
        <w:numPr>
          <w:ilvl w:val="0"/>
          <w:numId w:val="19"/>
        </w:numPr>
        <w:rPr>
          <w:szCs w:val="20"/>
        </w:rPr>
      </w:pPr>
      <w:r>
        <w:rPr>
          <w:szCs w:val="20"/>
        </w:rPr>
        <w:t xml:space="preserve">372 </w:t>
      </w:r>
      <w:r w:rsidRPr="001D2851">
        <w:rPr>
          <w:szCs w:val="20"/>
        </w:rPr>
        <w:t>Surveys completed</w:t>
      </w:r>
    </w:p>
    <w:p w14:paraId="061C33B7" w14:textId="77777777" w:rsidR="001D2851" w:rsidRDefault="001D2851" w:rsidP="001D2851">
      <w:pPr>
        <w:pStyle w:val="ListParagraph"/>
        <w:numPr>
          <w:ilvl w:val="0"/>
          <w:numId w:val="19"/>
        </w:numPr>
        <w:rPr>
          <w:szCs w:val="20"/>
        </w:rPr>
      </w:pPr>
      <w:r>
        <w:rPr>
          <w:szCs w:val="20"/>
        </w:rPr>
        <w:t xml:space="preserve">5,669 </w:t>
      </w:r>
      <w:r w:rsidRPr="001D2851">
        <w:rPr>
          <w:szCs w:val="20"/>
        </w:rPr>
        <w:t>Unique website visitors</w:t>
      </w:r>
    </w:p>
    <w:p w14:paraId="02F8A862" w14:textId="77777777" w:rsidR="001D2851" w:rsidRPr="001D2851" w:rsidRDefault="001D2851" w:rsidP="001D2851">
      <w:pPr>
        <w:pStyle w:val="ListParagraph"/>
        <w:numPr>
          <w:ilvl w:val="0"/>
          <w:numId w:val="19"/>
        </w:numPr>
        <w:rPr>
          <w:szCs w:val="20"/>
        </w:rPr>
      </w:pPr>
      <w:r>
        <w:rPr>
          <w:szCs w:val="20"/>
        </w:rPr>
        <w:t xml:space="preserve">165 </w:t>
      </w:r>
      <w:r w:rsidRPr="001D2851">
        <w:rPr>
          <w:szCs w:val="20"/>
        </w:rPr>
        <w:t>Proposal visits via e-newsletters</w:t>
      </w:r>
    </w:p>
    <w:p w14:paraId="18607439" w14:textId="77777777" w:rsidR="001D2851" w:rsidRPr="001D2851" w:rsidRDefault="001D2851" w:rsidP="001D2851">
      <w:pPr>
        <w:rPr>
          <w:lang w:val="en-US"/>
        </w:rPr>
      </w:pPr>
    </w:p>
    <w:p w14:paraId="47576029" w14:textId="77777777" w:rsidR="001D2851" w:rsidRDefault="001D2851">
      <w:pPr>
        <w:spacing w:after="0" w:line="240" w:lineRule="auto"/>
        <w:rPr>
          <w:rFonts w:ascii="Arial Bold" w:eastAsia="MS Gothic" w:hAnsi="Arial Bold" w:hint="eastAsia"/>
          <w:bCs/>
          <w:sz w:val="28"/>
          <w:szCs w:val="32"/>
          <w:lang w:val="en-US"/>
        </w:rPr>
      </w:pPr>
      <w:r>
        <w:rPr>
          <w:rFonts w:hint="eastAsia"/>
        </w:rPr>
        <w:br w:type="page"/>
      </w:r>
    </w:p>
    <w:p w14:paraId="7E10F13D" w14:textId="77777777" w:rsidR="001D2851" w:rsidRDefault="00973D8D" w:rsidP="00011659">
      <w:pPr>
        <w:pStyle w:val="Heading1"/>
        <w:rPr>
          <w:rFonts w:hint="eastAsia"/>
        </w:rPr>
      </w:pPr>
      <w:bookmarkStart w:id="7" w:name="_Toc165299950"/>
      <w:r>
        <w:lastRenderedPageBreak/>
        <w:t>Who we engaged</w:t>
      </w:r>
      <w:bookmarkEnd w:id="7"/>
    </w:p>
    <w:p w14:paraId="6B03A406" w14:textId="77777777" w:rsidR="001D2851" w:rsidRDefault="001D2851" w:rsidP="001D2851">
      <w:pPr>
        <w:rPr>
          <w:lang w:val="en-US"/>
        </w:rPr>
      </w:pPr>
      <w:r>
        <w:rPr>
          <w:noProof/>
          <w:lang w:eastAsia="en-AU"/>
        </w:rPr>
        <w:drawing>
          <wp:inline distT="0" distB="0" distL="0" distR="0" wp14:anchorId="102E33AC" wp14:editId="75E036A9">
            <wp:extent cx="3086100" cy="2076450"/>
            <wp:effectExtent l="0" t="0" r="0" b="0"/>
            <wp:docPr id="8" name="Picture 8" descr="Participate Melbourne survey graph showing participants gender.&#10;&#10;58 per cent of Participate Melbourne survey participants as male, 37 per cent identified as female, 2 per cent identified as non-binary or gender diverse, 3 per cent preferred not to say, 1 per cent used a different ter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articipate Melbourne survey graph showing participants gender.&#10;&#10;58 per cent of Participate Melbourne survey participants as male, 37 per cent identified as female, 2 per cent identified as non-binary or gender diverse, 3 per cent preferred not to say, 1 per cent used a different term."/>
                    <pic:cNvPicPr/>
                  </pic:nvPicPr>
                  <pic:blipFill>
                    <a:blip r:embed="rId12"/>
                    <a:stretch>
                      <a:fillRect/>
                    </a:stretch>
                  </pic:blipFill>
                  <pic:spPr>
                    <a:xfrm>
                      <a:off x="0" y="0"/>
                      <a:ext cx="3086100" cy="2076450"/>
                    </a:xfrm>
                    <a:prstGeom prst="rect">
                      <a:avLst/>
                    </a:prstGeom>
                  </pic:spPr>
                </pic:pic>
              </a:graphicData>
            </a:graphic>
          </wp:inline>
        </w:drawing>
      </w:r>
    </w:p>
    <w:p w14:paraId="05B8658E" w14:textId="77777777" w:rsidR="001D2851" w:rsidRDefault="001D2851" w:rsidP="001D2851">
      <w:pPr>
        <w:rPr>
          <w:lang w:val="en-US"/>
        </w:rPr>
      </w:pPr>
    </w:p>
    <w:p w14:paraId="0E1CB74E" w14:textId="77777777" w:rsidR="001D2851" w:rsidRDefault="001D2851" w:rsidP="001D2851">
      <w:pPr>
        <w:rPr>
          <w:lang w:val="en-US"/>
        </w:rPr>
      </w:pPr>
      <w:r>
        <w:rPr>
          <w:noProof/>
          <w:lang w:eastAsia="en-AU"/>
        </w:rPr>
        <w:drawing>
          <wp:inline distT="0" distB="0" distL="0" distR="0" wp14:anchorId="0B004FB0" wp14:editId="24598C95">
            <wp:extent cx="3276600" cy="2657475"/>
            <wp:effectExtent l="0" t="0" r="0" b="9525"/>
            <wp:docPr id="9" name="Picture 9" descr="Participate Melbourne survey graph showing participants connection to the City of Melbourne.&#10;&#10;63 per cent of Participate Melbourne survey participants indicated they were a resident. 13 per cent a worker, 10 per cent a visitor, 4 per cent owned a business, 2 per cent preferred not to say and 6 per cent identicating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Participate Melbourne survey graph showing participants connection to the City of Melbourne.&#10;&#10;63 per cent of Participate Melbourne survey participants indicated they were a resident. 13 per cent a worker, 10 per cent a visitor, 4 per cent owned a business, 2 per cent preferred not to say and 6 per cent identicating other."/>
                    <pic:cNvPicPr/>
                  </pic:nvPicPr>
                  <pic:blipFill>
                    <a:blip r:embed="rId13"/>
                    <a:stretch>
                      <a:fillRect/>
                    </a:stretch>
                  </pic:blipFill>
                  <pic:spPr>
                    <a:xfrm>
                      <a:off x="0" y="0"/>
                      <a:ext cx="3276600" cy="2657475"/>
                    </a:xfrm>
                    <a:prstGeom prst="rect">
                      <a:avLst/>
                    </a:prstGeom>
                  </pic:spPr>
                </pic:pic>
              </a:graphicData>
            </a:graphic>
          </wp:inline>
        </w:drawing>
      </w:r>
    </w:p>
    <w:p w14:paraId="7EB0E015" w14:textId="77777777" w:rsidR="00011659" w:rsidRDefault="00011659" w:rsidP="001D2851">
      <w:pPr>
        <w:rPr>
          <w:lang w:val="en-US"/>
        </w:rPr>
      </w:pPr>
      <w:r>
        <w:rPr>
          <w:noProof/>
          <w:lang w:eastAsia="en-AU"/>
        </w:rPr>
        <w:lastRenderedPageBreak/>
        <w:drawing>
          <wp:inline distT="0" distB="0" distL="0" distR="0" wp14:anchorId="16B6DF65" wp14:editId="7239EC8E">
            <wp:extent cx="1895475" cy="4019550"/>
            <wp:effectExtent l="0" t="0" r="9525" b="0"/>
            <wp:docPr id="10" name="Picture 10" descr="Participate Melbourne survey graph showing participants age.&#10;&#10;No participants to the Participate Melbourne survey indicated that they were under 15 years of age. &#10;2 per cent were 15 to 19 years of age, 9 per cent were 20-24 years of age, 16 per cent were 25-29 years of age, 15 per cent were 30-34 years of age, 11 per cent were 35-39 years of age, 10 per cent were 40-44 years of age, 6 per cent were 45-49 years of age, 8 per cent were 50-54 years of age, 6 per cent were 55-59 years of age,  6 per cent were 60-64 years of age, 4 per cent were 65-69 years of age, 4 per cent were 70-74 years of age, 4 per cent were over 75 years of 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Participate Melbourne survey graph showing participants age.&#10;&#10;No participants to the Participate Melbourne survey indicated that they were under 15 years of age. &#10;2 per cent were 15 to 19 years of age, 9 per cent were 20-24 years of age, 16 per cent were 25-29 years of age, 15 per cent were 30-34 years of age, 11 per cent were 35-39 years of age, 10 per cent were 40-44 years of age, 6 per cent were 45-49 years of age, 8 per cent were 50-54 years of age, 6 per cent were 55-59 years of age,  6 per cent were 60-64 years of age, 4 per cent were 65-69 years of age, 4 per cent were 70-74 years of age, 4 per cent were over 75 years of age."/>
                    <pic:cNvPicPr/>
                  </pic:nvPicPr>
                  <pic:blipFill>
                    <a:blip r:embed="rId14"/>
                    <a:stretch>
                      <a:fillRect/>
                    </a:stretch>
                  </pic:blipFill>
                  <pic:spPr>
                    <a:xfrm>
                      <a:off x="0" y="0"/>
                      <a:ext cx="1895475" cy="4019550"/>
                    </a:xfrm>
                    <a:prstGeom prst="rect">
                      <a:avLst/>
                    </a:prstGeom>
                  </pic:spPr>
                </pic:pic>
              </a:graphicData>
            </a:graphic>
          </wp:inline>
        </w:drawing>
      </w:r>
    </w:p>
    <w:p w14:paraId="62918109" w14:textId="77777777" w:rsidR="00011659" w:rsidRPr="001D2851" w:rsidRDefault="00011659" w:rsidP="001D2851">
      <w:pPr>
        <w:rPr>
          <w:lang w:val="en-US"/>
        </w:rPr>
      </w:pPr>
      <w:r>
        <w:rPr>
          <w:noProof/>
          <w:lang w:eastAsia="en-AU"/>
        </w:rPr>
        <w:drawing>
          <wp:inline distT="0" distB="0" distL="0" distR="0" wp14:anchorId="4FB33237" wp14:editId="5421C93F">
            <wp:extent cx="2219325" cy="3095625"/>
            <wp:effectExtent l="0" t="0" r="9525" b="9525"/>
            <wp:docPr id="11" name="Picture 11" descr="Participate Melbourne survey graph showing participants motivation for participating in the consultation.&#10;&#10;31 per cent indicated that it was important to have your say. 23 per cent saw the project on social media, 22 per cent indicated that the project directly affected them, 16 per cent received a letter or email from the City of Melbourne, 3 per cent were passing by or approached by the City of Melbourne, 3 per cent was through word on mouth, 2 per cent saw the project on media - TV, newspaper etc, 1 per cent preferred not to say, 3 per cent indicated ot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Participate Melbourne survey graph showing participants motivation for participating in the consultation.&#10;&#10;31 per cent indicated that it was important to have your say. 23 per cent saw the project on social media, 22 per cent indicated that the project directly affected them, 16 per cent received a letter or email from the City of Melbourne, 3 per cent were passing by or approached by the City of Melbourne, 3 per cent was through word on mouth, 2 per cent saw the project on media - TV, newspaper etc, 1 per cent preferred not to say, 3 per cent indicated other."/>
                    <pic:cNvPicPr/>
                  </pic:nvPicPr>
                  <pic:blipFill>
                    <a:blip r:embed="rId15"/>
                    <a:stretch>
                      <a:fillRect/>
                    </a:stretch>
                  </pic:blipFill>
                  <pic:spPr>
                    <a:xfrm>
                      <a:off x="0" y="0"/>
                      <a:ext cx="2219325" cy="3095625"/>
                    </a:xfrm>
                    <a:prstGeom prst="rect">
                      <a:avLst/>
                    </a:prstGeom>
                  </pic:spPr>
                </pic:pic>
              </a:graphicData>
            </a:graphic>
          </wp:inline>
        </w:drawing>
      </w:r>
    </w:p>
    <w:p w14:paraId="03101668" w14:textId="77777777" w:rsidR="00011659" w:rsidRDefault="00011659">
      <w:pPr>
        <w:spacing w:after="0" w:line="240" w:lineRule="auto"/>
        <w:rPr>
          <w:rFonts w:ascii="Arial Bold" w:eastAsia="MS Gothic" w:hAnsi="Arial Bold" w:hint="eastAsia"/>
          <w:bCs/>
          <w:sz w:val="28"/>
          <w:szCs w:val="32"/>
          <w:lang w:val="en-US"/>
        </w:rPr>
      </w:pPr>
      <w:r>
        <w:rPr>
          <w:rFonts w:hint="eastAsia"/>
        </w:rPr>
        <w:br w:type="page"/>
      </w:r>
    </w:p>
    <w:p w14:paraId="1B3848FC" w14:textId="77777777" w:rsidR="00973D8D" w:rsidRDefault="00973D8D" w:rsidP="00973D8D">
      <w:pPr>
        <w:pStyle w:val="Heading1"/>
        <w:rPr>
          <w:rFonts w:hint="eastAsia"/>
        </w:rPr>
      </w:pPr>
      <w:bookmarkStart w:id="8" w:name="_Toc165299951"/>
      <w:r>
        <w:lastRenderedPageBreak/>
        <w:t>Key topics and ideas</w:t>
      </w:r>
      <w:bookmarkEnd w:id="8"/>
      <w:r>
        <w:t xml:space="preserve"> </w:t>
      </w:r>
    </w:p>
    <w:p w14:paraId="59549DAD" w14:textId="77777777" w:rsidR="00011659" w:rsidRDefault="00011659" w:rsidP="00011659">
      <w:pPr>
        <w:adjustRightInd w:val="0"/>
        <w:snapToGrid w:val="0"/>
        <w:spacing w:before="120" w:after="170" w:line="360" w:lineRule="auto"/>
        <w:ind w:left="360" w:hanging="360"/>
        <w:contextualSpacing/>
        <w:rPr>
          <w:b/>
        </w:rPr>
      </w:pPr>
      <w:r w:rsidRPr="00011659">
        <w:rPr>
          <w:b/>
        </w:rPr>
        <w:t>Level of suppor</w:t>
      </w:r>
      <w:r>
        <w:rPr>
          <w:b/>
        </w:rPr>
        <w:t>t for Greening MacKenzie Street</w:t>
      </w:r>
    </w:p>
    <w:p w14:paraId="1E31D42F" w14:textId="77777777" w:rsidR="00011659" w:rsidRPr="00011659" w:rsidRDefault="00011659" w:rsidP="00011659">
      <w:pPr>
        <w:adjustRightInd w:val="0"/>
        <w:snapToGrid w:val="0"/>
        <w:spacing w:before="120" w:after="170" w:line="360" w:lineRule="auto"/>
        <w:ind w:left="360" w:hanging="360"/>
        <w:contextualSpacing/>
        <w:rPr>
          <w:b/>
        </w:rPr>
      </w:pPr>
    </w:p>
    <w:p w14:paraId="78A5DCD9" w14:textId="77777777" w:rsidR="00011659" w:rsidRDefault="00011659" w:rsidP="00011659">
      <w:pPr>
        <w:adjustRightInd w:val="0"/>
        <w:snapToGrid w:val="0"/>
        <w:spacing w:before="120" w:after="170" w:line="360" w:lineRule="auto"/>
        <w:ind w:left="360" w:hanging="360"/>
        <w:contextualSpacing/>
      </w:pPr>
      <w:r>
        <w:t xml:space="preserve">There was significantly </w:t>
      </w:r>
      <w:r w:rsidRPr="00011659">
        <w:t>more support than opposition</w:t>
      </w:r>
      <w:r>
        <w:t xml:space="preserve"> from survey participants for the Proposal to include a</w:t>
      </w:r>
    </w:p>
    <w:p w14:paraId="0E165F81" w14:textId="77777777" w:rsidR="00011659" w:rsidRDefault="00011659" w:rsidP="00011659">
      <w:pPr>
        <w:adjustRightInd w:val="0"/>
        <w:snapToGrid w:val="0"/>
        <w:spacing w:before="120" w:after="170" w:line="360" w:lineRule="auto"/>
        <w:ind w:left="360" w:hanging="360"/>
        <w:contextualSpacing/>
      </w:pPr>
      <w:r>
        <w:t>small park and increase greening on MacKenzie Street, with 91 per cent of participants showing either strong</w:t>
      </w:r>
    </w:p>
    <w:p w14:paraId="0B5A9648" w14:textId="77777777" w:rsidR="00011659" w:rsidRDefault="00011659" w:rsidP="00011659">
      <w:pPr>
        <w:adjustRightInd w:val="0"/>
        <w:snapToGrid w:val="0"/>
        <w:spacing w:before="120" w:after="170" w:line="360" w:lineRule="auto"/>
        <w:ind w:left="360" w:hanging="360"/>
        <w:contextualSpacing/>
        <w:rPr>
          <w:szCs w:val="20"/>
        </w:rPr>
      </w:pPr>
      <w:r>
        <w:t xml:space="preserve">(87 per cent) or partial (four per cent) support. </w:t>
      </w:r>
    </w:p>
    <w:p w14:paraId="2D440766" w14:textId="77777777" w:rsidR="00011659" w:rsidRPr="00011659" w:rsidRDefault="00011659" w:rsidP="00011659">
      <w:pPr>
        <w:adjustRightInd w:val="0"/>
        <w:snapToGrid w:val="0"/>
        <w:spacing w:before="120" w:after="170" w:line="360" w:lineRule="auto"/>
        <w:ind w:left="360" w:hanging="360"/>
        <w:contextualSpacing/>
        <w:rPr>
          <w:szCs w:val="20"/>
        </w:rPr>
      </w:pPr>
    </w:p>
    <w:p w14:paraId="25DC9339" w14:textId="77777777" w:rsidR="00011659" w:rsidRDefault="00011659" w:rsidP="00011659">
      <w:pPr>
        <w:adjustRightInd w:val="0"/>
        <w:snapToGrid w:val="0"/>
        <w:spacing w:before="120" w:after="170" w:line="360" w:lineRule="auto"/>
        <w:ind w:left="360" w:hanging="360"/>
        <w:contextualSpacing/>
      </w:pPr>
      <w:r>
        <w:t xml:space="preserve">The main reasons given for </w:t>
      </w:r>
      <w:r w:rsidRPr="00011659">
        <w:rPr>
          <w:b/>
          <w:bCs/>
        </w:rPr>
        <w:t>supporting</w:t>
      </w:r>
      <w:r>
        <w:t xml:space="preserve"> the Proposal were the range of anticipated benefits from the</w:t>
      </w:r>
    </w:p>
    <w:p w14:paraId="1A08A9E8" w14:textId="77777777" w:rsidR="00011659" w:rsidRDefault="00011659" w:rsidP="00011659">
      <w:pPr>
        <w:adjustRightInd w:val="0"/>
        <w:snapToGrid w:val="0"/>
        <w:spacing w:before="120" w:after="170" w:line="360" w:lineRule="auto"/>
        <w:ind w:left="360" w:hanging="360"/>
        <w:contextualSpacing/>
      </w:pPr>
      <w:r>
        <w:t>Proposal. These included better shade and reduced heat, making the street more beautiful and pleasant to be</w:t>
      </w:r>
    </w:p>
    <w:p w14:paraId="596AE599" w14:textId="77777777" w:rsidR="00011659" w:rsidRDefault="00011659" w:rsidP="00E37F11">
      <w:pPr>
        <w:adjustRightInd w:val="0"/>
        <w:snapToGrid w:val="0"/>
        <w:spacing w:before="120" w:after="170" w:line="360" w:lineRule="auto"/>
        <w:contextualSpacing/>
      </w:pPr>
      <w:r>
        <w:t>in, walkability and increased safety for active transport users, and improved mental wellbeing. More generally,</w:t>
      </w:r>
    </w:p>
    <w:p w14:paraId="74F700E3" w14:textId="77777777" w:rsidR="00011659" w:rsidRDefault="00E37F11" w:rsidP="00011659">
      <w:pPr>
        <w:adjustRightInd w:val="0"/>
        <w:snapToGrid w:val="0"/>
        <w:spacing w:before="120" w:after="170" w:line="360" w:lineRule="auto"/>
        <w:ind w:left="360" w:hanging="360"/>
        <w:contextualSpacing/>
      </w:pPr>
      <w:r>
        <w:t>Participants</w:t>
      </w:r>
      <w:r w:rsidR="00011659">
        <w:t xml:space="preserve"> also welcomed the upgrade of an area broadly perceived of as lacking utility and charm.  </w:t>
      </w:r>
    </w:p>
    <w:p w14:paraId="42E9EA4B" w14:textId="77777777" w:rsidR="00011659" w:rsidRDefault="00011659" w:rsidP="00011659">
      <w:pPr>
        <w:adjustRightInd w:val="0"/>
        <w:snapToGrid w:val="0"/>
        <w:spacing w:before="120" w:after="170" w:line="360" w:lineRule="auto"/>
        <w:ind w:left="360" w:hanging="360"/>
        <w:contextualSpacing/>
      </w:pPr>
    </w:p>
    <w:p w14:paraId="22CE1365" w14:textId="77777777" w:rsidR="00011659" w:rsidRDefault="00011659" w:rsidP="00011659">
      <w:pPr>
        <w:adjustRightInd w:val="0"/>
        <w:snapToGrid w:val="0"/>
        <w:spacing w:before="120" w:after="170" w:line="360" w:lineRule="auto"/>
        <w:contextualSpacing/>
      </w:pPr>
      <w:r>
        <w:t xml:space="preserve">Significantly fewer comments were made in opposition to the proposed greening of MacKenzie Street, with five per cent of participants strongly opposing and two per cent partly opposing the Proposal. The main reasons given for </w:t>
      </w:r>
      <w:r w:rsidRPr="00011659">
        <w:rPr>
          <w:b/>
          <w:bCs/>
        </w:rPr>
        <w:t>opposing</w:t>
      </w:r>
      <w:r>
        <w:t xml:space="preserve"> the proposed upgrade include concerns over vehicle access and parking, perceived misuse of Council funds, or functionality of the design.</w:t>
      </w:r>
    </w:p>
    <w:p w14:paraId="56CABC7E" w14:textId="77777777" w:rsidR="00011659" w:rsidRDefault="00011659" w:rsidP="00011659">
      <w:pPr>
        <w:adjustRightInd w:val="0"/>
        <w:snapToGrid w:val="0"/>
        <w:spacing w:before="120" w:after="170" w:line="360" w:lineRule="auto"/>
        <w:contextualSpacing/>
      </w:pPr>
    </w:p>
    <w:p w14:paraId="3AAE0D75" w14:textId="77777777" w:rsidR="00011659" w:rsidRDefault="00011659" w:rsidP="00011659">
      <w:pPr>
        <w:adjustRightInd w:val="0"/>
        <w:snapToGrid w:val="0"/>
        <w:spacing w:before="120" w:after="170" w:line="360" w:lineRule="auto"/>
        <w:contextualSpacing/>
        <w:rPr>
          <w:b/>
        </w:rPr>
      </w:pPr>
      <w:r w:rsidRPr="00011659">
        <w:rPr>
          <w:b/>
        </w:rPr>
        <w:t>Difference in themes by gender</w:t>
      </w:r>
    </w:p>
    <w:p w14:paraId="4247199F" w14:textId="77777777" w:rsidR="00011659" w:rsidRPr="00011659" w:rsidRDefault="00011659" w:rsidP="00011659">
      <w:pPr>
        <w:adjustRightInd w:val="0"/>
        <w:snapToGrid w:val="0"/>
        <w:spacing w:before="120" w:after="170" w:line="360" w:lineRule="auto"/>
        <w:contextualSpacing/>
        <w:rPr>
          <w:b/>
        </w:rPr>
      </w:pPr>
    </w:p>
    <w:p w14:paraId="3CAEB39E" w14:textId="77777777" w:rsidR="00011659" w:rsidRDefault="00011659" w:rsidP="00011659">
      <w:pPr>
        <w:adjustRightInd w:val="0"/>
        <w:snapToGrid w:val="0"/>
        <w:spacing w:before="120" w:after="170" w:line="360" w:lineRule="auto"/>
        <w:contextualSpacing/>
      </w:pPr>
      <w:r>
        <w:t>There was little gender difference in overall support for the Proposal. However, further analysis showed thematic differences between participants who identified as male and female (the only gender groups large enough to compare responses). Key differences included males being more likely than females to voice support for how the Proposal would impact parking, mental wellbeing, wildlife, and safety.</w:t>
      </w:r>
    </w:p>
    <w:p w14:paraId="152D797C" w14:textId="77777777" w:rsidR="00011659" w:rsidRDefault="00011659" w:rsidP="00011659">
      <w:pPr>
        <w:rPr>
          <w:lang w:val="en-US"/>
        </w:rPr>
      </w:pPr>
    </w:p>
    <w:p w14:paraId="0C9A4FA9" w14:textId="77777777" w:rsidR="00011659" w:rsidRPr="00011659" w:rsidRDefault="00011659" w:rsidP="00011659">
      <w:pPr>
        <w:rPr>
          <w:b/>
          <w:lang w:val="en-US"/>
        </w:rPr>
      </w:pPr>
      <w:r w:rsidRPr="00011659">
        <w:rPr>
          <w:b/>
          <w:lang w:val="en-US"/>
        </w:rPr>
        <w:t>Minor design changes</w:t>
      </w:r>
    </w:p>
    <w:p w14:paraId="16EEB00F" w14:textId="77777777" w:rsidR="00011659" w:rsidRPr="00011659" w:rsidRDefault="00011659" w:rsidP="00011659">
      <w:pPr>
        <w:rPr>
          <w:lang w:val="en-US"/>
        </w:rPr>
      </w:pPr>
      <w:r>
        <w:t>Some participants suggested minor design changes to the Proposal. Common suggestions included additional seating, signage, pet specific facilities, reduction of the paving within the proposed park, and adjustments to the proposed road layout and function.</w:t>
      </w:r>
    </w:p>
    <w:p w14:paraId="5DE4E2A0" w14:textId="77777777" w:rsidR="00984865" w:rsidRDefault="00984865">
      <w:pPr>
        <w:spacing w:after="0" w:line="240" w:lineRule="auto"/>
        <w:rPr>
          <w:rFonts w:ascii="Arial Bold" w:eastAsia="MS Gothic" w:hAnsi="Arial Bold" w:hint="eastAsia"/>
          <w:bCs/>
          <w:sz w:val="28"/>
          <w:szCs w:val="32"/>
          <w:lang w:val="en-US"/>
        </w:rPr>
      </w:pPr>
      <w:r>
        <w:rPr>
          <w:rFonts w:hint="eastAsia"/>
        </w:rPr>
        <w:br w:type="page"/>
      </w:r>
    </w:p>
    <w:p w14:paraId="30D6F04A" w14:textId="77777777" w:rsidR="00984865" w:rsidRPr="00984865" w:rsidRDefault="00973D8D" w:rsidP="00984865">
      <w:pPr>
        <w:pStyle w:val="Heading1"/>
        <w:rPr>
          <w:rFonts w:hint="eastAsia"/>
        </w:rPr>
      </w:pPr>
      <w:bookmarkStart w:id="9" w:name="_Toc165299952"/>
      <w:r>
        <w:lastRenderedPageBreak/>
        <w:t>Overall level of support for the Proposal</w:t>
      </w:r>
      <w:bookmarkEnd w:id="9"/>
    </w:p>
    <w:p w14:paraId="40CD0A65" w14:textId="77777777" w:rsidR="00984865" w:rsidRPr="00984865" w:rsidRDefault="00984865" w:rsidP="00984865">
      <w:pPr>
        <w:rPr>
          <w:rFonts w:asciiTheme="minorHAnsi" w:hAnsiTheme="minorHAnsi"/>
          <w:szCs w:val="20"/>
        </w:rPr>
      </w:pPr>
      <w:r>
        <w:rPr>
          <w:b/>
          <w:bCs/>
        </w:rPr>
        <w:t>Participants were asked:</w:t>
      </w:r>
      <w:r>
        <w:t xml:space="preserve"> </w:t>
      </w:r>
      <w:r>
        <w:rPr>
          <w:i/>
          <w:iCs/>
        </w:rPr>
        <w:t xml:space="preserve">Do you support the Proposal to introduce a small park to MacKenzie Street? </w:t>
      </w:r>
    </w:p>
    <w:p w14:paraId="1514916C" w14:textId="77777777" w:rsidR="00984865" w:rsidRPr="00984865" w:rsidRDefault="00F32B3D" w:rsidP="00984865">
      <w:pPr>
        <w:rPr>
          <w:lang w:val="en-US"/>
        </w:rPr>
      </w:pPr>
      <w:r>
        <w:rPr>
          <w:noProof/>
          <w:lang w:eastAsia="en-AU"/>
        </w:rPr>
        <w:drawing>
          <wp:inline distT="0" distB="0" distL="0" distR="0" wp14:anchorId="4082D66F" wp14:editId="56CE3D7D">
            <wp:extent cx="6209665" cy="2668905"/>
            <wp:effectExtent l="0" t="0" r="635" b="0"/>
            <wp:docPr id="5" name="Picture 5" descr="Graph showing the level of support for the Greening MacKenzie Street Proposal from the Participate Melbourne data.&#10;&#10;87 per cent of participants strongly supported the proposal, 4 per cent partly supported, 2 per cent neither supported or opposed, 2 per cent partly opposed and 5 per cent strongly oppo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Graph showing the level of support for the Greening MacKenzie Street Proposal from the Participate Melbourne data.&#10;&#10;87 per cent of participants strongly supported the proposal, 4 per cent partly supported, 2 per cent neither supported or opposed, 2 per cent partly opposed and 5 per cent strongly opposed."/>
                    <pic:cNvPicPr/>
                  </pic:nvPicPr>
                  <pic:blipFill>
                    <a:blip r:embed="rId16"/>
                    <a:stretch>
                      <a:fillRect/>
                    </a:stretch>
                  </pic:blipFill>
                  <pic:spPr>
                    <a:xfrm>
                      <a:off x="0" y="0"/>
                      <a:ext cx="6209665" cy="2668905"/>
                    </a:xfrm>
                    <a:prstGeom prst="rect">
                      <a:avLst/>
                    </a:prstGeom>
                  </pic:spPr>
                </pic:pic>
              </a:graphicData>
            </a:graphic>
          </wp:inline>
        </w:drawing>
      </w:r>
    </w:p>
    <w:p w14:paraId="511B8FB6" w14:textId="77777777" w:rsidR="00984865" w:rsidRDefault="00984865" w:rsidP="00984865">
      <w:pPr>
        <w:pStyle w:val="ListBullet"/>
        <w:numPr>
          <w:ilvl w:val="0"/>
          <w:numId w:val="0"/>
        </w:numPr>
        <w:rPr>
          <w:rFonts w:asciiTheme="minorHAnsi" w:hAnsiTheme="minorHAnsi"/>
          <w:szCs w:val="20"/>
        </w:rPr>
      </w:pPr>
      <w:r>
        <w:t>A strong majority (91 per cent) supported the Proposal.</w:t>
      </w:r>
    </w:p>
    <w:p w14:paraId="29650ACA" w14:textId="77777777" w:rsidR="00984865" w:rsidRDefault="00984865" w:rsidP="00984865">
      <w:pPr>
        <w:pStyle w:val="ListBullet"/>
        <w:numPr>
          <w:ilvl w:val="0"/>
          <w:numId w:val="0"/>
        </w:numPr>
      </w:pPr>
      <w:r>
        <w:t xml:space="preserve">Only seven per cent of participants were unsupportive overall. </w:t>
      </w:r>
    </w:p>
    <w:p w14:paraId="245BC0C6" w14:textId="77777777" w:rsidR="00984865" w:rsidRDefault="00984865">
      <w:pPr>
        <w:spacing w:after="0" w:line="240" w:lineRule="auto"/>
        <w:rPr>
          <w:rFonts w:ascii="Arial Bold" w:eastAsia="MS Gothic" w:hAnsi="Arial Bold" w:hint="eastAsia"/>
          <w:bCs/>
          <w:sz w:val="28"/>
          <w:szCs w:val="32"/>
          <w:lang w:val="en-US"/>
        </w:rPr>
      </w:pPr>
    </w:p>
    <w:p w14:paraId="6EFF3A27" w14:textId="77777777" w:rsidR="00984865" w:rsidRDefault="00984865">
      <w:pPr>
        <w:spacing w:after="0" w:line="240" w:lineRule="auto"/>
        <w:rPr>
          <w:rFonts w:ascii="Arial Bold" w:eastAsia="MS Gothic" w:hAnsi="Arial Bold" w:hint="eastAsia"/>
          <w:bCs/>
          <w:sz w:val="28"/>
          <w:szCs w:val="32"/>
          <w:lang w:val="en-US"/>
        </w:rPr>
      </w:pPr>
      <w:r>
        <w:rPr>
          <w:rFonts w:hint="eastAsia"/>
        </w:rPr>
        <w:br w:type="page"/>
      </w:r>
    </w:p>
    <w:p w14:paraId="5066DC48" w14:textId="77777777" w:rsidR="00984865" w:rsidRDefault="00984865" w:rsidP="00F32B3D">
      <w:pPr>
        <w:pStyle w:val="Heading1"/>
        <w:rPr>
          <w:rFonts w:hint="eastAsia"/>
        </w:rPr>
      </w:pPr>
      <w:bookmarkStart w:id="10" w:name="_Toc165299953"/>
      <w:r w:rsidRPr="00984865">
        <w:lastRenderedPageBreak/>
        <w:t>Reasons for your level of support for the Proposal</w:t>
      </w:r>
      <w:bookmarkEnd w:id="10"/>
    </w:p>
    <w:p w14:paraId="151DA893" w14:textId="77777777" w:rsidR="00F32B3D" w:rsidRDefault="00984865" w:rsidP="00F32B3D">
      <w:pPr>
        <w:rPr>
          <w:i/>
          <w:iCs/>
        </w:rPr>
      </w:pPr>
      <w:r>
        <w:t>Participants were asked:</w:t>
      </w:r>
      <w:r>
        <w:rPr>
          <w:b/>
          <w:bCs/>
        </w:rPr>
        <w:t> </w:t>
      </w:r>
      <w:r>
        <w:rPr>
          <w:i/>
          <w:iCs/>
        </w:rPr>
        <w:t>Why do you feel this way about the Proposal?</w:t>
      </w:r>
    </w:p>
    <w:p w14:paraId="2DD8D0E4" w14:textId="77777777" w:rsidR="00984865" w:rsidRPr="00F32B3D" w:rsidRDefault="00984865" w:rsidP="00F32B3D">
      <w:pPr>
        <w:rPr>
          <w:b/>
          <w:i/>
          <w:iCs/>
        </w:rPr>
      </w:pPr>
      <w:r w:rsidRPr="00F32B3D">
        <w:rPr>
          <w:b/>
          <w:bCs/>
        </w:rPr>
        <w:t xml:space="preserve">You </w:t>
      </w:r>
      <w:proofErr w:type="gramStart"/>
      <w:r w:rsidRPr="00F32B3D">
        <w:rPr>
          <w:b/>
          <w:bCs/>
        </w:rPr>
        <w:t>said</w:t>
      </w:r>
      <w:proofErr w:type="gramEnd"/>
    </w:p>
    <w:p w14:paraId="71D28B39" w14:textId="77777777" w:rsidR="00984865" w:rsidRDefault="00984865" w:rsidP="00984865">
      <w:pPr>
        <w:pStyle w:val="Quote"/>
        <w:spacing w:line="240" w:lineRule="auto"/>
        <w:rPr>
          <w:rFonts w:ascii="Arial" w:eastAsia="MS Mincho" w:hAnsi="Arial"/>
          <w:b w:val="0"/>
          <w:i/>
          <w:color w:val="auto"/>
          <w:sz w:val="20"/>
          <w:szCs w:val="24"/>
        </w:rPr>
      </w:pPr>
      <w:r w:rsidRPr="00984865">
        <w:rPr>
          <w:rFonts w:ascii="Arial" w:eastAsia="MS Mincho" w:hAnsi="Arial"/>
          <w:b w:val="0"/>
          <w:i/>
          <w:color w:val="auto"/>
          <w:sz w:val="20"/>
          <w:szCs w:val="24"/>
        </w:rPr>
        <w:t>“More green spaces improve mental health, keep temperatures lower, and help combat global warming. I'd prefer even more green space and less concrete on even this proposal personally.”</w:t>
      </w:r>
    </w:p>
    <w:p w14:paraId="35340617" w14:textId="77777777" w:rsidR="00984865" w:rsidRPr="00984865" w:rsidRDefault="00984865" w:rsidP="00984865">
      <w:pPr>
        <w:pStyle w:val="Quote"/>
        <w:spacing w:line="240" w:lineRule="auto"/>
        <w:rPr>
          <w:rFonts w:ascii="Arial" w:eastAsia="MS Mincho" w:hAnsi="Arial"/>
          <w:b w:val="0"/>
          <w:i/>
          <w:color w:val="auto"/>
          <w:sz w:val="20"/>
          <w:szCs w:val="24"/>
        </w:rPr>
      </w:pPr>
      <w:r w:rsidRPr="00984865">
        <w:rPr>
          <w:rFonts w:ascii="Arial" w:eastAsia="MS Mincho" w:hAnsi="Arial"/>
          <w:b w:val="0"/>
          <w:i/>
          <w:color w:val="auto"/>
          <w:sz w:val="20"/>
          <w:szCs w:val="24"/>
        </w:rPr>
        <w:t>“The area looks really ugly as it is and bringing in the greenery would turn it into a much more lovely area.”</w:t>
      </w:r>
    </w:p>
    <w:p w14:paraId="27DA67EA" w14:textId="77777777" w:rsidR="00984865" w:rsidRPr="00984865" w:rsidRDefault="00984865" w:rsidP="00984865">
      <w:pPr>
        <w:pStyle w:val="Quote"/>
        <w:spacing w:line="240" w:lineRule="auto"/>
        <w:rPr>
          <w:rFonts w:ascii="Arial" w:eastAsia="MS Mincho" w:hAnsi="Arial"/>
          <w:b w:val="0"/>
          <w:i/>
          <w:color w:val="auto"/>
          <w:sz w:val="20"/>
          <w:szCs w:val="24"/>
        </w:rPr>
      </w:pPr>
      <w:r w:rsidRPr="00984865">
        <w:rPr>
          <w:rFonts w:ascii="Arial" w:eastAsia="MS Mincho" w:hAnsi="Arial"/>
          <w:b w:val="0"/>
          <w:i/>
          <w:color w:val="auto"/>
          <w:sz w:val="20"/>
          <w:szCs w:val="24"/>
        </w:rPr>
        <w:t>“It turns a little use road for cars into a more useful space for pedestrians, workers, visitors and residents and increases trees and green space to improve urban amenity and the environment”</w:t>
      </w:r>
    </w:p>
    <w:p w14:paraId="00D14165" w14:textId="77777777" w:rsidR="00984865" w:rsidRPr="00984865" w:rsidRDefault="00984865" w:rsidP="00984865">
      <w:pPr>
        <w:ind w:left="360" w:hanging="360"/>
        <w:rPr>
          <w:b/>
          <w:lang w:val="en-US"/>
        </w:rPr>
      </w:pPr>
      <w:r w:rsidRPr="00984865">
        <w:rPr>
          <w:b/>
          <w:lang w:val="en-US"/>
        </w:rPr>
        <w:t>We heard</w:t>
      </w:r>
    </w:p>
    <w:p w14:paraId="76C67ACF" w14:textId="77777777" w:rsidR="00984865" w:rsidRDefault="00984865" w:rsidP="00984865">
      <w:pPr>
        <w:pStyle w:val="ListBullet3"/>
        <w:numPr>
          <w:ilvl w:val="0"/>
          <w:numId w:val="21"/>
        </w:numPr>
        <w:adjustRightInd w:val="0"/>
        <w:snapToGrid w:val="0"/>
        <w:spacing w:after="60" w:line="200" w:lineRule="atLeast"/>
        <w:rPr>
          <w:rFonts w:asciiTheme="minorHAnsi" w:hAnsiTheme="minorHAnsi"/>
          <w:szCs w:val="20"/>
          <w:lang w:eastAsia="en-NZ"/>
        </w:rPr>
      </w:pPr>
      <w:r>
        <w:t>The main reasons participants gave for supporting the Proposal were the range of anticipated benefits. Participants argued that the upgrades would help reduce the urban heat island effect of the street, make the street more beautiful, safe and pleasant, support active transport options, and generally be a welcome upgrade to the area.</w:t>
      </w:r>
    </w:p>
    <w:p w14:paraId="37623D1B" w14:textId="77777777" w:rsidR="00984865" w:rsidRDefault="00984865" w:rsidP="00984865">
      <w:pPr>
        <w:pStyle w:val="ListBullet3"/>
        <w:numPr>
          <w:ilvl w:val="0"/>
          <w:numId w:val="0"/>
        </w:numPr>
        <w:ind w:left="720"/>
        <w:rPr>
          <w:lang w:eastAsia="en-NZ"/>
        </w:rPr>
      </w:pPr>
    </w:p>
    <w:p w14:paraId="4ECEF506" w14:textId="77777777" w:rsidR="00984865" w:rsidRPr="00984865" w:rsidRDefault="00984865" w:rsidP="00984865">
      <w:pPr>
        <w:pStyle w:val="ListBullet3"/>
        <w:numPr>
          <w:ilvl w:val="0"/>
          <w:numId w:val="21"/>
        </w:numPr>
        <w:adjustRightInd w:val="0"/>
        <w:snapToGrid w:val="0"/>
        <w:spacing w:after="60" w:line="200" w:lineRule="atLeast"/>
        <w:rPr>
          <w:color w:val="000000" w:themeColor="text1"/>
        </w:rPr>
      </w:pPr>
      <w:r>
        <w:t xml:space="preserve">There were several supportive comments that provided suggestions for how the MacKenzie Street greening design could be further enhanced. Suggestions centred around additional facilities and lighting, </w:t>
      </w:r>
      <w:r>
        <w:rPr>
          <w:rFonts w:eastAsia="Arial" w:cs="Arial"/>
        </w:rPr>
        <w:t>increased greening over hard stand areas within the proposed park</w:t>
      </w:r>
      <w:r>
        <w:t>, as well as plant and tree species selection.</w:t>
      </w:r>
    </w:p>
    <w:p w14:paraId="749AB434" w14:textId="77777777" w:rsidR="00984865" w:rsidRDefault="00984865" w:rsidP="00984865">
      <w:pPr>
        <w:ind w:left="360" w:hanging="360"/>
        <w:rPr>
          <w:color w:val="000000" w:themeColor="text1"/>
        </w:rPr>
      </w:pPr>
    </w:p>
    <w:p w14:paraId="6E00249A" w14:textId="77777777" w:rsidR="00984865" w:rsidRPr="00984865" w:rsidRDefault="00984865" w:rsidP="00984865">
      <w:pPr>
        <w:ind w:left="360" w:hanging="360"/>
        <w:rPr>
          <w:b/>
          <w:lang w:val="en-US"/>
        </w:rPr>
      </w:pPr>
      <w:r w:rsidRPr="00984865">
        <w:rPr>
          <w:b/>
          <w:lang w:val="en-US"/>
        </w:rPr>
        <w:t xml:space="preserve">You </w:t>
      </w:r>
      <w:proofErr w:type="gramStart"/>
      <w:r w:rsidRPr="00984865">
        <w:rPr>
          <w:b/>
          <w:lang w:val="en-US"/>
        </w:rPr>
        <w:t>said</w:t>
      </w:r>
      <w:proofErr w:type="gramEnd"/>
      <w:r w:rsidRPr="00984865">
        <w:rPr>
          <w:b/>
          <w:lang w:val="en-US"/>
        </w:rPr>
        <w:t xml:space="preserve"> </w:t>
      </w:r>
    </w:p>
    <w:p w14:paraId="16890F93" w14:textId="77777777" w:rsidR="00984865" w:rsidRPr="00984865" w:rsidRDefault="00984865" w:rsidP="00984865">
      <w:pPr>
        <w:ind w:left="360" w:hanging="360"/>
        <w:rPr>
          <w:i/>
        </w:rPr>
      </w:pPr>
      <w:r>
        <w:rPr>
          <w:i/>
        </w:rPr>
        <w:t>“</w:t>
      </w:r>
      <w:r w:rsidRPr="00984865">
        <w:rPr>
          <w:i/>
        </w:rPr>
        <w:t>It's a waste of money and resources that can be better spent managing th</w:t>
      </w:r>
      <w:r>
        <w:rPr>
          <w:i/>
        </w:rPr>
        <w:t xml:space="preserve">e city's homeless and substance </w:t>
      </w:r>
      <w:r w:rsidRPr="00984865">
        <w:rPr>
          <w:i/>
        </w:rPr>
        <w:t>abuse issues.”</w:t>
      </w:r>
    </w:p>
    <w:p w14:paraId="232735F9" w14:textId="77777777" w:rsidR="00984865" w:rsidRPr="00984865" w:rsidRDefault="00984865" w:rsidP="00984865">
      <w:pPr>
        <w:ind w:left="360" w:hanging="360"/>
        <w:rPr>
          <w:b/>
          <w:lang w:val="en-US"/>
        </w:rPr>
      </w:pPr>
      <w:r w:rsidRPr="00984865">
        <w:rPr>
          <w:i/>
        </w:rPr>
        <w:t>A reduction in parking spots will greatly inconvenience visitors to the city and discourage patronage of businesses...”</w:t>
      </w:r>
    </w:p>
    <w:p w14:paraId="324E5472" w14:textId="77777777" w:rsidR="00984865" w:rsidRPr="00984865" w:rsidRDefault="00984865" w:rsidP="00984865">
      <w:pPr>
        <w:rPr>
          <w:b/>
          <w:lang w:val="en-US"/>
        </w:rPr>
      </w:pPr>
      <w:r w:rsidRPr="00984865">
        <w:rPr>
          <w:b/>
          <w:lang w:val="en-US"/>
        </w:rPr>
        <w:t>We heard</w:t>
      </w:r>
    </w:p>
    <w:p w14:paraId="020A5BBB" w14:textId="77777777" w:rsidR="00984865" w:rsidRDefault="00984865" w:rsidP="00984865">
      <w:pPr>
        <w:pStyle w:val="ListBullet3"/>
        <w:numPr>
          <w:ilvl w:val="0"/>
          <w:numId w:val="23"/>
        </w:numPr>
        <w:adjustRightInd w:val="0"/>
        <w:snapToGrid w:val="0"/>
        <w:spacing w:after="60" w:line="200" w:lineRule="atLeast"/>
        <w:rPr>
          <w:color w:val="000000" w:themeColor="text1"/>
        </w:rPr>
      </w:pPr>
      <w:r>
        <w:t>Significantly fewer comments were made in opposition to the proposed greening of MacKenzie Street. The main reasons given for opposing the proposed upgrade included concerns about potential impact on traffic flows and parking, whether it is an appropriate use of council funds, and whether green space is surplus to requirements</w:t>
      </w:r>
    </w:p>
    <w:p w14:paraId="626DBEE4" w14:textId="77777777" w:rsidR="00984865" w:rsidRPr="00984865" w:rsidRDefault="00984865" w:rsidP="00984865"/>
    <w:p w14:paraId="2741263F" w14:textId="77777777" w:rsidR="00984865" w:rsidRPr="00984865" w:rsidRDefault="00984865" w:rsidP="00984865"/>
    <w:p w14:paraId="0964FB35" w14:textId="77777777" w:rsidR="00984865" w:rsidRPr="00984865" w:rsidRDefault="00984865" w:rsidP="00984865">
      <w:pPr>
        <w:rPr>
          <w:lang w:val="en-US"/>
        </w:rPr>
      </w:pPr>
    </w:p>
    <w:p w14:paraId="0205DC33" w14:textId="77777777" w:rsidR="00984865" w:rsidRDefault="00984865">
      <w:pPr>
        <w:spacing w:after="0" w:line="240" w:lineRule="auto"/>
        <w:rPr>
          <w:rFonts w:ascii="Arial Bold" w:eastAsia="MS Gothic" w:hAnsi="Arial Bold" w:hint="eastAsia"/>
          <w:bCs/>
          <w:sz w:val="28"/>
          <w:szCs w:val="32"/>
          <w:lang w:val="en-US"/>
        </w:rPr>
      </w:pPr>
      <w:r>
        <w:rPr>
          <w:rFonts w:hint="eastAsia"/>
          <w:sz w:val="28"/>
          <w:szCs w:val="32"/>
        </w:rPr>
        <w:br w:type="page"/>
      </w:r>
    </w:p>
    <w:p w14:paraId="35DD4FFE" w14:textId="77777777" w:rsidR="00973D8D" w:rsidRPr="00F32B3D" w:rsidRDefault="00973D8D" w:rsidP="00F32B3D">
      <w:pPr>
        <w:pStyle w:val="Heading1"/>
        <w:rPr>
          <w:rFonts w:hint="eastAsia"/>
        </w:rPr>
      </w:pPr>
      <w:bookmarkStart w:id="11" w:name="_Toc165299954"/>
      <w:r w:rsidRPr="00F32B3D">
        <w:lastRenderedPageBreak/>
        <w:t>How this feedback will be used</w:t>
      </w:r>
      <w:bookmarkEnd w:id="11"/>
    </w:p>
    <w:p w14:paraId="06529759" w14:textId="77777777" w:rsidR="00984865" w:rsidRDefault="00984865" w:rsidP="00984865">
      <w:pPr>
        <w:spacing w:line="252" w:lineRule="auto"/>
        <w:rPr>
          <w:rFonts w:cs="Arial"/>
          <w:szCs w:val="20"/>
        </w:rPr>
      </w:pPr>
      <w:r>
        <w:rPr>
          <w:rFonts w:cs="Arial"/>
          <w14:ligatures w14:val="standardContextual"/>
        </w:rPr>
        <w:t xml:space="preserve">The </w:t>
      </w:r>
      <w:r>
        <w:rPr>
          <w:rFonts w:cs="Arial"/>
        </w:rPr>
        <w:t>values, priorities, ideas, and concerns of community engagement participants relating to the Greening MacKenzie Street Proposal have been clearly articulated to City of Melbourne.</w:t>
      </w:r>
    </w:p>
    <w:p w14:paraId="2984F42B" w14:textId="77777777" w:rsidR="00984865" w:rsidRDefault="00984865" w:rsidP="00984865">
      <w:pPr>
        <w:spacing w:line="252" w:lineRule="auto"/>
        <w:rPr>
          <w:rFonts w:cs="Arial"/>
        </w:rPr>
      </w:pPr>
      <w:r>
        <w:rPr>
          <w:rFonts w:cs="Arial"/>
        </w:rPr>
        <w:t xml:space="preserve">Community feedback has been collated and analysed by independent social researchers and what we heard presented back in the form of a detailed report, in addition to this synthesised summary report. </w:t>
      </w:r>
    </w:p>
    <w:p w14:paraId="6C97F05B" w14:textId="77777777" w:rsidR="00984865" w:rsidRDefault="00984865" w:rsidP="00984865">
      <w:pPr>
        <w:spacing w:line="252" w:lineRule="auto"/>
        <w:rPr>
          <w:rFonts w:cs="Arial"/>
        </w:rPr>
      </w:pPr>
      <w:r>
        <w:rPr>
          <w:rFonts w:cs="Arial"/>
        </w:rPr>
        <w:t xml:space="preserve">The Greening MacKenzie Street team, including infrastructure planning, traffic engineering, park services and landscape design, will review and consider your feedback to help develop a final concept plan. </w:t>
      </w:r>
    </w:p>
    <w:p w14:paraId="1BECD1FD" w14:textId="77777777" w:rsidR="00984865" w:rsidRDefault="00984865" w:rsidP="00984865">
      <w:pPr>
        <w:pStyle w:val="Nospace"/>
        <w:rPr>
          <w:rFonts w:cs="Arial"/>
        </w:rPr>
      </w:pPr>
      <w:r>
        <w:rPr>
          <w:rFonts w:cs="Arial"/>
        </w:rPr>
        <w:t>Thank you to all participants in this planning journey. Your local knowledge and experience of the area is crucial. We look forward to talking to you in the coming months and working towards some outstanding outcomes for central Melbourne residents, businesses, and visitors.</w:t>
      </w:r>
    </w:p>
    <w:sectPr w:rsidR="00984865" w:rsidSect="00EF11AE">
      <w:endnotePr>
        <w:numFmt w:val="decimal"/>
      </w:endnotePr>
      <w:pgSz w:w="11900" w:h="16840"/>
      <w:pgMar w:top="1418" w:right="98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00E921" w14:textId="77777777" w:rsidR="00973D8D" w:rsidRDefault="00973D8D" w:rsidP="00BC719D">
      <w:pPr>
        <w:spacing w:after="0"/>
      </w:pPr>
      <w:r>
        <w:separator/>
      </w:r>
    </w:p>
  </w:endnote>
  <w:endnote w:type="continuationSeparator" w:id="0">
    <w:p w14:paraId="4305AC40" w14:textId="77777777" w:rsidR="00973D8D" w:rsidRDefault="00973D8D" w:rsidP="00EA21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Bold">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Times New Roman"/>
    <w:charset w:val="00"/>
    <w:family w:val="auto"/>
    <w:pitch w:val="variable"/>
    <w:sig w:usb0="00000000" w:usb1="5000A1FF" w:usb2="00000000" w:usb3="00000000" w:csb0="000001B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8A27B0" w14:textId="77777777" w:rsidR="00973D8D" w:rsidRDefault="00973D8D" w:rsidP="00577A39">
      <w:pPr>
        <w:spacing w:after="40" w:line="240" w:lineRule="auto"/>
      </w:pPr>
      <w:r>
        <w:separator/>
      </w:r>
    </w:p>
  </w:footnote>
  <w:footnote w:type="continuationSeparator" w:id="0">
    <w:p w14:paraId="7D017983" w14:textId="77777777" w:rsidR="00973D8D" w:rsidRDefault="00973D8D" w:rsidP="00EA21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D7047D6"/>
    <w:lvl w:ilvl="0">
      <w:start w:val="1"/>
      <w:numFmt w:val="decimal"/>
      <w:lvlText w:val="%1."/>
      <w:lvlJc w:val="left"/>
      <w:pPr>
        <w:tabs>
          <w:tab w:val="num" w:pos="1492"/>
        </w:tabs>
        <w:ind w:left="1492" w:hanging="360"/>
      </w:pPr>
    </w:lvl>
  </w:abstractNum>
  <w:abstractNum w:abstractNumId="1" w15:restartNumberingAfterBreak="0">
    <w:nsid w:val="FFFFFF7E"/>
    <w:multiLevelType w:val="singleLevel"/>
    <w:tmpl w:val="E16EBECC"/>
    <w:lvl w:ilvl="0">
      <w:start w:val="1"/>
      <w:numFmt w:val="decimal"/>
      <w:lvlText w:val="%1."/>
      <w:lvlJc w:val="left"/>
      <w:pPr>
        <w:tabs>
          <w:tab w:val="num" w:pos="926"/>
        </w:tabs>
        <w:ind w:left="926" w:hanging="360"/>
      </w:pPr>
    </w:lvl>
  </w:abstractNum>
  <w:abstractNum w:abstractNumId="2" w15:restartNumberingAfterBreak="0">
    <w:nsid w:val="FFFFFF82"/>
    <w:multiLevelType w:val="singleLevel"/>
    <w:tmpl w:val="5EA8F22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02B036AB"/>
    <w:multiLevelType w:val="hybridMultilevel"/>
    <w:tmpl w:val="6C96502C"/>
    <w:lvl w:ilvl="0" w:tplc="8EE8C2C4">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4" w15:restartNumberingAfterBreak="0">
    <w:nsid w:val="0A5D51CC"/>
    <w:multiLevelType w:val="multilevel"/>
    <w:tmpl w:val="41269988"/>
    <w:styleLink w:val="ListBullets"/>
    <w:lvl w:ilvl="0">
      <w:start w:val="1"/>
      <w:numFmt w:val="bullet"/>
      <w:pStyle w:val="ListBullet"/>
      <w:lvlText w:val=""/>
      <w:lvlJc w:val="left"/>
      <w:pPr>
        <w:ind w:left="357" w:hanging="357"/>
      </w:pPr>
      <w:rPr>
        <w:rFonts w:ascii="Symbol" w:hAnsi="Symbol" w:hint="default"/>
      </w:rPr>
    </w:lvl>
    <w:lvl w:ilvl="1">
      <w:start w:val="1"/>
      <w:numFmt w:val="bullet"/>
      <w:pStyle w:val="ListBullet2"/>
      <w:lvlText w:val="o"/>
      <w:lvlJc w:val="left"/>
      <w:pPr>
        <w:tabs>
          <w:tab w:val="num" w:pos="717"/>
        </w:tabs>
        <w:ind w:left="714" w:hanging="357"/>
      </w:pPr>
      <w:rPr>
        <w:rFonts w:ascii="Courier New" w:hAnsi="Courier New" w:hint="default"/>
      </w:rPr>
    </w:lvl>
    <w:lvl w:ilvl="2">
      <w:start w:val="1"/>
      <w:numFmt w:val="bullet"/>
      <w:pStyle w:val="ListBullet3"/>
      <w:lvlText w:val=""/>
      <w:lvlJc w:val="left"/>
      <w:pPr>
        <w:tabs>
          <w:tab w:val="num" w:pos="1074"/>
        </w:tabs>
        <w:ind w:left="1071" w:hanging="357"/>
      </w:pPr>
      <w:rPr>
        <w:rFonts w:ascii="Symbol" w:hAnsi="Symbol" w:hint="default"/>
      </w:rPr>
    </w:lvl>
    <w:lvl w:ilvl="3">
      <w:start w:val="1"/>
      <w:numFmt w:val="bullet"/>
      <w:pStyle w:val="ListBullet4"/>
      <w:lvlText w:val="o"/>
      <w:lvlJc w:val="left"/>
      <w:pPr>
        <w:tabs>
          <w:tab w:val="num" w:pos="1431"/>
        </w:tabs>
        <w:ind w:left="1428" w:hanging="357"/>
      </w:pPr>
      <w:rPr>
        <w:rFonts w:ascii="Courier New" w:hAnsi="Courier New" w:hint="default"/>
      </w:rPr>
    </w:lvl>
    <w:lvl w:ilvl="4">
      <w:start w:val="1"/>
      <w:numFmt w:val="bullet"/>
      <w:pStyle w:val="ListBullet5"/>
      <w:lvlText w:val=""/>
      <w:lvlJc w:val="left"/>
      <w:pPr>
        <w:tabs>
          <w:tab w:val="num" w:pos="1788"/>
        </w:tabs>
        <w:ind w:left="1785" w:hanging="357"/>
      </w:pPr>
      <w:rPr>
        <w:rFonts w:ascii="Symbol" w:hAnsi="Symbol" w:hint="default"/>
      </w:rPr>
    </w:lvl>
    <w:lvl w:ilvl="5">
      <w:start w:val="1"/>
      <w:numFmt w:val="none"/>
      <w:lvlText w:val=""/>
      <w:lvlJc w:val="left"/>
      <w:pPr>
        <w:tabs>
          <w:tab w:val="num" w:pos="2145"/>
        </w:tabs>
        <w:ind w:left="2142" w:hanging="357"/>
      </w:pPr>
      <w:rPr>
        <w:rFonts w:hint="default"/>
      </w:rPr>
    </w:lvl>
    <w:lvl w:ilvl="6">
      <w:start w:val="1"/>
      <w:numFmt w:val="none"/>
      <w:lvlText w:val=""/>
      <w:lvlJc w:val="left"/>
      <w:pPr>
        <w:tabs>
          <w:tab w:val="num" w:pos="2502"/>
        </w:tabs>
        <w:ind w:left="2499" w:hanging="357"/>
      </w:pPr>
      <w:rPr>
        <w:rFonts w:hint="default"/>
      </w:rPr>
    </w:lvl>
    <w:lvl w:ilvl="7">
      <w:start w:val="1"/>
      <w:numFmt w:val="none"/>
      <w:lvlText w:val=""/>
      <w:lvlJc w:val="left"/>
      <w:pPr>
        <w:tabs>
          <w:tab w:val="num" w:pos="2859"/>
        </w:tabs>
        <w:ind w:left="2856" w:hanging="357"/>
      </w:pPr>
      <w:rPr>
        <w:rFonts w:hint="default"/>
      </w:rPr>
    </w:lvl>
    <w:lvl w:ilvl="8">
      <w:start w:val="1"/>
      <w:numFmt w:val="none"/>
      <w:lvlText w:val=""/>
      <w:lvlJc w:val="left"/>
      <w:pPr>
        <w:tabs>
          <w:tab w:val="num" w:pos="3216"/>
        </w:tabs>
        <w:ind w:left="3213" w:hanging="357"/>
      </w:pPr>
      <w:rPr>
        <w:rFonts w:hint="default"/>
      </w:rPr>
    </w:lvl>
  </w:abstractNum>
  <w:abstractNum w:abstractNumId="5" w15:restartNumberingAfterBreak="0">
    <w:nsid w:val="25AA25E9"/>
    <w:multiLevelType w:val="multilevel"/>
    <w:tmpl w:val="16506B6C"/>
    <w:styleLink w:val="ListNumbers"/>
    <w:lvl w:ilvl="0">
      <w:start w:val="1"/>
      <w:numFmt w:val="decimal"/>
      <w:lvlText w:val="%1."/>
      <w:lvlJc w:val="left"/>
      <w:pPr>
        <w:tabs>
          <w:tab w:val="num" w:pos="357"/>
        </w:tabs>
        <w:ind w:left="357" w:hanging="357"/>
      </w:pPr>
      <w:rPr>
        <w:rFonts w:hint="default"/>
      </w:rPr>
    </w:lvl>
    <w:lvl w:ilvl="1">
      <w:start w:val="1"/>
      <w:numFmt w:val="decimal"/>
      <w:lvlText w:val="%1.%2."/>
      <w:lvlJc w:val="left"/>
      <w:pPr>
        <w:tabs>
          <w:tab w:val="num" w:pos="964"/>
        </w:tabs>
        <w:ind w:left="964" w:hanging="607"/>
      </w:pPr>
      <w:rPr>
        <w:rFonts w:hint="default"/>
      </w:rPr>
    </w:lvl>
    <w:lvl w:ilvl="2">
      <w:start w:val="1"/>
      <w:numFmt w:val="decimal"/>
      <w:lvlText w:val="%1.%2.%3"/>
      <w:lvlJc w:val="left"/>
      <w:pPr>
        <w:tabs>
          <w:tab w:val="num" w:pos="1731"/>
        </w:tabs>
        <w:ind w:left="1731" w:hanging="767"/>
      </w:pPr>
      <w:rPr>
        <w:rFonts w:hint="default"/>
      </w:rPr>
    </w:lvl>
    <w:lvl w:ilvl="3">
      <w:start w:val="1"/>
      <w:numFmt w:val="decimal"/>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abstractNum w:abstractNumId="6" w15:restartNumberingAfterBreak="0">
    <w:nsid w:val="2A2B5D1C"/>
    <w:multiLevelType w:val="multilevel"/>
    <w:tmpl w:val="16506B6C"/>
    <w:numStyleLink w:val="ListNumbers"/>
  </w:abstractNum>
  <w:abstractNum w:abstractNumId="7" w15:restartNumberingAfterBreak="0">
    <w:nsid w:val="35D56F47"/>
    <w:multiLevelType w:val="hybridMultilevel"/>
    <w:tmpl w:val="9126D0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38C10957"/>
    <w:multiLevelType w:val="multilevel"/>
    <w:tmpl w:val="16506B6C"/>
    <w:numStyleLink w:val="ListNumbers"/>
  </w:abstractNum>
  <w:abstractNum w:abstractNumId="9" w15:restartNumberingAfterBreak="0">
    <w:nsid w:val="415641CF"/>
    <w:multiLevelType w:val="hybridMultilevel"/>
    <w:tmpl w:val="D4D2F6D4"/>
    <w:lvl w:ilvl="0" w:tplc="14090001">
      <w:start w:val="1"/>
      <w:numFmt w:val="bullet"/>
      <w:lvlText w:val=""/>
      <w:lvlJc w:val="left"/>
      <w:pPr>
        <w:ind w:left="720" w:hanging="360"/>
      </w:pPr>
      <w:rPr>
        <w:rFonts w:ascii="Symbol" w:hAnsi="Symbol" w:hint="default"/>
      </w:rPr>
    </w:lvl>
    <w:lvl w:ilvl="1" w:tplc="14090003">
      <w:start w:val="1"/>
      <w:numFmt w:val="bullet"/>
      <w:lvlText w:val="o"/>
      <w:lvlJc w:val="left"/>
      <w:pPr>
        <w:ind w:left="1440" w:hanging="360"/>
      </w:pPr>
      <w:rPr>
        <w:rFonts w:ascii="Courier New" w:hAnsi="Courier New" w:cs="Courier New" w:hint="default"/>
      </w:rPr>
    </w:lvl>
    <w:lvl w:ilvl="2" w:tplc="14090005">
      <w:start w:val="1"/>
      <w:numFmt w:val="bullet"/>
      <w:lvlText w:val=""/>
      <w:lvlJc w:val="left"/>
      <w:pPr>
        <w:ind w:left="2160" w:hanging="360"/>
      </w:pPr>
      <w:rPr>
        <w:rFonts w:ascii="Wingdings" w:hAnsi="Wingdings" w:hint="default"/>
      </w:rPr>
    </w:lvl>
    <w:lvl w:ilvl="3" w:tplc="14090001">
      <w:start w:val="1"/>
      <w:numFmt w:val="bullet"/>
      <w:lvlText w:val=""/>
      <w:lvlJc w:val="left"/>
      <w:pPr>
        <w:ind w:left="2880" w:hanging="360"/>
      </w:pPr>
      <w:rPr>
        <w:rFonts w:ascii="Symbol" w:hAnsi="Symbol" w:hint="default"/>
      </w:rPr>
    </w:lvl>
    <w:lvl w:ilvl="4" w:tplc="14090003">
      <w:start w:val="1"/>
      <w:numFmt w:val="bullet"/>
      <w:lvlText w:val="o"/>
      <w:lvlJc w:val="left"/>
      <w:pPr>
        <w:ind w:left="3600" w:hanging="360"/>
      </w:pPr>
      <w:rPr>
        <w:rFonts w:ascii="Courier New" w:hAnsi="Courier New" w:cs="Courier New" w:hint="default"/>
      </w:rPr>
    </w:lvl>
    <w:lvl w:ilvl="5" w:tplc="14090005">
      <w:start w:val="1"/>
      <w:numFmt w:val="bullet"/>
      <w:lvlText w:val=""/>
      <w:lvlJc w:val="left"/>
      <w:pPr>
        <w:ind w:left="4320" w:hanging="360"/>
      </w:pPr>
      <w:rPr>
        <w:rFonts w:ascii="Wingdings" w:hAnsi="Wingdings" w:hint="default"/>
      </w:rPr>
    </w:lvl>
    <w:lvl w:ilvl="6" w:tplc="14090001">
      <w:start w:val="1"/>
      <w:numFmt w:val="bullet"/>
      <w:lvlText w:val=""/>
      <w:lvlJc w:val="left"/>
      <w:pPr>
        <w:ind w:left="5040" w:hanging="360"/>
      </w:pPr>
      <w:rPr>
        <w:rFonts w:ascii="Symbol" w:hAnsi="Symbol" w:hint="default"/>
      </w:rPr>
    </w:lvl>
    <w:lvl w:ilvl="7" w:tplc="14090003">
      <w:start w:val="1"/>
      <w:numFmt w:val="bullet"/>
      <w:lvlText w:val="o"/>
      <w:lvlJc w:val="left"/>
      <w:pPr>
        <w:ind w:left="5760" w:hanging="360"/>
      </w:pPr>
      <w:rPr>
        <w:rFonts w:ascii="Courier New" w:hAnsi="Courier New" w:cs="Courier New" w:hint="default"/>
      </w:rPr>
    </w:lvl>
    <w:lvl w:ilvl="8" w:tplc="14090005">
      <w:start w:val="1"/>
      <w:numFmt w:val="bullet"/>
      <w:lvlText w:val=""/>
      <w:lvlJc w:val="left"/>
      <w:pPr>
        <w:ind w:left="6480" w:hanging="360"/>
      </w:pPr>
      <w:rPr>
        <w:rFonts w:ascii="Wingdings" w:hAnsi="Wingdings" w:hint="default"/>
      </w:rPr>
    </w:lvl>
  </w:abstractNum>
  <w:abstractNum w:abstractNumId="10" w15:restartNumberingAfterBreak="0">
    <w:nsid w:val="451169F3"/>
    <w:multiLevelType w:val="multilevel"/>
    <w:tmpl w:val="9FD42528"/>
    <w:styleLink w:val="COMBullets"/>
    <w:lvl w:ilvl="0">
      <w:start w:val="1"/>
      <w:numFmt w:val="bullet"/>
      <w:lvlText w:val="•"/>
      <w:lvlJc w:val="left"/>
      <w:pPr>
        <w:ind w:left="851" w:hanging="284"/>
      </w:pPr>
      <w:rPr>
        <w:rFonts w:ascii="Arial" w:hAnsi="Arial" w:cs="Times New Roman" w:hint="default"/>
        <w:color w:val="auto"/>
        <w:sz w:val="20"/>
      </w:rPr>
    </w:lvl>
    <w:lvl w:ilvl="1">
      <w:start w:val="1"/>
      <w:numFmt w:val="bullet"/>
      <w:lvlText w:val="–"/>
      <w:lvlJc w:val="left"/>
      <w:pPr>
        <w:ind w:left="568" w:hanging="284"/>
      </w:pPr>
      <w:rPr>
        <w:rFonts w:ascii="Arial" w:hAnsi="Arial" w:cs="Times New Roman" w:hint="default"/>
        <w:color w:val="auto"/>
        <w:sz w:val="20"/>
      </w:rPr>
    </w:lvl>
    <w:lvl w:ilvl="2">
      <w:start w:val="1"/>
      <w:numFmt w:val="bullet"/>
      <w:lvlText w:val="○"/>
      <w:lvlJc w:val="left"/>
      <w:pPr>
        <w:ind w:left="852" w:hanging="284"/>
      </w:pPr>
      <w:rPr>
        <w:rFonts w:ascii="Arial" w:hAnsi="Arial" w:cs="Times New Roman" w:hint="default"/>
        <w:color w:val="auto"/>
        <w:sz w:val="20"/>
      </w:rPr>
    </w:lvl>
    <w:lvl w:ilvl="3">
      <w:start w:val="1"/>
      <w:numFmt w:val="bullet"/>
      <w:lvlText w:val=""/>
      <w:lvlJc w:val="left"/>
      <w:pPr>
        <w:tabs>
          <w:tab w:val="num" w:pos="1431"/>
        </w:tabs>
        <w:ind w:left="1136" w:hanging="284"/>
      </w:pPr>
      <w:rPr>
        <w:rFonts w:ascii="Symbol" w:hAnsi="Symbol" w:hint="default"/>
      </w:rPr>
    </w:lvl>
    <w:lvl w:ilvl="4">
      <w:start w:val="1"/>
      <w:numFmt w:val="bullet"/>
      <w:lvlText w:val="o"/>
      <w:lvlJc w:val="left"/>
      <w:pPr>
        <w:tabs>
          <w:tab w:val="num" w:pos="1788"/>
        </w:tabs>
        <w:ind w:left="1420" w:hanging="284"/>
      </w:pPr>
      <w:rPr>
        <w:rFonts w:ascii="Courier New" w:hAnsi="Courier New" w:cs="Courier New" w:hint="default"/>
      </w:rPr>
    </w:lvl>
    <w:lvl w:ilvl="5">
      <w:start w:val="1"/>
      <w:numFmt w:val="bullet"/>
      <w:lvlText w:val=""/>
      <w:lvlJc w:val="left"/>
      <w:pPr>
        <w:tabs>
          <w:tab w:val="num" w:pos="2145"/>
        </w:tabs>
        <w:ind w:left="1704" w:hanging="284"/>
      </w:pPr>
      <w:rPr>
        <w:rFonts w:ascii="Wingdings" w:hAnsi="Wingdings" w:hint="default"/>
      </w:rPr>
    </w:lvl>
    <w:lvl w:ilvl="6">
      <w:start w:val="1"/>
      <w:numFmt w:val="bullet"/>
      <w:lvlText w:val=""/>
      <w:lvlJc w:val="left"/>
      <w:pPr>
        <w:tabs>
          <w:tab w:val="num" w:pos="2502"/>
        </w:tabs>
        <w:ind w:left="1988" w:hanging="284"/>
      </w:pPr>
      <w:rPr>
        <w:rFonts w:ascii="Symbol" w:hAnsi="Symbol" w:hint="default"/>
      </w:rPr>
    </w:lvl>
    <w:lvl w:ilvl="7">
      <w:start w:val="1"/>
      <w:numFmt w:val="bullet"/>
      <w:lvlText w:val="o"/>
      <w:lvlJc w:val="left"/>
      <w:pPr>
        <w:tabs>
          <w:tab w:val="num" w:pos="2859"/>
        </w:tabs>
        <w:ind w:left="2272" w:hanging="284"/>
      </w:pPr>
      <w:rPr>
        <w:rFonts w:ascii="Courier New" w:hAnsi="Courier New" w:cs="Courier New" w:hint="default"/>
      </w:rPr>
    </w:lvl>
    <w:lvl w:ilvl="8">
      <w:start w:val="1"/>
      <w:numFmt w:val="bullet"/>
      <w:lvlText w:val=""/>
      <w:lvlJc w:val="left"/>
      <w:pPr>
        <w:tabs>
          <w:tab w:val="num" w:pos="3216"/>
        </w:tabs>
        <w:ind w:left="2556" w:hanging="284"/>
      </w:pPr>
      <w:rPr>
        <w:rFonts w:ascii="Wingdings" w:hAnsi="Wingdings" w:hint="default"/>
      </w:rPr>
    </w:lvl>
  </w:abstractNum>
  <w:abstractNum w:abstractNumId="11" w15:restartNumberingAfterBreak="0">
    <w:nsid w:val="603362B3"/>
    <w:multiLevelType w:val="hybridMultilevel"/>
    <w:tmpl w:val="27567FE6"/>
    <w:lvl w:ilvl="0" w:tplc="FFFFFFFF">
      <w:start w:val="1"/>
      <w:numFmt w:val="bullet"/>
      <w:lvlText w:val="&gt;"/>
      <w:lvlJc w:val="left"/>
      <w:pPr>
        <w:ind w:left="720" w:hanging="360"/>
      </w:pPr>
      <w:rPr>
        <w:rFonts w:ascii="Open Sans Light" w:hAnsi="Open Sans Light" w:cs="Times New Roman" w:hint="default"/>
        <w:color w:val="auto"/>
      </w:rPr>
    </w:lvl>
    <w:lvl w:ilvl="1" w:tplc="54221534">
      <w:start w:val="1"/>
      <w:numFmt w:val="bullet"/>
      <w:lvlText w:val="&gt;"/>
      <w:lvlJc w:val="left"/>
      <w:pPr>
        <w:ind w:left="1440" w:hanging="360"/>
      </w:pPr>
      <w:rPr>
        <w:rFonts w:ascii="Open Sans Light" w:hAnsi="Open Sans Light" w:cs="Times New Roman"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618D1D39"/>
    <w:multiLevelType w:val="hybridMultilevel"/>
    <w:tmpl w:val="B3B47214"/>
    <w:lvl w:ilvl="0" w:tplc="0C09000F">
      <w:start w:val="1"/>
      <w:numFmt w:val="decimal"/>
      <w:lvlText w:val="%1."/>
      <w:lvlJc w:val="left"/>
      <w:pPr>
        <w:ind w:left="720" w:hanging="360"/>
      </w:pPr>
      <w:rPr>
        <w:rFonts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1209CA"/>
    <w:multiLevelType w:val="multilevel"/>
    <w:tmpl w:val="16506B6C"/>
    <w:numStyleLink w:val="ListNumbers"/>
  </w:abstractNum>
  <w:abstractNum w:abstractNumId="14" w15:restartNumberingAfterBreak="0">
    <w:nsid w:val="736D75F9"/>
    <w:multiLevelType w:val="hybridMultilevel"/>
    <w:tmpl w:val="50FA02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79FE4E45"/>
    <w:multiLevelType w:val="hybridMultilevel"/>
    <w:tmpl w:val="EE9219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A2C43DC"/>
    <w:multiLevelType w:val="multilevel"/>
    <w:tmpl w:val="16506B6C"/>
    <w:numStyleLink w:val="ListNumbers"/>
  </w:abstractNum>
  <w:abstractNum w:abstractNumId="17" w15:restartNumberingAfterBreak="0">
    <w:nsid w:val="7DD1201F"/>
    <w:multiLevelType w:val="multilevel"/>
    <w:tmpl w:val="16506B6C"/>
    <w:lvl w:ilvl="0">
      <w:start w:val="1"/>
      <w:numFmt w:val="decimal"/>
      <w:pStyle w:val="ListNumber"/>
      <w:lvlText w:val="%1."/>
      <w:lvlJc w:val="left"/>
      <w:pPr>
        <w:tabs>
          <w:tab w:val="num" w:pos="357"/>
        </w:tabs>
        <w:ind w:left="357" w:hanging="357"/>
      </w:pPr>
      <w:rPr>
        <w:rFonts w:hint="default"/>
      </w:rPr>
    </w:lvl>
    <w:lvl w:ilvl="1">
      <w:start w:val="1"/>
      <w:numFmt w:val="decimal"/>
      <w:pStyle w:val="ListNumber2"/>
      <w:lvlText w:val="%1.%2."/>
      <w:lvlJc w:val="left"/>
      <w:pPr>
        <w:tabs>
          <w:tab w:val="num" w:pos="964"/>
        </w:tabs>
        <w:ind w:left="964" w:hanging="607"/>
      </w:pPr>
      <w:rPr>
        <w:rFonts w:hint="default"/>
      </w:rPr>
    </w:lvl>
    <w:lvl w:ilvl="2">
      <w:start w:val="1"/>
      <w:numFmt w:val="decimal"/>
      <w:pStyle w:val="ListNumber3"/>
      <w:lvlText w:val="%1.%2.%3"/>
      <w:lvlJc w:val="left"/>
      <w:pPr>
        <w:tabs>
          <w:tab w:val="num" w:pos="1731"/>
        </w:tabs>
        <w:ind w:left="1731" w:hanging="767"/>
      </w:pPr>
      <w:rPr>
        <w:rFonts w:hint="default"/>
      </w:rPr>
    </w:lvl>
    <w:lvl w:ilvl="3">
      <w:start w:val="1"/>
      <w:numFmt w:val="decimal"/>
      <w:pStyle w:val="ListNumber4"/>
      <w:lvlText w:val="%1.%2.%3.%4."/>
      <w:lvlJc w:val="left"/>
      <w:pPr>
        <w:tabs>
          <w:tab w:val="num" w:pos="2722"/>
        </w:tabs>
        <w:ind w:left="2722" w:hanging="993"/>
      </w:pPr>
      <w:rPr>
        <w:rFonts w:hint="default"/>
      </w:rPr>
    </w:lvl>
    <w:lvl w:ilvl="4">
      <w:start w:val="1"/>
      <w:numFmt w:val="none"/>
      <w:lvlRestart w:val="0"/>
      <w:lvlText w:val=""/>
      <w:lvlJc w:val="left"/>
      <w:pPr>
        <w:tabs>
          <w:tab w:val="num" w:pos="1785"/>
        </w:tabs>
        <w:ind w:left="1785" w:hanging="357"/>
      </w:pPr>
      <w:rPr>
        <w:rFonts w:hint="default"/>
      </w:rPr>
    </w:lvl>
    <w:lvl w:ilvl="5">
      <w:start w:val="1"/>
      <w:numFmt w:val="none"/>
      <w:lvlRestart w:val="0"/>
      <w:lvlText w:val=""/>
      <w:lvlJc w:val="left"/>
      <w:pPr>
        <w:tabs>
          <w:tab w:val="num" w:pos="2142"/>
        </w:tabs>
        <w:ind w:left="2142" w:hanging="357"/>
      </w:pPr>
      <w:rPr>
        <w:rFonts w:hint="default"/>
      </w:rPr>
    </w:lvl>
    <w:lvl w:ilvl="6">
      <w:start w:val="1"/>
      <w:numFmt w:val="none"/>
      <w:lvlRestart w:val="0"/>
      <w:lvlText w:val=""/>
      <w:lvlJc w:val="left"/>
      <w:pPr>
        <w:tabs>
          <w:tab w:val="num" w:pos="2499"/>
        </w:tabs>
        <w:ind w:left="2499" w:hanging="357"/>
      </w:pPr>
      <w:rPr>
        <w:rFonts w:hint="default"/>
      </w:rPr>
    </w:lvl>
    <w:lvl w:ilvl="7">
      <w:start w:val="1"/>
      <w:numFmt w:val="none"/>
      <w:lvlRestart w:val="0"/>
      <w:lvlText w:val=""/>
      <w:lvlJc w:val="left"/>
      <w:pPr>
        <w:tabs>
          <w:tab w:val="num" w:pos="2856"/>
        </w:tabs>
        <w:ind w:left="2856" w:hanging="357"/>
      </w:pPr>
      <w:rPr>
        <w:rFonts w:hint="default"/>
      </w:rPr>
    </w:lvl>
    <w:lvl w:ilvl="8">
      <w:start w:val="1"/>
      <w:numFmt w:val="none"/>
      <w:lvlRestart w:val="0"/>
      <w:lvlText w:val=""/>
      <w:lvlJc w:val="left"/>
      <w:pPr>
        <w:tabs>
          <w:tab w:val="num" w:pos="3213"/>
        </w:tabs>
        <w:ind w:left="3213" w:hanging="357"/>
      </w:pPr>
      <w:rPr>
        <w:rFonts w:hint="default"/>
      </w:rPr>
    </w:lvl>
  </w:abstractNum>
  <w:num w:numId="1" w16cid:durableId="963461128">
    <w:abstractNumId w:val="4"/>
  </w:num>
  <w:num w:numId="2" w16cid:durableId="1470241565">
    <w:abstractNumId w:val="5"/>
  </w:num>
  <w:num w:numId="3" w16cid:durableId="411005212">
    <w:abstractNumId w:val="16"/>
  </w:num>
  <w:num w:numId="4" w16cid:durableId="783232780">
    <w:abstractNumId w:val="0"/>
  </w:num>
  <w:num w:numId="5" w16cid:durableId="151430044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637804439">
    <w:abstractNumId w:val="6"/>
  </w:num>
  <w:num w:numId="7" w16cid:durableId="46951397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628165461">
    <w:abstractNumId w:val="13"/>
  </w:num>
  <w:num w:numId="9" w16cid:durableId="728651001">
    <w:abstractNumId w:val="8"/>
  </w:num>
  <w:num w:numId="10" w16cid:durableId="9411803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304506824">
    <w:abstractNumId w:val="1"/>
  </w:num>
  <w:num w:numId="12" w16cid:durableId="1393890983">
    <w:abstractNumId w:val="7"/>
  </w:num>
  <w:num w:numId="13" w16cid:durableId="1960795589">
    <w:abstractNumId w:val="12"/>
  </w:num>
  <w:num w:numId="14" w16cid:durableId="2051877461">
    <w:abstractNumId w:val="17"/>
  </w:num>
  <w:num w:numId="15" w16cid:durableId="1330521710">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800808068">
    <w:abstractNumId w:val="3"/>
  </w:num>
  <w:num w:numId="17" w16cid:durableId="1231844024">
    <w:abstractNumId w:val="10"/>
  </w:num>
  <w:num w:numId="18" w16cid:durableId="943849572">
    <w:abstractNumId w:val="10"/>
  </w:num>
  <w:num w:numId="19" w16cid:durableId="2110269253">
    <w:abstractNumId w:val="15"/>
  </w:num>
  <w:num w:numId="20" w16cid:durableId="1203714797">
    <w:abstractNumId w:val="11"/>
  </w:num>
  <w:num w:numId="21" w16cid:durableId="321853069">
    <w:abstractNumId w:val="9"/>
  </w:num>
  <w:num w:numId="22" w16cid:durableId="1810435099">
    <w:abstractNumId w:val="2"/>
  </w:num>
  <w:num w:numId="23" w16cid:durableId="2024431642">
    <w:abstractNumId w:val="1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0241"/>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3D8D"/>
    <w:rsid w:val="00011659"/>
    <w:rsid w:val="00020B35"/>
    <w:rsid w:val="000437C5"/>
    <w:rsid w:val="000474AE"/>
    <w:rsid w:val="00071857"/>
    <w:rsid w:val="000A2BDA"/>
    <w:rsid w:val="000A48D5"/>
    <w:rsid w:val="000B5EAA"/>
    <w:rsid w:val="000F3535"/>
    <w:rsid w:val="00190B0E"/>
    <w:rsid w:val="001B51BF"/>
    <w:rsid w:val="001D2851"/>
    <w:rsid w:val="001F46B4"/>
    <w:rsid w:val="001F554D"/>
    <w:rsid w:val="002436A6"/>
    <w:rsid w:val="002438B7"/>
    <w:rsid w:val="0024773F"/>
    <w:rsid w:val="002D630D"/>
    <w:rsid w:val="002E4153"/>
    <w:rsid w:val="002F47B6"/>
    <w:rsid w:val="002F6A88"/>
    <w:rsid w:val="00312D59"/>
    <w:rsid w:val="00380F44"/>
    <w:rsid w:val="00392688"/>
    <w:rsid w:val="003D63A8"/>
    <w:rsid w:val="003E3A9F"/>
    <w:rsid w:val="003F29B1"/>
    <w:rsid w:val="00407429"/>
    <w:rsid w:val="00426584"/>
    <w:rsid w:val="00431D45"/>
    <w:rsid w:val="004564F4"/>
    <w:rsid w:val="00457042"/>
    <w:rsid w:val="004878DB"/>
    <w:rsid w:val="00493E0A"/>
    <w:rsid w:val="00494A2D"/>
    <w:rsid w:val="004A26E3"/>
    <w:rsid w:val="004D00DD"/>
    <w:rsid w:val="004E1ECE"/>
    <w:rsid w:val="004F54F5"/>
    <w:rsid w:val="00535159"/>
    <w:rsid w:val="0053666A"/>
    <w:rsid w:val="005620A0"/>
    <w:rsid w:val="0056634E"/>
    <w:rsid w:val="0057264C"/>
    <w:rsid w:val="00577A39"/>
    <w:rsid w:val="005814F5"/>
    <w:rsid w:val="005B5D0C"/>
    <w:rsid w:val="005D30BA"/>
    <w:rsid w:val="005F4391"/>
    <w:rsid w:val="00627410"/>
    <w:rsid w:val="00687D4A"/>
    <w:rsid w:val="006A2F63"/>
    <w:rsid w:val="006A3718"/>
    <w:rsid w:val="006C7F7B"/>
    <w:rsid w:val="006F2240"/>
    <w:rsid w:val="00712950"/>
    <w:rsid w:val="00715B3E"/>
    <w:rsid w:val="0072049B"/>
    <w:rsid w:val="0073401D"/>
    <w:rsid w:val="007361D8"/>
    <w:rsid w:val="00737A99"/>
    <w:rsid w:val="00782E37"/>
    <w:rsid w:val="007A0AA6"/>
    <w:rsid w:val="007E291E"/>
    <w:rsid w:val="007F0661"/>
    <w:rsid w:val="00802A52"/>
    <w:rsid w:val="00805ADB"/>
    <w:rsid w:val="00806F0F"/>
    <w:rsid w:val="00831224"/>
    <w:rsid w:val="00850D66"/>
    <w:rsid w:val="00855F84"/>
    <w:rsid w:val="00881C97"/>
    <w:rsid w:val="008D2DDA"/>
    <w:rsid w:val="008E2476"/>
    <w:rsid w:val="009043FC"/>
    <w:rsid w:val="009050C6"/>
    <w:rsid w:val="0091365A"/>
    <w:rsid w:val="00954335"/>
    <w:rsid w:val="00955E32"/>
    <w:rsid w:val="0097181E"/>
    <w:rsid w:val="00973D8D"/>
    <w:rsid w:val="00984865"/>
    <w:rsid w:val="00990B3C"/>
    <w:rsid w:val="009D1FBA"/>
    <w:rsid w:val="009F4681"/>
    <w:rsid w:val="00A01D13"/>
    <w:rsid w:val="00A121B3"/>
    <w:rsid w:val="00A8651A"/>
    <w:rsid w:val="00AA4303"/>
    <w:rsid w:val="00AB6132"/>
    <w:rsid w:val="00AD2B6E"/>
    <w:rsid w:val="00AF02E0"/>
    <w:rsid w:val="00B152AF"/>
    <w:rsid w:val="00B53D5A"/>
    <w:rsid w:val="00B61F7F"/>
    <w:rsid w:val="00B93B1F"/>
    <w:rsid w:val="00BC5E8E"/>
    <w:rsid w:val="00BC719D"/>
    <w:rsid w:val="00BE100F"/>
    <w:rsid w:val="00BE1269"/>
    <w:rsid w:val="00BE4B49"/>
    <w:rsid w:val="00BE6801"/>
    <w:rsid w:val="00C0291B"/>
    <w:rsid w:val="00C05740"/>
    <w:rsid w:val="00C07190"/>
    <w:rsid w:val="00C14F9F"/>
    <w:rsid w:val="00C2007C"/>
    <w:rsid w:val="00C37F6A"/>
    <w:rsid w:val="00C42412"/>
    <w:rsid w:val="00C56DE6"/>
    <w:rsid w:val="00C620F1"/>
    <w:rsid w:val="00C73DA2"/>
    <w:rsid w:val="00CA3730"/>
    <w:rsid w:val="00CB6145"/>
    <w:rsid w:val="00CD382D"/>
    <w:rsid w:val="00D00427"/>
    <w:rsid w:val="00D02C4A"/>
    <w:rsid w:val="00D77363"/>
    <w:rsid w:val="00E37F11"/>
    <w:rsid w:val="00E4646D"/>
    <w:rsid w:val="00E5089C"/>
    <w:rsid w:val="00E86DCD"/>
    <w:rsid w:val="00E94A1C"/>
    <w:rsid w:val="00EA2130"/>
    <w:rsid w:val="00EC4AF9"/>
    <w:rsid w:val="00ED7629"/>
    <w:rsid w:val="00EF11AE"/>
    <w:rsid w:val="00F03DF7"/>
    <w:rsid w:val="00F05289"/>
    <w:rsid w:val="00F07FBE"/>
    <w:rsid w:val="00F10E3D"/>
    <w:rsid w:val="00F24B46"/>
    <w:rsid w:val="00F32B3D"/>
    <w:rsid w:val="00F4048D"/>
    <w:rsid w:val="00F41FC6"/>
    <w:rsid w:val="00F61B69"/>
    <w:rsid w:val="00F63593"/>
    <w:rsid w:val="00F83261"/>
    <w:rsid w:val="00FA2DFF"/>
    <w:rsid w:val="00FC6D23"/>
    <w:rsid w:val="00FF1497"/>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D6D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MS Mincho" w:hAnsi="Cambria"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5" w:unhideWhenUsed="1" w:qFormat="1"/>
    <w:lsdException w:name="List Number" w:qFormat="1"/>
    <w:lsdException w:name="List 2" w:semiHidden="1" w:unhideWhenUsed="1"/>
    <w:lsdException w:name="List 3" w:semiHidden="1" w:unhideWhenUsed="1"/>
    <w:lsdException w:name="List Bullet 2" w:semiHidden="1" w:uiPriority="5" w:unhideWhenUsed="1" w:qFormat="1"/>
    <w:lsdException w:name="List Bullet 3" w:semiHidden="1" w:uiPriority="5"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 Spacing" w:uiPriority="3"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Quote" w:uiPriority="29"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365A"/>
    <w:pPr>
      <w:spacing w:after="200" w:line="276" w:lineRule="auto"/>
    </w:pPr>
    <w:rPr>
      <w:rFonts w:ascii="Arial" w:hAnsi="Arial"/>
      <w:szCs w:val="24"/>
      <w:lang w:eastAsia="en-US"/>
    </w:rPr>
  </w:style>
  <w:style w:type="paragraph" w:styleId="Heading1">
    <w:name w:val="heading 1"/>
    <w:next w:val="Normal"/>
    <w:link w:val="Heading1Char"/>
    <w:qFormat/>
    <w:rsid w:val="00802A52"/>
    <w:pPr>
      <w:spacing w:before="400" w:after="240" w:line="276" w:lineRule="auto"/>
      <w:outlineLvl w:val="0"/>
    </w:pPr>
    <w:rPr>
      <w:rFonts w:ascii="Arial Bold" w:eastAsia="MS Gothic" w:hAnsi="Arial Bold"/>
      <w:bCs/>
      <w:sz w:val="28"/>
      <w:szCs w:val="32"/>
      <w:lang w:val="en-US" w:eastAsia="en-US"/>
    </w:rPr>
  </w:style>
  <w:style w:type="paragraph" w:styleId="Heading2">
    <w:name w:val="heading 2"/>
    <w:next w:val="Normal"/>
    <w:link w:val="Heading2Char"/>
    <w:qFormat/>
    <w:rsid w:val="00802A52"/>
    <w:pPr>
      <w:spacing w:before="320" w:after="200" w:line="276" w:lineRule="auto"/>
      <w:outlineLvl w:val="1"/>
    </w:pPr>
    <w:rPr>
      <w:rFonts w:ascii="Arial Bold" w:eastAsia="MS Gothic" w:hAnsi="Arial Bold"/>
      <w:bCs/>
      <w:sz w:val="24"/>
      <w:szCs w:val="26"/>
      <w:lang w:val="en-US" w:eastAsia="en-US"/>
    </w:rPr>
  </w:style>
  <w:style w:type="paragraph" w:styleId="Heading3">
    <w:name w:val="heading 3"/>
    <w:basedOn w:val="Heading2"/>
    <w:next w:val="Normal"/>
    <w:link w:val="Heading3Char"/>
    <w:qFormat/>
    <w:rsid w:val="00802A52"/>
    <w:pPr>
      <w:spacing w:before="280" w:after="160"/>
      <w:outlineLvl w:val="2"/>
    </w:pPr>
    <w:rPr>
      <w:bCs w:val="0"/>
      <w:sz w:val="22"/>
    </w:rPr>
  </w:style>
  <w:style w:type="paragraph" w:styleId="Heading4">
    <w:name w:val="heading 4"/>
    <w:basedOn w:val="Heading3"/>
    <w:next w:val="Normal"/>
    <w:link w:val="Heading4Char"/>
    <w:rsid w:val="00802A52"/>
    <w:pPr>
      <w:spacing w:before="200" w:after="120"/>
      <w:outlineLvl w:val="3"/>
    </w:pPr>
    <w:rPr>
      <w:rFonts w:eastAsia="MS Mincho"/>
      <w:bCs/>
      <w:sz w:val="20"/>
      <w:szCs w:val="28"/>
    </w:rPr>
  </w:style>
  <w:style w:type="paragraph" w:styleId="Heading5">
    <w:name w:val="heading 5"/>
    <w:basedOn w:val="Heading4"/>
    <w:next w:val="Normal"/>
    <w:link w:val="Heading5Char"/>
    <w:rsid w:val="00802A52"/>
    <w:pPr>
      <w:spacing w:after="80"/>
      <w:outlineLvl w:val="4"/>
    </w:pPr>
    <w:rPr>
      <w:rFonts w:ascii="Arial" w:hAnsi="Arial"/>
      <w:bCs w:val="0"/>
      <w:iCs/>
      <w:szCs w:val="26"/>
    </w:rPr>
  </w:style>
  <w:style w:type="paragraph" w:styleId="Heading6">
    <w:name w:val="heading 6"/>
    <w:basedOn w:val="Normal"/>
    <w:next w:val="Normal"/>
    <w:link w:val="Heading6Char"/>
    <w:rsid w:val="00C2007C"/>
    <w:pPr>
      <w:spacing w:before="240" w:after="60"/>
      <w:outlineLvl w:val="5"/>
    </w:pPr>
    <w:rPr>
      <w:bCs/>
      <w:szCs w:val="22"/>
    </w:rPr>
  </w:style>
  <w:style w:type="paragraph" w:styleId="Heading7">
    <w:name w:val="heading 7"/>
    <w:basedOn w:val="Normal"/>
    <w:next w:val="Normal"/>
    <w:link w:val="Heading7Char"/>
    <w:rsid w:val="00C2007C"/>
    <w:pPr>
      <w:spacing w:before="240" w:after="60"/>
      <w:outlineLvl w:val="6"/>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802A52"/>
    <w:rPr>
      <w:rFonts w:ascii="Arial Bold" w:eastAsia="MS Gothic" w:hAnsi="Arial Bold"/>
      <w:bCs/>
      <w:sz w:val="28"/>
      <w:szCs w:val="32"/>
      <w:lang w:val="en-US" w:eastAsia="en-US"/>
    </w:rPr>
  </w:style>
  <w:style w:type="character" w:customStyle="1" w:styleId="Heading2Char">
    <w:name w:val="Heading 2 Char"/>
    <w:link w:val="Heading2"/>
    <w:rsid w:val="00802A52"/>
    <w:rPr>
      <w:rFonts w:ascii="Arial Bold" w:eastAsia="MS Gothic" w:hAnsi="Arial Bold"/>
      <w:bCs/>
      <w:sz w:val="24"/>
      <w:szCs w:val="26"/>
      <w:lang w:val="en-US" w:eastAsia="en-US"/>
    </w:rPr>
  </w:style>
  <w:style w:type="character" w:customStyle="1" w:styleId="Heading3Char">
    <w:name w:val="Heading 3 Char"/>
    <w:link w:val="Heading3"/>
    <w:rsid w:val="00802A52"/>
    <w:rPr>
      <w:rFonts w:ascii="Arial Bold" w:eastAsia="MS Gothic" w:hAnsi="Arial Bold"/>
      <w:sz w:val="22"/>
      <w:szCs w:val="26"/>
      <w:lang w:val="en-US" w:eastAsia="en-US"/>
    </w:rPr>
  </w:style>
  <w:style w:type="paragraph" w:styleId="BalloonText">
    <w:name w:val="Balloon Text"/>
    <w:basedOn w:val="Normal"/>
    <w:link w:val="BalloonTextChar"/>
    <w:uiPriority w:val="99"/>
    <w:semiHidden/>
    <w:unhideWhenUsed/>
    <w:rsid w:val="00EA2130"/>
    <w:rPr>
      <w:rFonts w:ascii="Lucida Grande" w:hAnsi="Lucida Grande"/>
      <w:sz w:val="18"/>
      <w:szCs w:val="18"/>
    </w:rPr>
  </w:style>
  <w:style w:type="character" w:customStyle="1" w:styleId="BalloonTextChar">
    <w:name w:val="Balloon Text Char"/>
    <w:link w:val="BalloonText"/>
    <w:uiPriority w:val="99"/>
    <w:semiHidden/>
    <w:rsid w:val="00EA2130"/>
    <w:rPr>
      <w:rFonts w:ascii="Lucida Grande" w:hAnsi="Lucida Grande"/>
      <w:sz w:val="18"/>
      <w:szCs w:val="18"/>
    </w:rPr>
  </w:style>
  <w:style w:type="paragraph" w:styleId="Footer">
    <w:name w:val="footer"/>
    <w:basedOn w:val="Normal"/>
    <w:link w:val="FooterChar"/>
    <w:uiPriority w:val="99"/>
    <w:unhideWhenUsed/>
    <w:rsid w:val="00EF11AE"/>
    <w:pPr>
      <w:tabs>
        <w:tab w:val="center" w:pos="4320"/>
        <w:tab w:val="right" w:pos="8640"/>
      </w:tabs>
      <w:spacing w:after="0" w:line="240" w:lineRule="auto"/>
    </w:pPr>
    <w:rPr>
      <w:sz w:val="18"/>
    </w:rPr>
  </w:style>
  <w:style w:type="character" w:customStyle="1" w:styleId="FooterChar">
    <w:name w:val="Footer Char"/>
    <w:link w:val="Footer"/>
    <w:uiPriority w:val="99"/>
    <w:rsid w:val="00EF11AE"/>
    <w:rPr>
      <w:rFonts w:ascii="Arial" w:hAnsi="Arial"/>
      <w:sz w:val="18"/>
      <w:szCs w:val="24"/>
      <w:lang w:eastAsia="en-US"/>
    </w:rPr>
  </w:style>
  <w:style w:type="table" w:styleId="TableGrid">
    <w:name w:val="Table Grid"/>
    <w:basedOn w:val="TableNormal"/>
    <w:uiPriority w:val="59"/>
    <w:rsid w:val="00190B0E"/>
    <w:rPr>
      <w:rFonts w:ascii="Arial" w:eastAsia="Cambria" w:hAnsi="Arial"/>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DocumentMap">
    <w:name w:val="Document Map"/>
    <w:basedOn w:val="Normal"/>
    <w:link w:val="DocumentMapChar"/>
    <w:uiPriority w:val="99"/>
    <w:unhideWhenUsed/>
    <w:rsid w:val="00881C97"/>
    <w:rPr>
      <w:rFonts w:ascii="Lucida Grande" w:hAnsi="Lucida Grande" w:cs="Lucida Grande"/>
    </w:rPr>
  </w:style>
  <w:style w:type="character" w:customStyle="1" w:styleId="DocumentMapChar">
    <w:name w:val="Document Map Char"/>
    <w:link w:val="DocumentMap"/>
    <w:uiPriority w:val="99"/>
    <w:rsid w:val="00881C97"/>
    <w:rPr>
      <w:rFonts w:ascii="Lucida Grande" w:hAnsi="Lucida Grande" w:cs="Lucida Grande"/>
    </w:rPr>
  </w:style>
  <w:style w:type="paragraph" w:styleId="TOCHeading">
    <w:name w:val="TOC Heading"/>
    <w:basedOn w:val="Heading1"/>
    <w:next w:val="TOC1"/>
    <w:uiPriority w:val="39"/>
    <w:qFormat/>
    <w:rsid w:val="00C14F9F"/>
    <w:pPr>
      <w:outlineLvl w:val="9"/>
    </w:pPr>
    <w:rPr>
      <w:bCs w:val="0"/>
    </w:rPr>
  </w:style>
  <w:style w:type="paragraph" w:styleId="TOC1">
    <w:name w:val="toc 1"/>
    <w:basedOn w:val="Normal"/>
    <w:next w:val="Normal"/>
    <w:uiPriority w:val="39"/>
    <w:rsid w:val="00F07FBE"/>
    <w:pPr>
      <w:spacing w:after="120"/>
    </w:pPr>
  </w:style>
  <w:style w:type="character" w:customStyle="1" w:styleId="ItalicText">
    <w:name w:val="Italic Text"/>
    <w:qFormat/>
    <w:rsid w:val="00F63593"/>
    <w:rPr>
      <w:rFonts w:ascii="Arial" w:hAnsi="Arial"/>
      <w:i/>
      <w:sz w:val="20"/>
    </w:rPr>
  </w:style>
  <w:style w:type="paragraph" w:styleId="Header">
    <w:name w:val="header"/>
    <w:basedOn w:val="Normal"/>
    <w:next w:val="Normal"/>
    <w:link w:val="HeaderChar"/>
    <w:rsid w:val="00A121B3"/>
    <w:pPr>
      <w:tabs>
        <w:tab w:val="center" w:pos="4513"/>
        <w:tab w:val="right" w:pos="9026"/>
      </w:tabs>
    </w:pPr>
  </w:style>
  <w:style w:type="character" w:customStyle="1" w:styleId="HeaderChar">
    <w:name w:val="Header Char"/>
    <w:link w:val="Header"/>
    <w:rsid w:val="00A121B3"/>
    <w:rPr>
      <w:sz w:val="24"/>
      <w:szCs w:val="24"/>
      <w:lang w:val="en-US" w:eastAsia="en-US"/>
    </w:rPr>
  </w:style>
  <w:style w:type="paragraph" w:styleId="ListBullet">
    <w:name w:val="List Bullet"/>
    <w:basedOn w:val="Normal"/>
    <w:uiPriority w:val="5"/>
    <w:qFormat/>
    <w:rsid w:val="007E291E"/>
    <w:pPr>
      <w:numPr>
        <w:numId w:val="1"/>
      </w:numPr>
      <w:spacing w:after="120"/>
    </w:pPr>
    <w:rPr>
      <w:lang w:val="en-US"/>
    </w:rPr>
  </w:style>
  <w:style w:type="paragraph" w:styleId="EndnoteText">
    <w:name w:val="endnote text"/>
    <w:basedOn w:val="Normal"/>
    <w:link w:val="EndnoteTextChar"/>
    <w:rsid w:val="00EF11AE"/>
    <w:pPr>
      <w:spacing w:after="40"/>
    </w:pPr>
    <w:rPr>
      <w:sz w:val="16"/>
      <w:szCs w:val="20"/>
    </w:rPr>
  </w:style>
  <w:style w:type="character" w:customStyle="1" w:styleId="EndnoteTextChar">
    <w:name w:val="Endnote Text Char"/>
    <w:link w:val="EndnoteText"/>
    <w:rsid w:val="00EF11AE"/>
    <w:rPr>
      <w:rFonts w:ascii="Arial" w:hAnsi="Arial"/>
      <w:sz w:val="16"/>
      <w:lang w:eastAsia="en-US"/>
    </w:rPr>
  </w:style>
  <w:style w:type="character" w:styleId="EndnoteReference">
    <w:name w:val="endnote reference"/>
    <w:rsid w:val="001F554D"/>
    <w:rPr>
      <w:vertAlign w:val="superscript"/>
    </w:rPr>
  </w:style>
  <w:style w:type="paragraph" w:styleId="FootnoteText">
    <w:name w:val="footnote text"/>
    <w:basedOn w:val="Normal"/>
    <w:link w:val="FootnoteTextChar"/>
    <w:rsid w:val="00EF11AE"/>
    <w:pPr>
      <w:spacing w:after="0" w:line="240" w:lineRule="auto"/>
    </w:pPr>
    <w:rPr>
      <w:sz w:val="16"/>
      <w:szCs w:val="20"/>
    </w:rPr>
  </w:style>
  <w:style w:type="character" w:customStyle="1" w:styleId="FootnoteTextChar">
    <w:name w:val="Footnote Text Char"/>
    <w:link w:val="FootnoteText"/>
    <w:rsid w:val="00EF11AE"/>
    <w:rPr>
      <w:rFonts w:ascii="Arial" w:hAnsi="Arial"/>
      <w:sz w:val="16"/>
      <w:lang w:eastAsia="en-US"/>
    </w:rPr>
  </w:style>
  <w:style w:type="character" w:styleId="FootnoteReference">
    <w:name w:val="footnote reference"/>
    <w:rsid w:val="001F554D"/>
    <w:rPr>
      <w:vertAlign w:val="superscript"/>
    </w:rPr>
  </w:style>
  <w:style w:type="paragraph" w:styleId="ListNumber">
    <w:name w:val="List Number"/>
    <w:basedOn w:val="Normal"/>
    <w:qFormat/>
    <w:rsid w:val="004878DB"/>
    <w:pPr>
      <w:numPr>
        <w:numId w:val="14"/>
      </w:numPr>
      <w:spacing w:after="120"/>
    </w:pPr>
  </w:style>
  <w:style w:type="paragraph" w:styleId="ListNumber2">
    <w:name w:val="List Number 2"/>
    <w:basedOn w:val="ListNumber"/>
    <w:rsid w:val="004878DB"/>
    <w:pPr>
      <w:numPr>
        <w:ilvl w:val="1"/>
      </w:numPr>
    </w:pPr>
  </w:style>
  <w:style w:type="paragraph" w:styleId="TableofFigures">
    <w:name w:val="table of figures"/>
    <w:basedOn w:val="Normal"/>
    <w:qFormat/>
    <w:rsid w:val="00493E0A"/>
    <w:pPr>
      <w:spacing w:after="0"/>
    </w:pPr>
    <w:rPr>
      <w:lang w:val="en-US"/>
    </w:rPr>
  </w:style>
  <w:style w:type="numbering" w:customStyle="1" w:styleId="ListBullets">
    <w:name w:val="ListBullets"/>
    <w:uiPriority w:val="99"/>
    <w:rsid w:val="00CA3730"/>
    <w:pPr>
      <w:numPr>
        <w:numId w:val="1"/>
      </w:numPr>
    </w:pPr>
  </w:style>
  <w:style w:type="paragraph" w:styleId="ListBullet2">
    <w:name w:val="List Bullet 2"/>
    <w:basedOn w:val="Normal"/>
    <w:uiPriority w:val="5"/>
    <w:qFormat/>
    <w:rsid w:val="007E291E"/>
    <w:pPr>
      <w:numPr>
        <w:ilvl w:val="1"/>
        <w:numId w:val="1"/>
      </w:numPr>
      <w:spacing w:after="120"/>
    </w:pPr>
    <w:rPr>
      <w:lang w:val="en-US"/>
    </w:rPr>
  </w:style>
  <w:style w:type="paragraph" w:styleId="ListParagraph">
    <w:name w:val="List Paragraph"/>
    <w:basedOn w:val="Normal"/>
    <w:link w:val="ListParagraphChar"/>
    <w:uiPriority w:val="34"/>
    <w:qFormat/>
    <w:rsid w:val="004A26E3"/>
    <w:pPr>
      <w:numPr>
        <w:numId w:val="16"/>
      </w:numPr>
      <w:spacing w:after="120"/>
    </w:pPr>
    <w:rPr>
      <w:lang w:val="en-US"/>
    </w:rPr>
  </w:style>
  <w:style w:type="paragraph" w:styleId="ListBullet3">
    <w:name w:val="List Bullet 3"/>
    <w:basedOn w:val="Normal"/>
    <w:uiPriority w:val="5"/>
    <w:qFormat/>
    <w:rsid w:val="007E291E"/>
    <w:pPr>
      <w:numPr>
        <w:ilvl w:val="2"/>
        <w:numId w:val="1"/>
      </w:numPr>
      <w:spacing w:after="120"/>
    </w:pPr>
  </w:style>
  <w:style w:type="paragraph" w:styleId="ListBullet4">
    <w:name w:val="List Bullet 4"/>
    <w:basedOn w:val="Normal"/>
    <w:rsid w:val="007E291E"/>
    <w:pPr>
      <w:numPr>
        <w:ilvl w:val="3"/>
        <w:numId w:val="1"/>
      </w:numPr>
      <w:spacing w:after="120"/>
      <w:ind w:left="1429"/>
    </w:pPr>
  </w:style>
  <w:style w:type="paragraph" w:styleId="ListBullet5">
    <w:name w:val="List Bullet 5"/>
    <w:basedOn w:val="Normal"/>
    <w:rsid w:val="007E291E"/>
    <w:pPr>
      <w:numPr>
        <w:ilvl w:val="4"/>
        <w:numId w:val="1"/>
      </w:numPr>
      <w:spacing w:after="120"/>
      <w:ind w:left="1786"/>
    </w:pPr>
  </w:style>
  <w:style w:type="paragraph" w:styleId="ListNumber3">
    <w:name w:val="List Number 3"/>
    <w:basedOn w:val="Normal"/>
    <w:rsid w:val="004878DB"/>
    <w:pPr>
      <w:numPr>
        <w:ilvl w:val="2"/>
        <w:numId w:val="14"/>
      </w:numPr>
      <w:spacing w:after="120"/>
    </w:pPr>
  </w:style>
  <w:style w:type="paragraph" w:styleId="ListNumber4">
    <w:name w:val="List Number 4"/>
    <w:basedOn w:val="Normal"/>
    <w:rsid w:val="004878DB"/>
    <w:pPr>
      <w:numPr>
        <w:ilvl w:val="3"/>
        <w:numId w:val="14"/>
      </w:numPr>
      <w:spacing w:after="120"/>
    </w:pPr>
  </w:style>
  <w:style w:type="numbering" w:customStyle="1" w:styleId="ListNumbers">
    <w:name w:val="ListNumbers"/>
    <w:uiPriority w:val="99"/>
    <w:rsid w:val="00D02C4A"/>
    <w:pPr>
      <w:numPr>
        <w:numId w:val="2"/>
      </w:numPr>
    </w:pPr>
  </w:style>
  <w:style w:type="character" w:customStyle="1" w:styleId="Heading4Char">
    <w:name w:val="Heading 4 Char"/>
    <w:link w:val="Heading4"/>
    <w:rsid w:val="00802A52"/>
    <w:rPr>
      <w:rFonts w:ascii="Arial Bold" w:hAnsi="Arial Bold"/>
      <w:bCs/>
      <w:szCs w:val="28"/>
      <w:lang w:val="en-US" w:eastAsia="en-US"/>
    </w:rPr>
  </w:style>
  <w:style w:type="paragraph" w:customStyle="1" w:styleId="Bold">
    <w:name w:val="Bold"/>
    <w:basedOn w:val="Normal"/>
    <w:next w:val="Normal"/>
    <w:link w:val="BoldChar"/>
    <w:qFormat/>
    <w:rsid w:val="008D2DDA"/>
    <w:rPr>
      <w:b/>
    </w:rPr>
  </w:style>
  <w:style w:type="paragraph" w:styleId="TOC2">
    <w:name w:val="toc 2"/>
    <w:basedOn w:val="Normal"/>
    <w:next w:val="Normal"/>
    <w:autoRedefine/>
    <w:uiPriority w:val="39"/>
    <w:rsid w:val="00C14F9F"/>
    <w:pPr>
      <w:tabs>
        <w:tab w:val="right" w:leader="dot" w:pos="9769"/>
      </w:tabs>
      <w:spacing w:after="120"/>
      <w:ind w:left="284"/>
    </w:pPr>
  </w:style>
  <w:style w:type="paragraph" w:styleId="TOC3">
    <w:name w:val="toc 3"/>
    <w:basedOn w:val="Normal"/>
    <w:next w:val="Normal"/>
    <w:autoRedefine/>
    <w:uiPriority w:val="39"/>
    <w:rsid w:val="00C2007C"/>
    <w:pPr>
      <w:tabs>
        <w:tab w:val="right" w:leader="dot" w:pos="9769"/>
      </w:tabs>
      <w:spacing w:after="120"/>
      <w:ind w:left="567"/>
    </w:pPr>
  </w:style>
  <w:style w:type="character" w:styleId="Hyperlink">
    <w:name w:val="Hyperlink"/>
    <w:uiPriority w:val="99"/>
    <w:unhideWhenUsed/>
    <w:rsid w:val="004E1ECE"/>
    <w:rPr>
      <w:color w:val="0000FF"/>
      <w:u w:val="single"/>
    </w:rPr>
  </w:style>
  <w:style w:type="paragraph" w:styleId="TOC4">
    <w:name w:val="toc 4"/>
    <w:basedOn w:val="Normal"/>
    <w:next w:val="Normal"/>
    <w:autoRedefine/>
    <w:uiPriority w:val="39"/>
    <w:rsid w:val="00C2007C"/>
    <w:pPr>
      <w:spacing w:after="120"/>
      <w:ind w:left="851"/>
    </w:pPr>
  </w:style>
  <w:style w:type="character" w:customStyle="1" w:styleId="Heading5Char">
    <w:name w:val="Heading 5 Char"/>
    <w:link w:val="Heading5"/>
    <w:rsid w:val="00802A52"/>
    <w:rPr>
      <w:rFonts w:ascii="Arial" w:hAnsi="Arial"/>
      <w:iCs/>
      <w:szCs w:val="26"/>
      <w:lang w:val="en-US" w:eastAsia="en-US"/>
    </w:rPr>
  </w:style>
  <w:style w:type="character" w:customStyle="1" w:styleId="Heading6Char">
    <w:name w:val="Heading 6 Char"/>
    <w:link w:val="Heading6"/>
    <w:rsid w:val="00C2007C"/>
    <w:rPr>
      <w:rFonts w:ascii="Arial" w:eastAsia="MS Mincho" w:hAnsi="Arial" w:cs="Times New Roman"/>
      <w:bCs/>
      <w:szCs w:val="22"/>
      <w:lang w:eastAsia="en-US"/>
    </w:rPr>
  </w:style>
  <w:style w:type="character" w:customStyle="1" w:styleId="Heading7Char">
    <w:name w:val="Heading 7 Char"/>
    <w:link w:val="Heading7"/>
    <w:rsid w:val="00C2007C"/>
    <w:rPr>
      <w:rFonts w:ascii="Arial" w:eastAsia="MS Mincho" w:hAnsi="Arial" w:cs="Times New Roman"/>
      <w:szCs w:val="24"/>
      <w:lang w:eastAsia="en-US"/>
    </w:rPr>
  </w:style>
  <w:style w:type="paragraph" w:styleId="TOC5">
    <w:name w:val="toc 5"/>
    <w:basedOn w:val="Normal"/>
    <w:next w:val="Normal"/>
    <w:autoRedefine/>
    <w:uiPriority w:val="39"/>
    <w:rsid w:val="00B152AF"/>
    <w:pPr>
      <w:spacing w:after="120"/>
      <w:ind w:left="1134"/>
    </w:pPr>
  </w:style>
  <w:style w:type="character" w:customStyle="1" w:styleId="BoldChar">
    <w:name w:val="Bold Char"/>
    <w:link w:val="Bold"/>
    <w:rsid w:val="00190B0E"/>
    <w:rPr>
      <w:rFonts w:ascii="Arial" w:hAnsi="Arial"/>
      <w:b/>
      <w:szCs w:val="24"/>
      <w:lang w:eastAsia="en-US"/>
    </w:rPr>
  </w:style>
  <w:style w:type="paragraph" w:styleId="Caption">
    <w:name w:val="caption"/>
    <w:basedOn w:val="Normal"/>
    <w:next w:val="Normal"/>
    <w:rsid w:val="0091365A"/>
    <w:pPr>
      <w:spacing w:before="240"/>
    </w:pPr>
    <w:rPr>
      <w:rFonts w:ascii="Arial Bold" w:hAnsi="Arial Bold"/>
      <w:b/>
      <w:bCs/>
      <w:szCs w:val="18"/>
    </w:rPr>
  </w:style>
  <w:style w:type="paragraph" w:styleId="TOAHeading">
    <w:name w:val="toa heading"/>
    <w:basedOn w:val="Normal"/>
    <w:next w:val="Normal"/>
    <w:rsid w:val="00380F44"/>
    <w:pPr>
      <w:spacing w:before="120"/>
    </w:pPr>
    <w:rPr>
      <w:rFonts w:ascii="Calibri" w:eastAsia="MS Gothic" w:hAnsi="Calibri"/>
      <w:b/>
      <w:bCs/>
      <w:sz w:val="24"/>
    </w:rPr>
  </w:style>
  <w:style w:type="character" w:styleId="Strong">
    <w:name w:val="Strong"/>
    <w:rsid w:val="00380F44"/>
    <w:rPr>
      <w:b/>
      <w:bCs/>
    </w:rPr>
  </w:style>
  <w:style w:type="paragraph" w:customStyle="1" w:styleId="DocumentTitle">
    <w:name w:val="Document Title"/>
    <w:basedOn w:val="Normal"/>
    <w:next w:val="Subtitle"/>
    <w:qFormat/>
    <w:rsid w:val="00C14F9F"/>
    <w:pPr>
      <w:spacing w:before="600" w:after="480"/>
    </w:pPr>
    <w:rPr>
      <w:noProof/>
      <w:sz w:val="52"/>
    </w:rPr>
  </w:style>
  <w:style w:type="paragraph" w:styleId="Title">
    <w:name w:val="Title"/>
    <w:basedOn w:val="Normal"/>
    <w:next w:val="Normal"/>
    <w:link w:val="TitleChar"/>
    <w:rsid w:val="00380F44"/>
    <w:pPr>
      <w:pBdr>
        <w:bottom w:val="single" w:sz="8" w:space="4" w:color="4F81BD"/>
      </w:pBdr>
      <w:spacing w:after="300" w:line="240" w:lineRule="auto"/>
      <w:contextualSpacing/>
    </w:pPr>
    <w:rPr>
      <w:rFonts w:ascii="Calibri" w:eastAsia="MS Gothic" w:hAnsi="Calibri"/>
      <w:color w:val="17365D"/>
      <w:spacing w:val="5"/>
      <w:kern w:val="28"/>
      <w:sz w:val="52"/>
      <w:szCs w:val="52"/>
    </w:rPr>
  </w:style>
  <w:style w:type="paragraph" w:styleId="Subtitle">
    <w:name w:val="Subtitle"/>
    <w:basedOn w:val="Normal"/>
    <w:next w:val="Normal"/>
    <w:link w:val="SubtitleChar"/>
    <w:rsid w:val="000F3535"/>
    <w:pPr>
      <w:spacing w:after="360"/>
    </w:pPr>
    <w:rPr>
      <w:rFonts w:eastAsia="MS Gothic"/>
      <w:sz w:val="44"/>
    </w:rPr>
  </w:style>
  <w:style w:type="character" w:customStyle="1" w:styleId="SubtitleChar">
    <w:name w:val="Subtitle Char"/>
    <w:link w:val="Subtitle"/>
    <w:rsid w:val="000F3535"/>
    <w:rPr>
      <w:rFonts w:ascii="Arial" w:eastAsia="MS Gothic" w:hAnsi="Arial" w:cs="Times New Roman"/>
      <w:sz w:val="44"/>
      <w:szCs w:val="24"/>
      <w:lang w:eastAsia="en-US"/>
    </w:rPr>
  </w:style>
  <w:style w:type="paragraph" w:customStyle="1" w:styleId="Subtitle2">
    <w:name w:val="Subtitle2"/>
    <w:basedOn w:val="Subtitle"/>
    <w:next w:val="Heading1"/>
    <w:qFormat/>
    <w:rsid w:val="00380F44"/>
    <w:rPr>
      <w:sz w:val="36"/>
    </w:rPr>
  </w:style>
  <w:style w:type="character" w:customStyle="1" w:styleId="TitleChar">
    <w:name w:val="Title Char"/>
    <w:link w:val="Title"/>
    <w:rsid w:val="00380F44"/>
    <w:rPr>
      <w:rFonts w:ascii="Calibri" w:eastAsia="MS Gothic" w:hAnsi="Calibri" w:cs="Times New Roman"/>
      <w:color w:val="17365D"/>
      <w:spacing w:val="5"/>
      <w:kern w:val="28"/>
      <w:sz w:val="52"/>
      <w:szCs w:val="52"/>
      <w:lang w:eastAsia="en-US"/>
    </w:rPr>
  </w:style>
  <w:style w:type="paragraph" w:customStyle="1" w:styleId="Nospace">
    <w:name w:val="No space"/>
    <w:basedOn w:val="Normal"/>
    <w:qFormat/>
    <w:rsid w:val="00E86DCD"/>
    <w:pPr>
      <w:spacing w:after="0"/>
    </w:pPr>
    <w:rPr>
      <w:noProof/>
      <w:lang w:eastAsia="en-AU"/>
    </w:rPr>
  </w:style>
  <w:style w:type="paragraph" w:customStyle="1" w:styleId="Heading1NonTOC">
    <w:name w:val="Heading 1 NonTOC"/>
    <w:basedOn w:val="Heading1"/>
    <w:uiPriority w:val="2"/>
    <w:qFormat/>
    <w:rsid w:val="00973D8D"/>
    <w:pPr>
      <w:keepNext/>
      <w:keepLines/>
      <w:spacing w:before="0" w:after="170" w:line="300" w:lineRule="atLeast"/>
    </w:pPr>
    <w:rPr>
      <w:rFonts w:asciiTheme="majorHAnsi" w:eastAsiaTheme="majorEastAsia" w:hAnsiTheme="majorHAnsi" w:cstheme="majorBidi"/>
      <w:b/>
      <w:bCs w:val="0"/>
      <w:color w:val="EEECE1" w:themeColor="background2"/>
      <w:spacing w:val="-10"/>
      <w:sz w:val="32"/>
      <w:lang w:val="en-AU"/>
    </w:rPr>
  </w:style>
  <w:style w:type="table" w:customStyle="1" w:styleId="LayoutGrid">
    <w:name w:val="LayoutGrid"/>
    <w:basedOn w:val="TableNormal"/>
    <w:uiPriority w:val="99"/>
    <w:rsid w:val="00973D8D"/>
    <w:rPr>
      <w:rFonts w:asciiTheme="minorHAnsi" w:eastAsiaTheme="minorEastAsia" w:hAnsiTheme="minorHAnsi"/>
      <w:color w:val="000000" w:themeColor="text1"/>
      <w:lang w:eastAsia="en-US"/>
    </w:rPr>
    <w:tblPr>
      <w:tblInd w:w="0" w:type="nil"/>
      <w:tblCellMar>
        <w:left w:w="0" w:type="dxa"/>
        <w:right w:w="0" w:type="dxa"/>
      </w:tblCellMar>
    </w:tblPr>
  </w:style>
  <w:style w:type="paragraph" w:styleId="NoSpacing">
    <w:name w:val="No Spacing"/>
    <w:basedOn w:val="Normal"/>
    <w:uiPriority w:val="3"/>
    <w:qFormat/>
    <w:rsid w:val="00973D8D"/>
    <w:pPr>
      <w:adjustRightInd w:val="0"/>
      <w:snapToGrid w:val="0"/>
      <w:spacing w:after="0" w:line="200" w:lineRule="atLeast"/>
    </w:pPr>
    <w:rPr>
      <w:rFonts w:asciiTheme="minorHAnsi" w:eastAsiaTheme="minorEastAsia" w:hAnsiTheme="minorHAnsi"/>
      <w:color w:val="000000" w:themeColor="text1"/>
      <w:szCs w:val="20"/>
    </w:rPr>
  </w:style>
  <w:style w:type="paragraph" w:customStyle="1" w:styleId="Disclaimer">
    <w:name w:val="Disclaimer"/>
    <w:basedOn w:val="NoSpacing"/>
    <w:uiPriority w:val="2"/>
    <w:qFormat/>
    <w:rsid w:val="00973D8D"/>
    <w:pPr>
      <w:framePr w:hSpace="181" w:wrap="around" w:hAnchor="text" w:yAlign="bottom"/>
      <w:spacing w:line="160" w:lineRule="atLeast"/>
    </w:pPr>
    <w:rPr>
      <w:sz w:val="12"/>
    </w:rPr>
  </w:style>
  <w:style w:type="character" w:customStyle="1" w:styleId="normaltextrun">
    <w:name w:val="normaltextrun"/>
    <w:basedOn w:val="DefaultParagraphFont"/>
    <w:rsid w:val="006F2240"/>
  </w:style>
  <w:style w:type="numbering" w:customStyle="1" w:styleId="COMBullets">
    <w:name w:val="COM Bullets"/>
    <w:uiPriority w:val="99"/>
    <w:rsid w:val="006F2240"/>
    <w:pPr>
      <w:numPr>
        <w:numId w:val="17"/>
      </w:numPr>
    </w:pPr>
  </w:style>
  <w:style w:type="character" w:customStyle="1" w:styleId="ListParagraphChar">
    <w:name w:val="List Paragraph Char"/>
    <w:link w:val="ListParagraph"/>
    <w:uiPriority w:val="34"/>
    <w:locked/>
    <w:rsid w:val="00011659"/>
    <w:rPr>
      <w:rFonts w:ascii="Arial" w:hAnsi="Arial"/>
      <w:szCs w:val="24"/>
      <w:lang w:val="en-US" w:eastAsia="en-US"/>
    </w:rPr>
  </w:style>
  <w:style w:type="paragraph" w:styleId="Quote">
    <w:name w:val="Quote"/>
    <w:basedOn w:val="Normal"/>
    <w:next w:val="Normal"/>
    <w:link w:val="QuoteChar"/>
    <w:uiPriority w:val="29"/>
    <w:qFormat/>
    <w:rsid w:val="00984865"/>
    <w:pPr>
      <w:adjustRightInd w:val="0"/>
      <w:snapToGrid w:val="0"/>
      <w:spacing w:after="170" w:line="330" w:lineRule="atLeast"/>
    </w:pPr>
    <w:rPr>
      <w:rFonts w:asciiTheme="minorHAnsi" w:eastAsiaTheme="minorEastAsia" w:hAnsiTheme="minorHAnsi"/>
      <w:b/>
      <w:color w:val="000000" w:themeColor="text1"/>
      <w:sz w:val="28"/>
      <w:szCs w:val="20"/>
    </w:rPr>
  </w:style>
  <w:style w:type="character" w:customStyle="1" w:styleId="QuoteChar">
    <w:name w:val="Quote Char"/>
    <w:basedOn w:val="DefaultParagraphFont"/>
    <w:link w:val="Quote"/>
    <w:uiPriority w:val="29"/>
    <w:rsid w:val="00984865"/>
    <w:rPr>
      <w:rFonts w:asciiTheme="minorHAnsi" w:eastAsiaTheme="minorEastAsia" w:hAnsiTheme="minorHAnsi"/>
      <w:b/>
      <w:color w:val="000000" w:themeColor="text1"/>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328006">
      <w:bodyDiv w:val="1"/>
      <w:marLeft w:val="0"/>
      <w:marRight w:val="0"/>
      <w:marTop w:val="0"/>
      <w:marBottom w:val="0"/>
      <w:divBdr>
        <w:top w:val="none" w:sz="0" w:space="0" w:color="auto"/>
        <w:left w:val="none" w:sz="0" w:space="0" w:color="auto"/>
        <w:bottom w:val="none" w:sz="0" w:space="0" w:color="auto"/>
        <w:right w:val="none" w:sz="0" w:space="0" w:color="auto"/>
      </w:divBdr>
    </w:div>
    <w:div w:id="138694388">
      <w:bodyDiv w:val="1"/>
      <w:marLeft w:val="0"/>
      <w:marRight w:val="0"/>
      <w:marTop w:val="0"/>
      <w:marBottom w:val="0"/>
      <w:divBdr>
        <w:top w:val="none" w:sz="0" w:space="0" w:color="auto"/>
        <w:left w:val="none" w:sz="0" w:space="0" w:color="auto"/>
        <w:bottom w:val="none" w:sz="0" w:space="0" w:color="auto"/>
        <w:right w:val="none" w:sz="0" w:space="0" w:color="auto"/>
      </w:divBdr>
    </w:div>
    <w:div w:id="238710464">
      <w:bodyDiv w:val="1"/>
      <w:marLeft w:val="0"/>
      <w:marRight w:val="0"/>
      <w:marTop w:val="0"/>
      <w:marBottom w:val="0"/>
      <w:divBdr>
        <w:top w:val="none" w:sz="0" w:space="0" w:color="auto"/>
        <w:left w:val="none" w:sz="0" w:space="0" w:color="auto"/>
        <w:bottom w:val="none" w:sz="0" w:space="0" w:color="auto"/>
        <w:right w:val="none" w:sz="0" w:space="0" w:color="auto"/>
      </w:divBdr>
    </w:div>
    <w:div w:id="257643337">
      <w:bodyDiv w:val="1"/>
      <w:marLeft w:val="0"/>
      <w:marRight w:val="0"/>
      <w:marTop w:val="0"/>
      <w:marBottom w:val="0"/>
      <w:divBdr>
        <w:top w:val="none" w:sz="0" w:space="0" w:color="auto"/>
        <w:left w:val="none" w:sz="0" w:space="0" w:color="auto"/>
        <w:bottom w:val="none" w:sz="0" w:space="0" w:color="auto"/>
        <w:right w:val="none" w:sz="0" w:space="0" w:color="auto"/>
      </w:divBdr>
    </w:div>
    <w:div w:id="394937029">
      <w:bodyDiv w:val="1"/>
      <w:marLeft w:val="0"/>
      <w:marRight w:val="0"/>
      <w:marTop w:val="0"/>
      <w:marBottom w:val="0"/>
      <w:divBdr>
        <w:top w:val="none" w:sz="0" w:space="0" w:color="auto"/>
        <w:left w:val="none" w:sz="0" w:space="0" w:color="auto"/>
        <w:bottom w:val="none" w:sz="0" w:space="0" w:color="auto"/>
        <w:right w:val="none" w:sz="0" w:space="0" w:color="auto"/>
      </w:divBdr>
    </w:div>
    <w:div w:id="678510509">
      <w:bodyDiv w:val="1"/>
      <w:marLeft w:val="0"/>
      <w:marRight w:val="0"/>
      <w:marTop w:val="0"/>
      <w:marBottom w:val="0"/>
      <w:divBdr>
        <w:top w:val="none" w:sz="0" w:space="0" w:color="auto"/>
        <w:left w:val="none" w:sz="0" w:space="0" w:color="auto"/>
        <w:bottom w:val="none" w:sz="0" w:space="0" w:color="auto"/>
        <w:right w:val="none" w:sz="0" w:space="0" w:color="auto"/>
      </w:divBdr>
    </w:div>
    <w:div w:id="850024432">
      <w:bodyDiv w:val="1"/>
      <w:marLeft w:val="0"/>
      <w:marRight w:val="0"/>
      <w:marTop w:val="0"/>
      <w:marBottom w:val="0"/>
      <w:divBdr>
        <w:top w:val="none" w:sz="0" w:space="0" w:color="auto"/>
        <w:left w:val="none" w:sz="0" w:space="0" w:color="auto"/>
        <w:bottom w:val="none" w:sz="0" w:space="0" w:color="auto"/>
        <w:right w:val="none" w:sz="0" w:space="0" w:color="auto"/>
      </w:divBdr>
    </w:div>
    <w:div w:id="1002732403">
      <w:bodyDiv w:val="1"/>
      <w:marLeft w:val="0"/>
      <w:marRight w:val="0"/>
      <w:marTop w:val="0"/>
      <w:marBottom w:val="0"/>
      <w:divBdr>
        <w:top w:val="none" w:sz="0" w:space="0" w:color="auto"/>
        <w:left w:val="none" w:sz="0" w:space="0" w:color="auto"/>
        <w:bottom w:val="none" w:sz="0" w:space="0" w:color="auto"/>
        <w:right w:val="none" w:sz="0" w:space="0" w:color="auto"/>
      </w:divBdr>
    </w:div>
    <w:div w:id="1221092441">
      <w:bodyDiv w:val="1"/>
      <w:marLeft w:val="0"/>
      <w:marRight w:val="0"/>
      <w:marTop w:val="0"/>
      <w:marBottom w:val="0"/>
      <w:divBdr>
        <w:top w:val="none" w:sz="0" w:space="0" w:color="auto"/>
        <w:left w:val="none" w:sz="0" w:space="0" w:color="auto"/>
        <w:bottom w:val="none" w:sz="0" w:space="0" w:color="auto"/>
        <w:right w:val="none" w:sz="0" w:space="0" w:color="auto"/>
      </w:divBdr>
    </w:div>
    <w:div w:id="1239905599">
      <w:bodyDiv w:val="1"/>
      <w:marLeft w:val="0"/>
      <w:marRight w:val="0"/>
      <w:marTop w:val="0"/>
      <w:marBottom w:val="0"/>
      <w:divBdr>
        <w:top w:val="none" w:sz="0" w:space="0" w:color="auto"/>
        <w:left w:val="none" w:sz="0" w:space="0" w:color="auto"/>
        <w:bottom w:val="none" w:sz="0" w:space="0" w:color="auto"/>
        <w:right w:val="none" w:sz="0" w:space="0" w:color="auto"/>
      </w:divBdr>
    </w:div>
    <w:div w:id="1267545042">
      <w:bodyDiv w:val="1"/>
      <w:marLeft w:val="0"/>
      <w:marRight w:val="0"/>
      <w:marTop w:val="0"/>
      <w:marBottom w:val="0"/>
      <w:divBdr>
        <w:top w:val="none" w:sz="0" w:space="0" w:color="auto"/>
        <w:left w:val="none" w:sz="0" w:space="0" w:color="auto"/>
        <w:bottom w:val="none" w:sz="0" w:space="0" w:color="auto"/>
        <w:right w:val="none" w:sz="0" w:space="0" w:color="auto"/>
      </w:divBdr>
    </w:div>
    <w:div w:id="1424764181">
      <w:bodyDiv w:val="1"/>
      <w:marLeft w:val="0"/>
      <w:marRight w:val="0"/>
      <w:marTop w:val="0"/>
      <w:marBottom w:val="0"/>
      <w:divBdr>
        <w:top w:val="none" w:sz="0" w:space="0" w:color="auto"/>
        <w:left w:val="none" w:sz="0" w:space="0" w:color="auto"/>
        <w:bottom w:val="none" w:sz="0" w:space="0" w:color="auto"/>
        <w:right w:val="none" w:sz="0" w:space="0" w:color="auto"/>
      </w:divBdr>
    </w:div>
    <w:div w:id="1532456557">
      <w:bodyDiv w:val="1"/>
      <w:marLeft w:val="0"/>
      <w:marRight w:val="0"/>
      <w:marTop w:val="0"/>
      <w:marBottom w:val="0"/>
      <w:divBdr>
        <w:top w:val="none" w:sz="0" w:space="0" w:color="auto"/>
        <w:left w:val="none" w:sz="0" w:space="0" w:color="auto"/>
        <w:bottom w:val="none" w:sz="0" w:space="0" w:color="auto"/>
        <w:right w:val="none" w:sz="0" w:space="0" w:color="auto"/>
      </w:divBdr>
    </w:div>
    <w:div w:id="1587223144">
      <w:bodyDiv w:val="1"/>
      <w:marLeft w:val="0"/>
      <w:marRight w:val="0"/>
      <w:marTop w:val="0"/>
      <w:marBottom w:val="0"/>
      <w:divBdr>
        <w:top w:val="none" w:sz="0" w:space="0" w:color="auto"/>
        <w:left w:val="none" w:sz="0" w:space="0" w:color="auto"/>
        <w:bottom w:val="none" w:sz="0" w:space="0" w:color="auto"/>
        <w:right w:val="none" w:sz="0" w:space="0" w:color="auto"/>
      </w:divBdr>
    </w:div>
    <w:div w:id="1694648876">
      <w:bodyDiv w:val="1"/>
      <w:marLeft w:val="0"/>
      <w:marRight w:val="0"/>
      <w:marTop w:val="0"/>
      <w:marBottom w:val="0"/>
      <w:divBdr>
        <w:top w:val="none" w:sz="0" w:space="0" w:color="auto"/>
        <w:left w:val="none" w:sz="0" w:space="0" w:color="auto"/>
        <w:bottom w:val="none" w:sz="0" w:space="0" w:color="auto"/>
        <w:right w:val="none" w:sz="0" w:space="0" w:color="auto"/>
      </w:divBdr>
    </w:div>
    <w:div w:id="1736003790">
      <w:bodyDiv w:val="1"/>
      <w:marLeft w:val="0"/>
      <w:marRight w:val="0"/>
      <w:marTop w:val="0"/>
      <w:marBottom w:val="0"/>
      <w:divBdr>
        <w:top w:val="none" w:sz="0" w:space="0" w:color="auto"/>
        <w:left w:val="none" w:sz="0" w:space="0" w:color="auto"/>
        <w:bottom w:val="none" w:sz="0" w:space="0" w:color="auto"/>
        <w:right w:val="none" w:sz="0" w:space="0" w:color="auto"/>
      </w:divBdr>
    </w:div>
    <w:div w:id="2033069795">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cid:image009.jpg@01DA2E9C.02C91780" TargetMode="External"/><Relationship Id="rId5" Type="http://schemas.openxmlformats.org/officeDocument/2006/relationships/webSettings" Target="webSettings.xml"/><Relationship Id="rId15" Type="http://schemas.openxmlformats.org/officeDocument/2006/relationships/image" Target="media/image7.pn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png"/></Relationships>
</file>

<file path=word/_rels/settings.xml.rels><?xml version="1.0" encoding="UTF-8" standalone="yes"?>
<Relationships xmlns="http://schemas.openxmlformats.org/package/2006/relationships"><Relationship Id="rId1" Type="http://schemas.openxmlformats.org/officeDocument/2006/relationships/attachedTemplate" Target="file:///\\mcc\appdata\OfficeTemplates\Current\CoM%20Digital%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6DB61D-A215-4390-936E-452E4A12AC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 Digital Template.dotm</Template>
  <TotalTime>0</TotalTime>
  <Pages>13</Pages>
  <Words>1358</Words>
  <Characters>7744</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9084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2025-02-25T05:38:00Z</dcterms:created>
  <dcterms:modified xsi:type="dcterms:W3CDTF">2025-02-25T05:38:00Z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 AutoSave">
    <vt:lpwstr/>
  </property>
</Properties>
</file>