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A067BD" w:rsidP="7CA62F13" w:rsidRDefault="00A067BD" w14:paraId="6714CFB3" w14:textId="62C1FCF0" w14:noSpellErr="1">
      <w:pPr>
        <w:pStyle w:val="Header"/>
        <w:ind w:right="21"/>
        <w:jc w:val="right"/>
        <w:rPr>
          <w:b w:val="1"/>
          <w:bCs w:val="1"/>
          <w:color w:val="auto"/>
          <w:sz w:val="18"/>
          <w:szCs w:val="18"/>
        </w:rPr>
      </w:pPr>
    </w:p>
    <w:p w:rsidR="00337283" w:rsidP="7CA62F13" w:rsidRDefault="00170D6D" w14:paraId="30219D21" w14:textId="7A5FE53B" w14:noSpellErr="1">
      <w:pPr>
        <w:spacing w:after="0"/>
        <w:rPr>
          <w:rFonts w:ascii="Arial" w:hAnsi="Arial" w:eastAsia="Arial" w:cs="Arial"/>
          <w:b w:val="1"/>
          <w:bCs w:val="1"/>
          <w:caps w:val="1"/>
          <w:color w:val="auto"/>
          <w:sz w:val="32"/>
          <w:szCs w:val="32"/>
        </w:rPr>
      </w:pPr>
      <w:r w:rsidRPr="7CA62F13" w:rsidR="00170D6D">
        <w:rPr>
          <w:rFonts w:ascii="Arial" w:hAnsi="Arial" w:eastAsia="Arial" w:cs="Arial"/>
          <w:b w:val="1"/>
          <w:bCs w:val="1"/>
          <w:caps w:val="1"/>
          <w:color w:val="auto"/>
          <w:sz w:val="32"/>
          <w:szCs w:val="32"/>
        </w:rPr>
        <w:t xml:space="preserve">DRAFT </w:t>
      </w:r>
      <w:r w:rsidRPr="7CA62F13" w:rsidR="002531A0">
        <w:rPr>
          <w:rFonts w:ascii="Arial" w:hAnsi="Arial" w:eastAsia="Arial" w:cs="Arial"/>
          <w:b w:val="1"/>
          <w:bCs w:val="1"/>
          <w:caps w:val="1"/>
          <w:color w:val="auto"/>
          <w:sz w:val="32"/>
          <w:szCs w:val="32"/>
        </w:rPr>
        <w:t>recreation facilities provision framework</w:t>
      </w:r>
      <w:r w:rsidRPr="7CA62F13" w:rsidR="58EB902C">
        <w:rPr>
          <w:rFonts w:ascii="Arial" w:hAnsi="Arial" w:eastAsia="Arial" w:cs="Arial"/>
          <w:b w:val="1"/>
          <w:bCs w:val="1"/>
          <w:caps w:val="1"/>
          <w:color w:val="auto"/>
          <w:sz w:val="32"/>
          <w:szCs w:val="32"/>
        </w:rPr>
        <w:t xml:space="preserve"> COMMUNITY ENGAGEMENT</w:t>
      </w:r>
      <w:r w:rsidRPr="7CA62F13" w:rsidR="00170D6D">
        <w:rPr>
          <w:rFonts w:ascii="Arial" w:hAnsi="Arial" w:eastAsia="Arial" w:cs="Arial"/>
          <w:b w:val="1"/>
          <w:bCs w:val="1"/>
          <w:caps w:val="1"/>
          <w:color w:val="auto"/>
          <w:sz w:val="32"/>
          <w:szCs w:val="32"/>
        </w:rPr>
        <w:t xml:space="preserve"> </w:t>
      </w:r>
      <w:r w:rsidRPr="7CA62F13" w:rsidR="66D712D3">
        <w:rPr>
          <w:rFonts w:ascii="Arial" w:hAnsi="Arial" w:eastAsia="Arial" w:cs="Arial"/>
          <w:b w:val="1"/>
          <w:bCs w:val="1"/>
          <w:caps w:val="1"/>
          <w:color w:val="auto"/>
          <w:sz w:val="32"/>
          <w:szCs w:val="32"/>
        </w:rPr>
        <w:t>–</w:t>
      </w:r>
      <w:r w:rsidRPr="7CA62F13" w:rsidR="007A4152">
        <w:rPr>
          <w:rFonts w:ascii="Arial" w:hAnsi="Arial" w:eastAsia="Arial" w:cs="Arial"/>
          <w:b w:val="1"/>
          <w:bCs w:val="1"/>
          <w:caps w:val="1"/>
          <w:color w:val="auto"/>
          <w:sz w:val="32"/>
          <w:szCs w:val="32"/>
        </w:rPr>
        <w:t xml:space="preserve"> </w:t>
      </w:r>
      <w:r w:rsidRPr="7CA62F13" w:rsidR="66D712D3">
        <w:rPr>
          <w:rFonts w:ascii="Arial" w:hAnsi="Arial" w:eastAsia="Arial" w:cs="Arial"/>
          <w:b w:val="1"/>
          <w:bCs w:val="1"/>
          <w:caps w:val="1"/>
          <w:color w:val="auto"/>
          <w:sz w:val="32"/>
          <w:szCs w:val="32"/>
        </w:rPr>
        <w:t>Summary of community feedback</w:t>
      </w:r>
    </w:p>
    <w:p w:rsidR="00337283" w:rsidP="7CA62F13" w:rsidRDefault="002531A0" w14:paraId="1495B642" w14:textId="228436A6" w14:noSpellErr="1">
      <w:pPr>
        <w:spacing w:after="0"/>
        <w:rPr>
          <w:rFonts w:ascii="Arial" w:hAnsi="Arial" w:cs="Arial"/>
          <w:b w:val="1"/>
          <w:bCs w:val="1"/>
          <w:color w:val="auto"/>
          <w:sz w:val="20"/>
          <w:szCs w:val="20"/>
        </w:rPr>
      </w:pPr>
      <w:r w:rsidRPr="7CA62F13" w:rsidR="002531A0">
        <w:rPr>
          <w:rFonts w:ascii="Arial" w:hAnsi="Arial" w:cs="Arial"/>
          <w:b w:val="1"/>
          <w:bCs w:val="1"/>
          <w:color w:val="auto"/>
          <w:sz w:val="20"/>
          <w:szCs w:val="20"/>
        </w:rPr>
        <w:t>Ju</w:t>
      </w:r>
      <w:r w:rsidRPr="7CA62F13" w:rsidR="00D7427E">
        <w:rPr>
          <w:rFonts w:ascii="Arial" w:hAnsi="Arial" w:cs="Arial"/>
          <w:b w:val="1"/>
          <w:bCs w:val="1"/>
          <w:color w:val="auto"/>
          <w:sz w:val="20"/>
          <w:szCs w:val="20"/>
        </w:rPr>
        <w:t>ly</w:t>
      </w:r>
      <w:r w:rsidRPr="7CA62F13" w:rsidR="003624DB">
        <w:rPr>
          <w:rFonts w:ascii="Arial" w:hAnsi="Arial" w:cs="Arial"/>
          <w:b w:val="1"/>
          <w:bCs w:val="1"/>
          <w:color w:val="auto"/>
          <w:sz w:val="20"/>
          <w:szCs w:val="20"/>
        </w:rPr>
        <w:t xml:space="preserve"> 2024</w:t>
      </w:r>
    </w:p>
    <w:p w:rsidRPr="003624DB" w:rsidR="003624DB" w:rsidP="7CA62F13" w:rsidRDefault="003624DB" w14:paraId="4E7DCF74" w14:textId="77777777" w14:noSpellErr="1">
      <w:pPr>
        <w:spacing w:after="0"/>
        <w:rPr>
          <w:rFonts w:ascii="Arial" w:hAnsi="Arial" w:cs="Arial"/>
          <w:b w:val="1"/>
          <w:bCs w:val="1"/>
          <w:color w:val="auto"/>
          <w:sz w:val="20"/>
          <w:szCs w:val="20"/>
        </w:rPr>
      </w:pPr>
    </w:p>
    <w:p w:rsidR="00337283" w:rsidP="7CA62F13" w:rsidRDefault="66D712D3" w14:paraId="4B8C67F0" w14:textId="77777777" w14:noSpellErr="1">
      <w:pPr>
        <w:spacing w:before="200" w:after="100" w:line="276" w:lineRule="auto"/>
        <w:ind w:left="-20" w:right="-20"/>
        <w:rPr>
          <w:rFonts w:ascii="Arial" w:hAnsi="Arial" w:eastAsia="Arial" w:cs="Arial"/>
          <w:b w:val="1"/>
          <w:bCs w:val="1"/>
          <w:color w:val="auto"/>
        </w:rPr>
      </w:pPr>
      <w:r w:rsidRPr="7CA62F13" w:rsidR="66D712D3">
        <w:rPr>
          <w:rFonts w:ascii="Arial" w:hAnsi="Arial" w:eastAsia="Arial" w:cs="Arial"/>
          <w:b w:val="1"/>
          <w:bCs w:val="1"/>
          <w:color w:val="auto"/>
        </w:rPr>
        <w:t>Execu</w:t>
      </w:r>
      <w:r w:rsidRPr="7CA62F13" w:rsidR="003A74F2">
        <w:rPr>
          <w:rFonts w:ascii="Arial" w:hAnsi="Arial" w:eastAsia="Arial" w:cs="Arial"/>
          <w:b w:val="1"/>
          <w:bCs w:val="1"/>
          <w:color w:val="auto"/>
        </w:rPr>
        <w:t>tive summary: Overview and key f</w:t>
      </w:r>
      <w:r w:rsidRPr="7CA62F13" w:rsidR="66D712D3">
        <w:rPr>
          <w:rFonts w:ascii="Arial" w:hAnsi="Arial" w:eastAsia="Arial" w:cs="Arial"/>
          <w:b w:val="1"/>
          <w:bCs w:val="1"/>
          <w:color w:val="auto"/>
        </w:rPr>
        <w:t>indings</w:t>
      </w:r>
    </w:p>
    <w:p w:rsidR="00170D6D" w:rsidP="7CA62F13" w:rsidRDefault="00170D6D" w14:paraId="647C3103" w14:textId="78189535" w14:noSpellErr="1">
      <w:pPr>
        <w:pStyle w:val="NoSpacing"/>
        <w:jc w:val="both"/>
        <w:rPr>
          <w:rFonts w:ascii="Arial" w:hAnsi="Arial" w:eastAsia="Arial" w:cs="Arial"/>
          <w:color w:val="auto"/>
          <w:sz w:val="20"/>
          <w:szCs w:val="20"/>
        </w:rPr>
      </w:pPr>
      <w:r w:rsidRPr="7CA62F13" w:rsidR="00170D6D">
        <w:rPr>
          <w:rFonts w:ascii="Arial" w:hAnsi="Arial" w:eastAsia="Arial" w:cs="Arial"/>
          <w:color w:val="auto"/>
          <w:sz w:val="20"/>
          <w:szCs w:val="20"/>
        </w:rPr>
        <w:t xml:space="preserve">The City </w:t>
      </w:r>
      <w:r w:rsidRPr="7CA62F13" w:rsidR="00416B70">
        <w:rPr>
          <w:rFonts w:ascii="Arial" w:hAnsi="Arial" w:eastAsia="Arial" w:cs="Arial"/>
          <w:color w:val="auto"/>
          <w:sz w:val="20"/>
          <w:szCs w:val="20"/>
        </w:rPr>
        <w:t xml:space="preserve">of Melbourne </w:t>
      </w:r>
      <w:r w:rsidRPr="7CA62F13" w:rsidR="00170D6D">
        <w:rPr>
          <w:rFonts w:ascii="Arial" w:hAnsi="Arial" w:eastAsia="Arial" w:cs="Arial"/>
          <w:color w:val="auto"/>
          <w:sz w:val="20"/>
          <w:szCs w:val="20"/>
        </w:rPr>
        <w:t xml:space="preserve">undertook </w:t>
      </w:r>
      <w:r w:rsidRPr="7CA62F13" w:rsidR="00416B70">
        <w:rPr>
          <w:rFonts w:ascii="Arial" w:hAnsi="Arial" w:eastAsia="Arial" w:cs="Arial"/>
          <w:color w:val="auto"/>
          <w:sz w:val="20"/>
          <w:szCs w:val="20"/>
        </w:rPr>
        <w:t xml:space="preserve">community </w:t>
      </w:r>
      <w:r w:rsidRPr="7CA62F13" w:rsidR="00170D6D">
        <w:rPr>
          <w:rFonts w:ascii="Arial" w:hAnsi="Arial" w:eastAsia="Arial" w:cs="Arial"/>
          <w:color w:val="auto"/>
          <w:sz w:val="20"/>
          <w:szCs w:val="20"/>
        </w:rPr>
        <w:t xml:space="preserve">engagement to </w:t>
      </w:r>
      <w:r w:rsidRPr="7CA62F13" w:rsidR="202FE7DA">
        <w:rPr>
          <w:rFonts w:ascii="Arial" w:hAnsi="Arial" w:eastAsia="Arial" w:cs="Arial"/>
          <w:color w:val="auto"/>
          <w:sz w:val="20"/>
          <w:szCs w:val="20"/>
        </w:rPr>
        <w:t>gather feedback on the</w:t>
      </w:r>
      <w:r w:rsidRPr="7CA62F13" w:rsidR="007C1A06">
        <w:rPr>
          <w:rFonts w:ascii="Arial" w:hAnsi="Arial" w:eastAsia="Arial" w:cs="Arial"/>
          <w:color w:val="auto"/>
          <w:sz w:val="20"/>
          <w:szCs w:val="20"/>
        </w:rPr>
        <w:t xml:space="preserve"> Draft Recreation Facilities Provision Framework. </w:t>
      </w:r>
      <w:r w:rsidRPr="7CA62F13" w:rsidR="1F0D55BE">
        <w:rPr>
          <w:rFonts w:ascii="Arial" w:hAnsi="Arial" w:eastAsia="Arial" w:cs="Arial"/>
          <w:color w:val="auto"/>
          <w:sz w:val="20"/>
          <w:szCs w:val="20"/>
        </w:rPr>
        <w:t>The consultation was aimed at</w:t>
      </w:r>
      <w:r w:rsidRPr="7CA62F13" w:rsidR="4586CAFC">
        <w:rPr>
          <w:rFonts w:ascii="Arial" w:hAnsi="Arial" w:eastAsia="Arial" w:cs="Arial"/>
          <w:color w:val="auto"/>
          <w:sz w:val="20"/>
          <w:szCs w:val="20"/>
        </w:rPr>
        <w:t xml:space="preserve"> </w:t>
      </w:r>
      <w:r w:rsidRPr="7CA62F13" w:rsidR="007C1A06">
        <w:rPr>
          <w:rFonts w:ascii="Arial" w:hAnsi="Arial" w:eastAsia="Arial" w:cs="Arial"/>
          <w:color w:val="auto"/>
          <w:sz w:val="20"/>
          <w:szCs w:val="20"/>
        </w:rPr>
        <w:t>sports clubs and recreation users</w:t>
      </w:r>
      <w:r w:rsidRPr="7CA62F13" w:rsidR="1F0D55BE">
        <w:rPr>
          <w:rFonts w:ascii="Arial" w:hAnsi="Arial" w:eastAsia="Arial" w:cs="Arial"/>
          <w:color w:val="auto"/>
          <w:sz w:val="20"/>
          <w:szCs w:val="20"/>
        </w:rPr>
        <w:t xml:space="preserve"> and </w:t>
      </w:r>
      <w:r w:rsidRPr="7CA62F13" w:rsidR="007C1A06">
        <w:rPr>
          <w:rFonts w:ascii="Arial" w:hAnsi="Arial" w:eastAsia="Arial" w:cs="Arial"/>
          <w:color w:val="auto"/>
          <w:sz w:val="20"/>
          <w:szCs w:val="20"/>
        </w:rPr>
        <w:t>the broader community</w:t>
      </w:r>
      <w:r w:rsidRPr="7CA62F13" w:rsidR="00B732EC">
        <w:rPr>
          <w:rFonts w:ascii="Arial" w:hAnsi="Arial" w:eastAsia="Arial" w:cs="Arial"/>
          <w:color w:val="auto"/>
          <w:sz w:val="20"/>
          <w:szCs w:val="20"/>
        </w:rPr>
        <w:t>. Feedback was</w:t>
      </w:r>
      <w:r w:rsidRPr="7CA62F13" w:rsidR="00D76101">
        <w:rPr>
          <w:rFonts w:ascii="Arial" w:hAnsi="Arial" w:eastAsia="Arial" w:cs="Arial"/>
          <w:color w:val="auto"/>
          <w:sz w:val="20"/>
          <w:szCs w:val="20"/>
        </w:rPr>
        <w:t xml:space="preserve"> received from clubs, facility users and general park users</w:t>
      </w:r>
      <w:r w:rsidRPr="7CA62F13" w:rsidR="007C1A06">
        <w:rPr>
          <w:rFonts w:ascii="Arial" w:hAnsi="Arial" w:eastAsia="Arial" w:cs="Arial"/>
          <w:color w:val="auto"/>
          <w:sz w:val="20"/>
          <w:szCs w:val="20"/>
        </w:rPr>
        <w:t xml:space="preserve">.  </w:t>
      </w:r>
    </w:p>
    <w:p w:rsidR="165D58DB" w:rsidP="7CA62F13" w:rsidRDefault="165D58DB" w14:paraId="0B711D3B" w14:textId="77777777" w14:noSpellErr="1">
      <w:pPr>
        <w:pStyle w:val="NoSpacing"/>
        <w:jc w:val="both"/>
        <w:rPr>
          <w:rFonts w:ascii="Arial" w:hAnsi="Arial" w:eastAsia="Arial" w:cs="Arial"/>
          <w:color w:val="auto"/>
          <w:sz w:val="20"/>
          <w:szCs w:val="20"/>
        </w:rPr>
      </w:pPr>
    </w:p>
    <w:p w:rsidR="00733364" w:rsidP="7CA62F13" w:rsidRDefault="00EA711E" w14:paraId="4472D1EE" w14:textId="0856A34D" w14:noSpellErr="1">
      <w:pPr>
        <w:pStyle w:val="NoSpacing"/>
        <w:jc w:val="both"/>
        <w:rPr>
          <w:rFonts w:ascii="Arial" w:hAnsi="Arial" w:cs="Arial"/>
          <w:color w:val="auto"/>
          <w:sz w:val="20"/>
          <w:szCs w:val="20"/>
          <w:lang w:eastAsia="en-AU"/>
        </w:rPr>
      </w:pPr>
      <w:bookmarkStart w:name="_Hlk171766627" w:id="0"/>
      <w:r w:rsidRPr="7CA62F13" w:rsidR="00EA711E">
        <w:rPr>
          <w:rFonts w:ascii="Arial" w:hAnsi="Arial" w:cs="Arial"/>
          <w:color w:val="auto"/>
          <w:sz w:val="20"/>
          <w:szCs w:val="20"/>
          <w:lang w:eastAsia="en-AU"/>
        </w:rPr>
        <w:t xml:space="preserve">A total of </w:t>
      </w:r>
      <w:r w:rsidRPr="7CA62F13" w:rsidR="00D7427E">
        <w:rPr>
          <w:rFonts w:ascii="Arial" w:hAnsi="Arial" w:cs="Arial"/>
          <w:color w:val="auto"/>
          <w:sz w:val="20"/>
          <w:szCs w:val="20"/>
          <w:lang w:eastAsia="en-AU"/>
        </w:rPr>
        <w:t>87</w:t>
      </w:r>
      <w:r w:rsidRPr="7CA62F13" w:rsidR="00C11EC2">
        <w:rPr>
          <w:rFonts w:ascii="Arial" w:hAnsi="Arial" w:cs="Arial"/>
          <w:color w:val="auto"/>
          <w:sz w:val="20"/>
          <w:szCs w:val="20"/>
          <w:lang w:eastAsia="en-AU"/>
        </w:rPr>
        <w:t xml:space="preserve"> </w:t>
      </w:r>
      <w:r w:rsidRPr="7CA62F13" w:rsidR="00EA711E">
        <w:rPr>
          <w:rFonts w:ascii="Arial" w:hAnsi="Arial" w:cs="Arial"/>
          <w:color w:val="auto"/>
          <w:sz w:val="20"/>
          <w:szCs w:val="20"/>
          <w:lang w:eastAsia="en-AU"/>
        </w:rPr>
        <w:t>pieces of feedback were received through this engagement process.</w:t>
      </w:r>
      <w:r w:rsidRPr="7CA62F13" w:rsidR="00EA711E">
        <w:rPr>
          <w:rFonts w:ascii="Arial" w:hAnsi="Arial" w:cs="Arial"/>
          <w:color w:val="auto"/>
          <w:sz w:val="20"/>
          <w:szCs w:val="20"/>
          <w:lang w:eastAsia="en-AU"/>
        </w:rPr>
        <w:t xml:space="preserve"> The feedback w</w:t>
      </w:r>
      <w:r w:rsidRPr="7CA62F13" w:rsidR="00D7427E">
        <w:rPr>
          <w:rFonts w:ascii="Arial" w:hAnsi="Arial" w:cs="Arial"/>
          <w:color w:val="auto"/>
          <w:sz w:val="20"/>
          <w:szCs w:val="20"/>
          <w:lang w:eastAsia="en-AU"/>
        </w:rPr>
        <w:t>as</w:t>
      </w:r>
      <w:r w:rsidRPr="7CA62F13" w:rsidR="00EA711E">
        <w:rPr>
          <w:rFonts w:ascii="Arial" w:hAnsi="Arial" w:cs="Arial"/>
          <w:color w:val="auto"/>
          <w:sz w:val="20"/>
          <w:szCs w:val="20"/>
          <w:lang w:eastAsia="en-AU"/>
        </w:rPr>
        <w:t xml:space="preserve"> provided in several ways and included </w:t>
      </w:r>
      <w:r w:rsidRPr="7CA62F13" w:rsidR="0029776C">
        <w:rPr>
          <w:rFonts w:ascii="Arial" w:hAnsi="Arial" w:cs="Arial"/>
          <w:color w:val="auto"/>
          <w:sz w:val="20"/>
          <w:szCs w:val="20"/>
          <w:lang w:eastAsia="en-AU"/>
        </w:rPr>
        <w:t>82</w:t>
      </w:r>
      <w:r w:rsidRPr="7CA62F13" w:rsidR="00EA711E">
        <w:rPr>
          <w:rFonts w:ascii="Arial" w:hAnsi="Arial" w:cs="Arial"/>
          <w:color w:val="auto"/>
          <w:sz w:val="20"/>
          <w:szCs w:val="20"/>
          <w:lang w:eastAsia="en-AU"/>
        </w:rPr>
        <w:t xml:space="preserve"> survey responses, two focus group sessions (12 participants</w:t>
      </w:r>
      <w:r w:rsidRPr="7CA62F13" w:rsidR="001239EE">
        <w:rPr>
          <w:rFonts w:ascii="Arial" w:hAnsi="Arial" w:cs="Arial"/>
          <w:color w:val="auto"/>
          <w:sz w:val="20"/>
          <w:szCs w:val="20"/>
          <w:lang w:eastAsia="en-AU"/>
        </w:rPr>
        <w:t xml:space="preserve"> including non-users</w:t>
      </w:r>
      <w:r w:rsidRPr="7CA62F13" w:rsidR="00EA711E">
        <w:rPr>
          <w:rFonts w:ascii="Arial" w:hAnsi="Arial" w:cs="Arial"/>
          <w:color w:val="auto"/>
          <w:sz w:val="20"/>
          <w:szCs w:val="20"/>
          <w:lang w:eastAsia="en-AU"/>
        </w:rPr>
        <w:t xml:space="preserve">), and </w:t>
      </w:r>
      <w:r w:rsidRPr="7CA62F13" w:rsidR="007C0AA8">
        <w:rPr>
          <w:rFonts w:ascii="Arial" w:hAnsi="Arial" w:cs="Arial"/>
          <w:color w:val="auto"/>
          <w:sz w:val="20"/>
          <w:szCs w:val="20"/>
          <w:lang w:eastAsia="en-AU"/>
        </w:rPr>
        <w:t>five</w:t>
      </w:r>
      <w:r w:rsidRPr="7CA62F13" w:rsidR="00EA711E">
        <w:rPr>
          <w:rFonts w:ascii="Arial" w:hAnsi="Arial" w:cs="Arial"/>
          <w:color w:val="auto"/>
          <w:sz w:val="20"/>
          <w:szCs w:val="20"/>
          <w:lang w:eastAsia="en-AU"/>
        </w:rPr>
        <w:t xml:space="preserve"> written</w:t>
      </w:r>
      <w:r w:rsidRPr="7CA62F13" w:rsidR="00EA711E">
        <w:rPr>
          <w:rFonts w:ascii="Arial" w:hAnsi="Arial" w:cs="Arial"/>
          <w:color w:val="auto"/>
          <w:sz w:val="20"/>
          <w:szCs w:val="20"/>
          <w:lang w:eastAsia="en-AU"/>
        </w:rPr>
        <w:t xml:space="preserve"> submissions. The Participate Melbourne page received </w:t>
      </w:r>
      <w:r w:rsidRPr="7CA62F13" w:rsidR="00D03501">
        <w:rPr>
          <w:rFonts w:ascii="Arial" w:hAnsi="Arial" w:cs="Arial"/>
          <w:color w:val="auto"/>
          <w:sz w:val="20"/>
          <w:szCs w:val="20"/>
          <w:lang w:eastAsia="en-AU"/>
        </w:rPr>
        <w:t>1603</w:t>
      </w:r>
      <w:r w:rsidRPr="7CA62F13" w:rsidR="00EA711E">
        <w:rPr>
          <w:rFonts w:ascii="Arial" w:hAnsi="Arial" w:cs="Arial"/>
          <w:color w:val="auto"/>
          <w:sz w:val="20"/>
          <w:szCs w:val="20"/>
          <w:lang w:eastAsia="en-AU"/>
        </w:rPr>
        <w:t xml:space="preserve"> views and</w:t>
      </w:r>
      <w:r w:rsidRPr="7CA62F13" w:rsidR="00D03501">
        <w:rPr>
          <w:rFonts w:ascii="Arial" w:hAnsi="Arial" w:cs="Arial"/>
          <w:color w:val="auto"/>
          <w:sz w:val="20"/>
          <w:szCs w:val="20"/>
          <w:lang w:eastAsia="en-AU"/>
        </w:rPr>
        <w:t xml:space="preserve"> 1411</w:t>
      </w:r>
      <w:r w:rsidRPr="7CA62F13" w:rsidR="00EA711E">
        <w:rPr>
          <w:rFonts w:ascii="Arial" w:hAnsi="Arial" w:cs="Arial"/>
          <w:color w:val="auto"/>
          <w:sz w:val="20"/>
          <w:szCs w:val="20"/>
          <w:lang w:eastAsia="en-AU"/>
        </w:rPr>
        <w:t xml:space="preserve"> unique visitors, and the </w:t>
      </w:r>
      <w:r w:rsidRPr="7CA62F13" w:rsidR="007C0AA8">
        <w:rPr>
          <w:rFonts w:ascii="Arial" w:hAnsi="Arial" w:cs="Arial"/>
          <w:color w:val="auto"/>
          <w:sz w:val="20"/>
          <w:szCs w:val="20"/>
          <w:lang w:eastAsia="en-AU"/>
        </w:rPr>
        <w:t>Framework</w:t>
      </w:r>
      <w:r w:rsidRPr="7CA62F13" w:rsidR="00EA711E">
        <w:rPr>
          <w:rFonts w:ascii="Arial" w:hAnsi="Arial" w:cs="Arial"/>
          <w:color w:val="auto"/>
          <w:sz w:val="20"/>
          <w:szCs w:val="20"/>
          <w:lang w:eastAsia="en-AU"/>
        </w:rPr>
        <w:t xml:space="preserve"> was downloaded </w:t>
      </w:r>
      <w:r w:rsidRPr="7CA62F13" w:rsidR="00D03501">
        <w:rPr>
          <w:rFonts w:ascii="Arial" w:hAnsi="Arial" w:cs="Arial"/>
          <w:color w:val="auto"/>
          <w:sz w:val="20"/>
          <w:szCs w:val="20"/>
          <w:lang w:eastAsia="en-AU"/>
        </w:rPr>
        <w:t>182</w:t>
      </w:r>
      <w:r w:rsidRPr="7CA62F13" w:rsidR="00EA711E">
        <w:rPr>
          <w:rFonts w:ascii="Arial" w:hAnsi="Arial" w:cs="Arial"/>
          <w:color w:val="auto"/>
          <w:sz w:val="20"/>
          <w:szCs w:val="20"/>
          <w:lang w:eastAsia="en-AU"/>
        </w:rPr>
        <w:t xml:space="preserve"> times</w:t>
      </w:r>
      <w:r w:rsidRPr="7CA62F13" w:rsidR="007C0AA8">
        <w:rPr>
          <w:rFonts w:ascii="Arial" w:hAnsi="Arial" w:cs="Arial"/>
          <w:color w:val="auto"/>
          <w:sz w:val="20"/>
          <w:szCs w:val="20"/>
          <w:lang w:eastAsia="en-AU"/>
        </w:rPr>
        <w:t>.</w:t>
      </w:r>
      <w:r w:rsidRPr="7CA62F13" w:rsidR="00EA711E">
        <w:rPr>
          <w:rFonts w:ascii="Arial" w:hAnsi="Arial" w:cs="Arial"/>
          <w:color w:val="auto"/>
          <w:sz w:val="20"/>
          <w:szCs w:val="20"/>
          <w:lang w:eastAsia="en-AU"/>
        </w:rPr>
        <w:t xml:space="preserve"> </w:t>
      </w:r>
      <w:bookmarkEnd w:id="0"/>
    </w:p>
    <w:p w:rsidR="00733364" w:rsidP="7CA62F13" w:rsidRDefault="00733364" w14:paraId="03EC762D" w14:textId="77777777" w14:noSpellErr="1">
      <w:pPr>
        <w:pStyle w:val="NoSpacing"/>
        <w:jc w:val="both"/>
        <w:rPr>
          <w:rFonts w:ascii="Arial" w:hAnsi="Arial" w:cs="Arial"/>
          <w:color w:val="auto"/>
          <w:sz w:val="20"/>
          <w:szCs w:val="20"/>
          <w:lang w:eastAsia="en-AU"/>
        </w:rPr>
      </w:pPr>
    </w:p>
    <w:p w:rsidR="00EA711E" w:rsidP="7CA62F13" w:rsidRDefault="00EA711E" w14:paraId="217E403E" w14:textId="402FEDDF">
      <w:pPr>
        <w:pStyle w:val="NoSpacing"/>
        <w:jc w:val="both"/>
        <w:rPr>
          <w:rFonts w:ascii="Arial" w:hAnsi="Arial" w:eastAsia="Arial" w:cs="Arial"/>
          <w:color w:val="auto"/>
          <w:sz w:val="20"/>
          <w:szCs w:val="20"/>
        </w:rPr>
      </w:pPr>
      <w:bookmarkStart w:name="_Hlk171766891" w:id="1"/>
      <w:r w:rsidRPr="7CA62F13" w:rsidR="00EA711E">
        <w:rPr>
          <w:rFonts w:ascii="Arial" w:hAnsi="Arial" w:eastAsia="Arial" w:cs="Arial"/>
          <w:color w:val="auto"/>
          <w:sz w:val="20"/>
          <w:szCs w:val="20"/>
        </w:rPr>
        <w:t xml:space="preserve">The engagement activities revealed that </w:t>
      </w:r>
      <w:r w:rsidRPr="7CA62F13" w:rsidR="00B31169">
        <w:rPr>
          <w:rFonts w:ascii="Arial" w:hAnsi="Arial" w:eastAsia="Arial" w:cs="Arial"/>
          <w:color w:val="auto"/>
          <w:sz w:val="20"/>
          <w:szCs w:val="20"/>
        </w:rPr>
        <w:t>the majority of</w:t>
      </w:r>
      <w:r w:rsidRPr="7CA62F13" w:rsidR="00B31169">
        <w:rPr>
          <w:rFonts w:ascii="Arial" w:hAnsi="Arial" w:eastAsia="Arial" w:cs="Arial"/>
          <w:color w:val="auto"/>
          <w:sz w:val="20"/>
          <w:szCs w:val="20"/>
        </w:rPr>
        <w:t xml:space="preserve"> </w:t>
      </w:r>
      <w:r w:rsidRPr="7CA62F13" w:rsidR="00EA711E">
        <w:rPr>
          <w:rFonts w:ascii="Arial" w:hAnsi="Arial" w:eastAsia="Arial" w:cs="Arial"/>
          <w:color w:val="auto"/>
          <w:sz w:val="20"/>
          <w:szCs w:val="20"/>
        </w:rPr>
        <w:t xml:space="preserve">participants supported the </w:t>
      </w:r>
      <w:r w:rsidRPr="7CA62F13" w:rsidR="007C0AA8">
        <w:rPr>
          <w:rFonts w:ascii="Arial" w:hAnsi="Arial" w:eastAsia="Arial" w:cs="Arial"/>
          <w:color w:val="auto"/>
          <w:sz w:val="20"/>
          <w:szCs w:val="20"/>
        </w:rPr>
        <w:t xml:space="preserve">guiding principles </w:t>
      </w:r>
      <w:r w:rsidRPr="7CA62F13" w:rsidR="00EA711E">
        <w:rPr>
          <w:rFonts w:ascii="Arial" w:hAnsi="Arial" w:eastAsia="Arial" w:cs="Arial"/>
          <w:color w:val="auto"/>
          <w:sz w:val="20"/>
          <w:szCs w:val="20"/>
        </w:rPr>
        <w:t xml:space="preserve">and </w:t>
      </w:r>
      <w:r w:rsidRPr="7CA62F13" w:rsidR="007C0AA8">
        <w:rPr>
          <w:rFonts w:ascii="Arial" w:hAnsi="Arial" w:eastAsia="Arial" w:cs="Arial"/>
          <w:color w:val="auto"/>
          <w:sz w:val="20"/>
          <w:szCs w:val="20"/>
        </w:rPr>
        <w:t>prioriti</w:t>
      </w:r>
      <w:r w:rsidRPr="7CA62F13" w:rsidR="00D03501">
        <w:rPr>
          <w:rFonts w:ascii="Arial" w:hAnsi="Arial" w:eastAsia="Arial" w:cs="Arial"/>
          <w:color w:val="auto"/>
          <w:sz w:val="20"/>
          <w:szCs w:val="20"/>
        </w:rPr>
        <w:t>s</w:t>
      </w:r>
      <w:r w:rsidRPr="7CA62F13" w:rsidR="007C0AA8">
        <w:rPr>
          <w:rFonts w:ascii="Arial" w:hAnsi="Arial" w:eastAsia="Arial" w:cs="Arial"/>
          <w:color w:val="auto"/>
          <w:sz w:val="20"/>
          <w:szCs w:val="20"/>
        </w:rPr>
        <w:t>ation</w:t>
      </w:r>
      <w:r w:rsidRPr="7CA62F13" w:rsidR="007C0AA8">
        <w:rPr>
          <w:rFonts w:ascii="Arial" w:hAnsi="Arial" w:eastAsia="Arial" w:cs="Arial"/>
          <w:color w:val="auto"/>
          <w:sz w:val="20"/>
          <w:szCs w:val="20"/>
        </w:rPr>
        <w:t xml:space="preserve"> framework</w:t>
      </w:r>
      <w:r w:rsidRPr="7CA62F13" w:rsidR="00EA711E">
        <w:rPr>
          <w:rFonts w:ascii="Arial" w:hAnsi="Arial" w:eastAsia="Arial" w:cs="Arial"/>
          <w:color w:val="auto"/>
          <w:sz w:val="20"/>
          <w:szCs w:val="20"/>
        </w:rPr>
        <w:t xml:space="preserve">. </w:t>
      </w:r>
      <w:r w:rsidRPr="7CA62F13" w:rsidR="007C0AA8">
        <w:rPr>
          <w:rFonts w:ascii="Arial" w:hAnsi="Arial" w:eastAsia="Arial" w:cs="Arial"/>
          <w:color w:val="auto"/>
          <w:sz w:val="20"/>
          <w:szCs w:val="20"/>
        </w:rPr>
        <w:t xml:space="preserve">There </w:t>
      </w:r>
      <w:r w:rsidRPr="7CA62F13" w:rsidR="007C0AA8">
        <w:rPr>
          <w:rFonts w:ascii="Arial" w:hAnsi="Arial" w:eastAsia="Arial" w:cs="Arial"/>
          <w:color w:val="auto"/>
          <w:sz w:val="20"/>
          <w:szCs w:val="20"/>
        </w:rPr>
        <w:t>was</w:t>
      </w:r>
      <w:r w:rsidRPr="7CA62F13" w:rsidR="007C0AA8">
        <w:rPr>
          <w:rFonts w:ascii="Arial" w:hAnsi="Arial" w:eastAsia="Arial" w:cs="Arial"/>
          <w:color w:val="auto"/>
          <w:sz w:val="20"/>
          <w:szCs w:val="20"/>
        </w:rPr>
        <w:t xml:space="preserve"> a considerable level of neutrality</w:t>
      </w:r>
      <w:r w:rsidRPr="7CA62F13" w:rsidR="00565E4F">
        <w:rPr>
          <w:rFonts w:ascii="Arial" w:hAnsi="Arial" w:eastAsia="Arial" w:cs="Arial"/>
          <w:color w:val="auto"/>
          <w:sz w:val="20"/>
          <w:szCs w:val="20"/>
        </w:rPr>
        <w:t>.</w:t>
      </w:r>
      <w:r w:rsidRPr="7CA62F13" w:rsidR="007C0AA8">
        <w:rPr>
          <w:rFonts w:ascii="Arial" w:hAnsi="Arial" w:eastAsia="Arial" w:cs="Arial"/>
          <w:color w:val="auto"/>
          <w:sz w:val="20"/>
          <w:szCs w:val="20"/>
        </w:rPr>
        <w:t xml:space="preserve"> </w:t>
      </w:r>
      <w:r w:rsidRPr="7CA62F13" w:rsidR="00EA711E">
        <w:rPr>
          <w:rFonts w:ascii="Arial" w:hAnsi="Arial" w:eastAsia="Arial" w:cs="Arial"/>
          <w:color w:val="auto"/>
          <w:sz w:val="20"/>
          <w:szCs w:val="20"/>
        </w:rPr>
        <w:t>The</w:t>
      </w:r>
      <w:r w:rsidRPr="7CA62F13" w:rsidR="00EA711E">
        <w:rPr>
          <w:rFonts w:ascii="Arial" w:hAnsi="Arial" w:eastAsia="Arial" w:cs="Arial"/>
          <w:color w:val="auto"/>
          <w:sz w:val="20"/>
          <w:szCs w:val="20"/>
        </w:rPr>
        <w:t xml:space="preserve"> key findings </w:t>
      </w:r>
      <w:r w:rsidRPr="7CA62F13" w:rsidR="00EA711E">
        <w:rPr>
          <w:rFonts w:ascii="Arial" w:hAnsi="Arial" w:eastAsia="Arial" w:cs="Arial"/>
          <w:color w:val="auto"/>
          <w:sz w:val="20"/>
          <w:szCs w:val="20"/>
        </w:rPr>
        <w:t>predominately</w:t>
      </w:r>
      <w:r w:rsidRPr="7CA62F13" w:rsidR="00EA711E">
        <w:rPr>
          <w:rFonts w:ascii="Arial" w:hAnsi="Arial" w:eastAsia="Arial" w:cs="Arial"/>
          <w:color w:val="auto"/>
          <w:sz w:val="20"/>
          <w:szCs w:val="20"/>
        </w:rPr>
        <w:t xml:space="preserve"> related to the </w:t>
      </w:r>
      <w:r w:rsidRPr="7CA62F13" w:rsidR="00F81EF8">
        <w:rPr>
          <w:rFonts w:ascii="Arial" w:hAnsi="Arial" w:eastAsia="Arial" w:cs="Arial"/>
          <w:color w:val="auto"/>
          <w:sz w:val="20"/>
          <w:szCs w:val="20"/>
        </w:rPr>
        <w:t>clarification of the priorities and weightings</w:t>
      </w:r>
      <w:r w:rsidRPr="7CA62F13" w:rsidR="00257EB4">
        <w:rPr>
          <w:rFonts w:ascii="Arial" w:hAnsi="Arial" w:eastAsia="Arial" w:cs="Arial"/>
          <w:color w:val="auto"/>
          <w:sz w:val="20"/>
          <w:szCs w:val="20"/>
        </w:rPr>
        <w:t>.</w:t>
      </w:r>
      <w:bookmarkEnd w:id="1"/>
      <w:r w:rsidRPr="7CA62F13" w:rsidR="00EA711E">
        <w:rPr>
          <w:rFonts w:ascii="Arial" w:hAnsi="Arial" w:eastAsia="Arial" w:cs="Arial"/>
          <w:color w:val="auto"/>
          <w:sz w:val="20"/>
          <w:szCs w:val="20"/>
        </w:rPr>
        <w:t xml:space="preserve"> The key themes are highlighted in this report. </w:t>
      </w:r>
    </w:p>
    <w:p w:rsidR="00733364" w:rsidP="7CA62F13" w:rsidRDefault="00733364" w14:paraId="03733E3A" w14:textId="30487346" w14:noSpellErr="1">
      <w:pPr>
        <w:pStyle w:val="NoSpacing"/>
        <w:jc w:val="both"/>
        <w:rPr>
          <w:rFonts w:ascii="Arial" w:hAnsi="Arial" w:eastAsia="Arial" w:cs="Arial"/>
          <w:color w:val="auto"/>
          <w:sz w:val="20"/>
          <w:szCs w:val="20"/>
        </w:rPr>
      </w:pPr>
    </w:p>
    <w:p w:rsidRPr="0027322F" w:rsidR="00CE38B4" w:rsidP="7CA62F13" w:rsidRDefault="66D712D3" w14:paraId="7726F748" w14:textId="77777777" w14:noSpellErr="1">
      <w:pPr>
        <w:spacing w:before="200" w:after="100" w:line="276" w:lineRule="auto"/>
        <w:rPr>
          <w:rFonts w:ascii="Arial" w:hAnsi="Arial" w:eastAsia="Arial" w:cs="Arial"/>
          <w:color w:val="auto" w:themeColor="text1"/>
          <w:sz w:val="20"/>
          <w:szCs w:val="20"/>
        </w:rPr>
      </w:pPr>
      <w:r w:rsidRPr="7CA62F13" w:rsidR="66D712D3">
        <w:rPr>
          <w:rFonts w:ascii="Arial" w:hAnsi="Arial" w:eastAsia="Arial" w:cs="Arial"/>
          <w:b w:val="1"/>
          <w:bCs w:val="1"/>
          <w:color w:val="auto"/>
        </w:rPr>
        <w:t>Background and Methodology</w:t>
      </w:r>
    </w:p>
    <w:p w:rsidRPr="00F81EF8" w:rsidR="00CE38B4" w:rsidP="7CA62F13" w:rsidRDefault="0054652F" w14:paraId="233E72CF" w14:textId="7CC5EA61" w14:noSpellErr="1">
      <w:pPr>
        <w:pStyle w:val="NoSpacing"/>
        <w:jc w:val="both"/>
        <w:rPr>
          <w:rFonts w:ascii="Arial" w:hAnsi="Arial" w:eastAsia="Arial" w:cs="Arial"/>
          <w:color w:val="auto" w:themeColor="text1"/>
          <w:sz w:val="20"/>
          <w:szCs w:val="20"/>
        </w:rPr>
      </w:pPr>
      <w:bookmarkStart w:name="_Hlk171767586" w:id="2"/>
      <w:r w:rsidRPr="7CA62F13" w:rsidR="0054652F">
        <w:rPr>
          <w:rFonts w:ascii="Arial" w:hAnsi="Arial" w:eastAsia="Arial" w:cs="Arial"/>
          <w:color w:val="auto"/>
          <w:sz w:val="20"/>
          <w:szCs w:val="20"/>
        </w:rPr>
        <w:t xml:space="preserve">The draft </w:t>
      </w:r>
      <w:r w:rsidRPr="7CA62F13" w:rsidR="00D76101">
        <w:rPr>
          <w:rFonts w:ascii="Arial" w:hAnsi="Arial" w:eastAsia="Arial" w:cs="Arial"/>
          <w:color w:val="auto"/>
          <w:sz w:val="20"/>
          <w:szCs w:val="20"/>
        </w:rPr>
        <w:t>Recreation Facilities Provision F</w:t>
      </w:r>
      <w:r w:rsidRPr="7CA62F13" w:rsidR="0054652F">
        <w:rPr>
          <w:rFonts w:ascii="Arial" w:hAnsi="Arial" w:eastAsia="Arial" w:cs="Arial"/>
          <w:color w:val="auto"/>
          <w:sz w:val="20"/>
          <w:szCs w:val="20"/>
        </w:rPr>
        <w:t xml:space="preserve">ramework was presented to FMC on 21 May 2024, where Council approved commencing community engagement </w:t>
      </w:r>
      <w:r w:rsidRPr="7CA62F13" w:rsidR="008B3B42">
        <w:rPr>
          <w:rFonts w:ascii="Arial" w:hAnsi="Arial" w:eastAsia="Arial" w:cs="Arial"/>
          <w:color w:val="auto"/>
          <w:sz w:val="20"/>
          <w:szCs w:val="20"/>
        </w:rPr>
        <w:t xml:space="preserve">which </w:t>
      </w:r>
      <w:r w:rsidRPr="7CA62F13" w:rsidR="67AAC03D">
        <w:rPr>
          <w:rFonts w:ascii="Arial" w:hAnsi="Arial" w:eastAsia="Arial" w:cs="Arial"/>
          <w:color w:val="auto"/>
          <w:sz w:val="20"/>
          <w:szCs w:val="20"/>
        </w:rPr>
        <w:t xml:space="preserve">was undertaken </w:t>
      </w:r>
      <w:r w:rsidRPr="7CA62F13" w:rsidR="00244AE4">
        <w:rPr>
          <w:rFonts w:ascii="Arial" w:hAnsi="Arial" w:eastAsia="Arial" w:cs="Arial"/>
          <w:color w:val="auto"/>
          <w:sz w:val="20"/>
          <w:szCs w:val="20"/>
        </w:rPr>
        <w:t>from</w:t>
      </w:r>
      <w:r w:rsidRPr="7CA62F13" w:rsidR="00397E38">
        <w:rPr>
          <w:rFonts w:ascii="Arial" w:hAnsi="Arial" w:eastAsia="Arial" w:cs="Arial"/>
          <w:color w:val="auto"/>
          <w:sz w:val="20"/>
          <w:szCs w:val="20"/>
        </w:rPr>
        <w:t xml:space="preserve"> </w:t>
      </w:r>
      <w:r w:rsidRPr="7CA62F13" w:rsidR="00397E38">
        <w:rPr>
          <w:rFonts w:ascii="Arial" w:hAnsi="Arial" w:eastAsia="Arial" w:cs="Arial"/>
          <w:color w:val="auto"/>
          <w:sz w:val="20"/>
          <w:szCs w:val="20"/>
        </w:rPr>
        <w:t>30 May</w:t>
      </w:r>
      <w:r w:rsidRPr="7CA62F13" w:rsidR="00244AE4">
        <w:rPr>
          <w:rFonts w:ascii="Arial" w:hAnsi="Arial" w:eastAsia="Arial" w:cs="Arial"/>
          <w:color w:val="auto"/>
          <w:sz w:val="20"/>
          <w:szCs w:val="20"/>
        </w:rPr>
        <w:t xml:space="preserve"> to 5 July 2024</w:t>
      </w:r>
      <w:r w:rsidRPr="7CA62F13" w:rsidR="001E46FE">
        <w:rPr>
          <w:rFonts w:ascii="Arial" w:hAnsi="Arial" w:eastAsia="Arial" w:cs="Arial"/>
          <w:color w:val="auto"/>
          <w:sz w:val="20"/>
          <w:szCs w:val="20"/>
        </w:rPr>
        <w:t>.</w:t>
      </w:r>
      <w:r w:rsidRPr="7CA62F13" w:rsidR="00520052">
        <w:rPr>
          <w:rFonts w:ascii="Arial" w:hAnsi="Arial" w:eastAsia="Arial" w:cs="Arial"/>
          <w:color w:val="auto"/>
          <w:sz w:val="20"/>
          <w:szCs w:val="20"/>
        </w:rPr>
        <w:t xml:space="preserve"> </w:t>
      </w:r>
    </w:p>
    <w:bookmarkEnd w:id="2"/>
    <w:p w:rsidRPr="0027322F" w:rsidR="009F6CC5" w:rsidP="7CA62F13" w:rsidRDefault="009F6CC5" w14:paraId="2DC723BA" w14:textId="77777777" w14:noSpellErr="1">
      <w:pPr>
        <w:pStyle w:val="NoSpacing"/>
        <w:rPr>
          <w:rFonts w:ascii="Arial" w:hAnsi="Arial" w:eastAsia="Arial" w:cs="Arial"/>
          <w:color w:val="auto"/>
          <w:sz w:val="20"/>
          <w:szCs w:val="20"/>
        </w:rPr>
      </w:pPr>
    </w:p>
    <w:p w:rsidR="00733364" w:rsidP="7CA62F13" w:rsidRDefault="0065600F" w14:paraId="4BB256B5" w14:textId="290063E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eastAsia="Arial" w:cs="Arial"/>
          <w:color w:val="auto"/>
          <w:sz w:val="20"/>
          <w:szCs w:val="20"/>
        </w:rPr>
      </w:pPr>
      <w:r w:rsidRPr="7CA62F13" w:rsidR="0065600F">
        <w:rPr>
          <w:rFonts w:ascii="Arial" w:hAnsi="Arial" w:eastAsia="Arial" w:cs="Arial"/>
          <w:color w:val="auto"/>
          <w:sz w:val="20"/>
          <w:szCs w:val="20"/>
        </w:rPr>
        <w:t xml:space="preserve">Feedback was </w:t>
      </w:r>
      <w:r w:rsidRPr="7CA62F13" w:rsidR="1937B9C5">
        <w:rPr>
          <w:rFonts w:ascii="Arial" w:hAnsi="Arial" w:eastAsia="Arial" w:cs="Arial"/>
          <w:color w:val="auto"/>
          <w:sz w:val="20"/>
          <w:szCs w:val="20"/>
        </w:rPr>
        <w:t>sought to inform</w:t>
      </w:r>
      <w:r w:rsidRPr="7CA62F13" w:rsidR="00F43B8C">
        <w:rPr>
          <w:rFonts w:ascii="Arial" w:hAnsi="Arial" w:eastAsia="Arial" w:cs="Arial"/>
          <w:color w:val="auto"/>
          <w:sz w:val="20"/>
          <w:szCs w:val="20"/>
        </w:rPr>
        <w:t xml:space="preserve"> </w:t>
      </w:r>
      <w:r w:rsidRPr="7CA62F13" w:rsidR="0065600F">
        <w:rPr>
          <w:rFonts w:ascii="Arial" w:hAnsi="Arial" w:eastAsia="Arial" w:cs="Arial"/>
          <w:color w:val="auto"/>
          <w:sz w:val="20"/>
          <w:szCs w:val="20"/>
        </w:rPr>
        <w:t xml:space="preserve">the draft Recreation Facilities Provision Framework, in particular the Guiding Principles and the </w:t>
      </w:r>
      <w:r w:rsidRPr="7CA62F13" w:rsidR="0065600F">
        <w:rPr>
          <w:rFonts w:ascii="Arial" w:hAnsi="Arial" w:eastAsia="Arial" w:cs="Arial"/>
          <w:color w:val="auto"/>
          <w:sz w:val="20"/>
          <w:szCs w:val="20"/>
        </w:rPr>
        <w:t>Prioritisation</w:t>
      </w:r>
      <w:r w:rsidRPr="7CA62F13" w:rsidR="0065600F">
        <w:rPr>
          <w:rFonts w:ascii="Arial" w:hAnsi="Arial" w:eastAsia="Arial" w:cs="Arial"/>
          <w:color w:val="auto"/>
          <w:sz w:val="20"/>
          <w:szCs w:val="20"/>
        </w:rPr>
        <w:t xml:space="preserve"> Framework. </w:t>
      </w:r>
    </w:p>
    <w:p w:rsidR="00733364" w:rsidP="7CA62F13" w:rsidRDefault="00733364" w14:paraId="13B54A2E" w14:textId="77777777" w14:noSpellErr="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eastAsia="Arial" w:cs="Arial"/>
          <w:color w:val="auto"/>
          <w:sz w:val="20"/>
          <w:szCs w:val="20"/>
        </w:rPr>
      </w:pPr>
    </w:p>
    <w:p w:rsidRPr="0027322F" w:rsidR="009F6CC5" w:rsidP="7CA62F13" w:rsidRDefault="7E1B0A84" w14:paraId="2CEB73D2" w14:textId="7DC20C98" w14:noSpellErr="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eastAsia="Arial" w:cs="Arial"/>
          <w:color w:val="auto"/>
          <w:sz w:val="20"/>
          <w:szCs w:val="20"/>
        </w:rPr>
      </w:pPr>
      <w:r w:rsidRPr="7CA62F13" w:rsidR="7E1B0A84">
        <w:rPr>
          <w:rFonts w:ascii="Arial" w:hAnsi="Arial" w:eastAsia="Arial" w:cs="Arial"/>
          <w:color w:val="auto"/>
          <w:sz w:val="20"/>
          <w:szCs w:val="20"/>
        </w:rPr>
        <w:t>Clubs</w:t>
      </w:r>
      <w:r w:rsidRPr="7CA62F13" w:rsidR="00F81EF8">
        <w:rPr>
          <w:rFonts w:ascii="Arial" w:hAnsi="Arial" w:eastAsia="Arial" w:cs="Arial"/>
          <w:color w:val="auto"/>
          <w:sz w:val="20"/>
          <w:szCs w:val="20"/>
        </w:rPr>
        <w:t xml:space="preserve"> and users of Council’s Recreation facilities</w:t>
      </w:r>
      <w:r w:rsidRPr="7CA62F13" w:rsidR="007C0AA8">
        <w:rPr>
          <w:rFonts w:ascii="Arial" w:hAnsi="Arial" w:eastAsia="Arial" w:cs="Arial"/>
          <w:color w:val="auto"/>
          <w:sz w:val="20"/>
          <w:szCs w:val="20"/>
        </w:rPr>
        <w:t>,</w:t>
      </w:r>
      <w:r w:rsidRPr="7CA62F13" w:rsidR="7E1B0A84">
        <w:rPr>
          <w:rFonts w:ascii="Arial" w:hAnsi="Arial" w:eastAsia="Arial" w:cs="Arial"/>
          <w:color w:val="auto"/>
          <w:sz w:val="20"/>
          <w:szCs w:val="20"/>
        </w:rPr>
        <w:t xml:space="preserve"> </w:t>
      </w:r>
      <w:r w:rsidRPr="7CA62F13" w:rsidR="007C0AA8">
        <w:rPr>
          <w:rFonts w:ascii="Arial" w:hAnsi="Arial" w:eastAsia="Arial" w:cs="Arial"/>
          <w:color w:val="auto"/>
          <w:sz w:val="20"/>
          <w:szCs w:val="20"/>
        </w:rPr>
        <w:t xml:space="preserve">and the community </w:t>
      </w:r>
      <w:r w:rsidRPr="7CA62F13" w:rsidR="7E1B0A84">
        <w:rPr>
          <w:rFonts w:ascii="Arial" w:hAnsi="Arial" w:eastAsia="Arial" w:cs="Arial"/>
          <w:color w:val="auto"/>
          <w:sz w:val="20"/>
          <w:szCs w:val="20"/>
        </w:rPr>
        <w:t xml:space="preserve">were able to </w:t>
      </w:r>
      <w:r w:rsidRPr="7CA62F13" w:rsidR="001E46FE">
        <w:rPr>
          <w:rFonts w:ascii="Arial" w:hAnsi="Arial" w:eastAsia="Arial" w:cs="Arial"/>
          <w:color w:val="auto"/>
          <w:sz w:val="20"/>
          <w:szCs w:val="20"/>
        </w:rPr>
        <w:t>access</w:t>
      </w:r>
      <w:r w:rsidRPr="7CA62F13" w:rsidR="7E1B0A84">
        <w:rPr>
          <w:rFonts w:ascii="Arial" w:hAnsi="Arial" w:eastAsia="Arial" w:cs="Arial"/>
          <w:color w:val="auto"/>
          <w:sz w:val="20"/>
          <w:szCs w:val="20"/>
        </w:rPr>
        <w:t xml:space="preserve"> </w:t>
      </w:r>
      <w:r w:rsidRPr="7CA62F13" w:rsidR="001E46FE">
        <w:rPr>
          <w:rFonts w:ascii="Arial" w:hAnsi="Arial" w:eastAsia="Arial" w:cs="Arial"/>
          <w:color w:val="auto"/>
          <w:sz w:val="20"/>
          <w:szCs w:val="20"/>
        </w:rPr>
        <w:t xml:space="preserve">information </w:t>
      </w:r>
      <w:r w:rsidRPr="7CA62F13" w:rsidR="7E1B0A84">
        <w:rPr>
          <w:rFonts w:ascii="Arial" w:hAnsi="Arial" w:eastAsia="Arial" w:cs="Arial"/>
          <w:color w:val="auto"/>
          <w:sz w:val="20"/>
          <w:szCs w:val="20"/>
        </w:rPr>
        <w:t xml:space="preserve">about the project and provide feedback </w:t>
      </w:r>
      <w:r w:rsidRPr="7CA62F13" w:rsidR="001E46FE">
        <w:rPr>
          <w:rFonts w:ascii="Arial" w:hAnsi="Arial" w:eastAsia="Arial" w:cs="Arial"/>
          <w:color w:val="auto"/>
          <w:sz w:val="20"/>
          <w:szCs w:val="20"/>
        </w:rPr>
        <w:t>through</w:t>
      </w:r>
      <w:r w:rsidRPr="7CA62F13" w:rsidR="7E1B0A84">
        <w:rPr>
          <w:rFonts w:ascii="Arial" w:hAnsi="Arial" w:eastAsia="Arial" w:cs="Arial"/>
          <w:color w:val="auto"/>
          <w:sz w:val="20"/>
          <w:szCs w:val="20"/>
        </w:rPr>
        <w:t xml:space="preserve">: </w:t>
      </w:r>
    </w:p>
    <w:p w:rsidRPr="0027322F" w:rsidR="009F6CC5" w:rsidP="7CA62F13" w:rsidRDefault="7E1B0A84" w14:paraId="5FC7001A" w14:textId="561626FC" w14:noSpellErr="1">
      <w:pPr>
        <w:pStyle w:val="ListParagraph"/>
        <w:autoSpaceDE w:val="0"/>
        <w:autoSpaceDN w:val="0"/>
        <w:adjustRightInd w:val="0"/>
        <w:spacing w:after="0" w:line="240" w:lineRule="auto"/>
        <w:jc w:val="both"/>
        <w:rPr>
          <w:rFonts w:ascii="Arial" w:hAnsi="Arial" w:eastAsia="Arial" w:cs="Arial"/>
          <w:color w:val="auto"/>
          <w:sz w:val="20"/>
          <w:szCs w:val="20"/>
        </w:rPr>
      </w:pPr>
      <w:r w:rsidRPr="7CA62F13" w:rsidR="7E1B0A84">
        <w:rPr>
          <w:rFonts w:ascii="Arial" w:hAnsi="Arial" w:eastAsia="Arial" w:cs="Arial"/>
          <w:color w:val="auto"/>
          <w:sz w:val="20"/>
          <w:szCs w:val="20"/>
        </w:rPr>
        <w:t xml:space="preserve"> </w:t>
      </w:r>
    </w:p>
    <w:p w:rsidRPr="0027322F" w:rsidR="009F6CC5" w:rsidP="7CA62F13" w:rsidRDefault="7E1B0A84" w14:paraId="705BC3DA" w14:textId="77777777" w14:noSpellErr="1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eastAsia="Arial" w:cs="Arial"/>
          <w:color w:val="auto"/>
          <w:sz w:val="20"/>
          <w:szCs w:val="20"/>
        </w:rPr>
      </w:pPr>
      <w:r w:rsidRPr="7CA62F13" w:rsidR="7E1B0A84">
        <w:rPr>
          <w:rFonts w:ascii="Arial" w:hAnsi="Arial" w:eastAsia="Arial" w:cs="Arial"/>
          <w:color w:val="auto"/>
          <w:sz w:val="20"/>
          <w:szCs w:val="20"/>
        </w:rPr>
        <w:t xml:space="preserve">Participate Melbourne </w:t>
      </w:r>
      <w:r w:rsidRPr="7CA62F13" w:rsidR="00520052">
        <w:rPr>
          <w:rFonts w:ascii="Arial" w:hAnsi="Arial" w:eastAsia="Arial" w:cs="Arial"/>
          <w:color w:val="auto"/>
          <w:sz w:val="20"/>
          <w:szCs w:val="20"/>
        </w:rPr>
        <w:t>S</w:t>
      </w:r>
      <w:r w:rsidRPr="7CA62F13" w:rsidR="7E1B0A84">
        <w:rPr>
          <w:rFonts w:ascii="Arial" w:hAnsi="Arial" w:eastAsia="Arial" w:cs="Arial"/>
          <w:color w:val="auto"/>
          <w:sz w:val="20"/>
          <w:szCs w:val="20"/>
        </w:rPr>
        <w:t>urvey,</w:t>
      </w:r>
    </w:p>
    <w:p w:rsidR="009F6CC5" w:rsidP="7CA62F13" w:rsidRDefault="001E46FE" w14:paraId="3554DD99" w14:textId="2F77CCA1" w14:noSpellErr="1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eastAsia="Arial" w:cs="Arial"/>
          <w:color w:val="auto"/>
          <w:sz w:val="20"/>
          <w:szCs w:val="20"/>
        </w:rPr>
      </w:pPr>
      <w:r w:rsidRPr="7CA62F13" w:rsidR="001E46FE">
        <w:rPr>
          <w:rFonts w:ascii="Arial" w:hAnsi="Arial" w:eastAsia="Arial" w:cs="Arial"/>
          <w:color w:val="auto"/>
          <w:sz w:val="20"/>
          <w:szCs w:val="20"/>
        </w:rPr>
        <w:t>s</w:t>
      </w:r>
      <w:r w:rsidRPr="7CA62F13" w:rsidR="7E1B0A84">
        <w:rPr>
          <w:rFonts w:ascii="Arial" w:hAnsi="Arial" w:eastAsia="Arial" w:cs="Arial"/>
          <w:color w:val="auto"/>
          <w:sz w:val="20"/>
          <w:szCs w:val="20"/>
        </w:rPr>
        <w:t>ending a</w:t>
      </w:r>
      <w:r w:rsidRPr="7CA62F13" w:rsidR="001F1360">
        <w:rPr>
          <w:rFonts w:ascii="Arial" w:hAnsi="Arial" w:eastAsia="Arial" w:cs="Arial"/>
          <w:color w:val="auto"/>
          <w:sz w:val="20"/>
          <w:szCs w:val="20"/>
        </w:rPr>
        <w:t xml:space="preserve"> question or</w:t>
      </w:r>
      <w:r w:rsidRPr="7CA62F13" w:rsidR="7E1B0A84">
        <w:rPr>
          <w:rFonts w:ascii="Arial" w:hAnsi="Arial" w:eastAsia="Arial" w:cs="Arial"/>
          <w:color w:val="auto"/>
          <w:sz w:val="20"/>
          <w:szCs w:val="20"/>
        </w:rPr>
        <w:t xml:space="preserve"> email to the</w:t>
      </w:r>
      <w:r w:rsidRPr="7CA62F13" w:rsidR="00F81EF8">
        <w:rPr>
          <w:rFonts w:ascii="Arial" w:hAnsi="Arial" w:eastAsia="Arial" w:cs="Arial"/>
          <w:color w:val="auto"/>
          <w:sz w:val="20"/>
          <w:szCs w:val="20"/>
        </w:rPr>
        <w:t xml:space="preserve"> </w:t>
      </w:r>
      <w:hyperlink r:id="R4a5616997dd846a7">
        <w:r w:rsidRPr="7CA62F13" w:rsidR="00F81EF8">
          <w:rPr>
            <w:rStyle w:val="Hyperlink"/>
            <w:rFonts w:ascii="Arial" w:hAnsi="Arial" w:eastAsia="Arial" w:cs="Arial"/>
            <w:color w:val="auto"/>
            <w:sz w:val="20"/>
            <w:szCs w:val="20"/>
          </w:rPr>
          <w:t>activemelbourne@melbourne.vic.gov.au</w:t>
        </w:r>
      </w:hyperlink>
      <w:r w:rsidRPr="7CA62F13" w:rsidR="00F81EF8">
        <w:rPr>
          <w:rFonts w:ascii="Arial" w:hAnsi="Arial" w:eastAsia="Arial" w:cs="Arial"/>
          <w:color w:val="auto"/>
          <w:sz w:val="20"/>
          <w:szCs w:val="20"/>
        </w:rPr>
        <w:t xml:space="preserve"> </w:t>
      </w:r>
      <w:r w:rsidRPr="7CA62F13" w:rsidR="7E1B0A84">
        <w:rPr>
          <w:rFonts w:ascii="Arial" w:hAnsi="Arial" w:eastAsia="Arial" w:cs="Arial"/>
          <w:color w:val="auto"/>
          <w:sz w:val="20"/>
          <w:szCs w:val="20"/>
        </w:rPr>
        <w:t xml:space="preserve"> inbox.</w:t>
      </w:r>
    </w:p>
    <w:p w:rsidRPr="0027322F" w:rsidR="0054652F" w:rsidP="7CA62F13" w:rsidRDefault="0054652F" w14:paraId="4DE01361" w14:textId="47713D66" w14:noSpellErr="1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eastAsia="Arial" w:cs="Arial"/>
          <w:color w:val="auto"/>
          <w:sz w:val="20"/>
          <w:szCs w:val="20"/>
        </w:rPr>
      </w:pPr>
      <w:r w:rsidRPr="7CA62F13" w:rsidR="0054652F">
        <w:rPr>
          <w:rFonts w:ascii="Arial" w:hAnsi="Arial" w:eastAsia="Arial" w:cs="Arial"/>
          <w:color w:val="auto"/>
          <w:sz w:val="20"/>
          <w:szCs w:val="20"/>
        </w:rPr>
        <w:t xml:space="preserve">Attending one of two information sessions. </w:t>
      </w:r>
    </w:p>
    <w:p w:rsidR="00733364" w:rsidP="7CA62F13" w:rsidRDefault="00733364" w14:paraId="13C5FC45" w14:textId="77777777" w14:noSpellErr="1">
      <w:pPr>
        <w:spacing w:after="0" w:line="240" w:lineRule="auto"/>
        <w:jc w:val="both"/>
        <w:rPr>
          <w:rFonts w:ascii="Arial" w:hAnsi="Arial" w:eastAsia="Arial" w:cs="Arial"/>
          <w:color w:val="auto"/>
          <w:sz w:val="20"/>
          <w:szCs w:val="20"/>
        </w:rPr>
      </w:pPr>
    </w:p>
    <w:p w:rsidRPr="0027322F" w:rsidR="00337283" w:rsidP="7CA62F13" w:rsidRDefault="001E46FE" w14:paraId="2D6B93B2" w14:textId="4192A2FC" w14:noSpellErr="1">
      <w:pPr>
        <w:spacing w:after="0" w:line="240" w:lineRule="auto"/>
        <w:jc w:val="both"/>
        <w:rPr>
          <w:rFonts w:ascii="Arial" w:hAnsi="Arial" w:cs="Arial"/>
          <w:color w:val="auto"/>
        </w:rPr>
      </w:pPr>
      <w:r w:rsidRPr="7CA62F13" w:rsidR="001E46FE">
        <w:rPr>
          <w:rFonts w:ascii="Arial" w:hAnsi="Arial" w:eastAsia="Arial" w:cs="Arial"/>
          <w:color w:val="auto"/>
          <w:sz w:val="20"/>
          <w:szCs w:val="20"/>
        </w:rPr>
        <w:t>I</w:t>
      </w:r>
      <w:r w:rsidRPr="7CA62F13" w:rsidR="2351EBCB">
        <w:rPr>
          <w:rFonts w:ascii="Arial" w:hAnsi="Arial" w:eastAsia="Arial" w:cs="Arial"/>
          <w:color w:val="auto"/>
          <w:sz w:val="20"/>
          <w:szCs w:val="20"/>
        </w:rPr>
        <w:t xml:space="preserve">nformation about </w:t>
      </w:r>
      <w:r w:rsidRPr="7CA62F13" w:rsidR="001E46FE">
        <w:rPr>
          <w:rFonts w:ascii="Arial" w:hAnsi="Arial" w:eastAsia="Arial" w:cs="Arial"/>
          <w:color w:val="auto"/>
          <w:sz w:val="20"/>
          <w:szCs w:val="20"/>
        </w:rPr>
        <w:t xml:space="preserve">the </w:t>
      </w:r>
      <w:r w:rsidRPr="7CA62F13" w:rsidR="0065600F">
        <w:rPr>
          <w:rFonts w:ascii="Arial" w:hAnsi="Arial" w:eastAsia="Arial" w:cs="Arial"/>
          <w:color w:val="auto"/>
          <w:sz w:val="20"/>
          <w:szCs w:val="20"/>
        </w:rPr>
        <w:t>Recreation Facilities Provision Framework</w:t>
      </w:r>
      <w:r w:rsidRPr="7CA62F13" w:rsidR="001E46FE">
        <w:rPr>
          <w:rFonts w:ascii="Arial" w:hAnsi="Arial" w:eastAsia="Arial" w:cs="Arial"/>
          <w:color w:val="auto"/>
          <w:sz w:val="20"/>
          <w:szCs w:val="20"/>
        </w:rPr>
        <w:t xml:space="preserve"> and a link to the survey were</w:t>
      </w:r>
      <w:r w:rsidRPr="7CA62F13" w:rsidR="2351EBCB">
        <w:rPr>
          <w:rFonts w:ascii="Arial" w:hAnsi="Arial" w:eastAsia="Arial" w:cs="Arial"/>
          <w:color w:val="auto"/>
          <w:sz w:val="20"/>
          <w:szCs w:val="20"/>
        </w:rPr>
        <w:t xml:space="preserve"> promoted </w:t>
      </w:r>
      <w:r w:rsidRPr="7CA62F13" w:rsidR="66D712D3">
        <w:rPr>
          <w:rFonts w:ascii="Arial" w:hAnsi="Arial" w:eastAsia="Arial" w:cs="Arial"/>
          <w:color w:val="auto"/>
          <w:sz w:val="20"/>
          <w:szCs w:val="20"/>
        </w:rPr>
        <w:t>through a range of mediums including:</w:t>
      </w:r>
    </w:p>
    <w:p w:rsidRPr="0027322F" w:rsidR="0099139C" w:rsidP="7CA62F13" w:rsidRDefault="00006E6E" w14:paraId="17B3A72B" w14:textId="77777777" w14:noSpellErr="1">
      <w:pPr>
        <w:pStyle w:val="ListParagraph"/>
        <w:numPr>
          <w:ilvl w:val="0"/>
          <w:numId w:val="19"/>
        </w:numPr>
        <w:spacing w:after="0"/>
        <w:jc w:val="both"/>
        <w:rPr>
          <w:rFonts w:ascii="Arial" w:hAnsi="Arial" w:eastAsia="Arial" w:cs="Arial"/>
          <w:color w:val="auto"/>
          <w:sz w:val="20"/>
          <w:szCs w:val="20"/>
        </w:rPr>
      </w:pPr>
      <w:r w:rsidRPr="7CA62F13" w:rsidR="00006E6E">
        <w:rPr>
          <w:rFonts w:ascii="Arial" w:hAnsi="Arial" w:eastAsia="Arial" w:cs="Arial"/>
          <w:color w:val="auto"/>
          <w:sz w:val="20"/>
          <w:szCs w:val="20"/>
        </w:rPr>
        <w:t>e</w:t>
      </w:r>
      <w:r w:rsidRPr="7CA62F13" w:rsidR="0099139C">
        <w:rPr>
          <w:rFonts w:ascii="Arial" w:hAnsi="Arial" w:eastAsia="Arial" w:cs="Arial"/>
          <w:color w:val="auto"/>
          <w:sz w:val="20"/>
          <w:szCs w:val="20"/>
        </w:rPr>
        <w:t>mails and phone calls to sport and recreation clubs and operators</w:t>
      </w:r>
      <w:r w:rsidRPr="7CA62F13" w:rsidR="00006E6E">
        <w:rPr>
          <w:rFonts w:ascii="Arial" w:hAnsi="Arial" w:eastAsia="Arial" w:cs="Arial"/>
          <w:color w:val="auto"/>
          <w:sz w:val="20"/>
          <w:szCs w:val="20"/>
        </w:rPr>
        <w:t>,</w:t>
      </w:r>
    </w:p>
    <w:p w:rsidRPr="008B3B42" w:rsidR="0099139C" w:rsidP="7CA62F13" w:rsidRDefault="00006E6E" w14:paraId="6220DC9C" w14:textId="77777777" w14:noSpellErr="1">
      <w:pPr>
        <w:pStyle w:val="ListParagraph"/>
        <w:numPr>
          <w:ilvl w:val="0"/>
          <w:numId w:val="19"/>
        </w:numPr>
        <w:spacing w:after="0"/>
        <w:jc w:val="both"/>
        <w:rPr>
          <w:rFonts w:ascii="Arial" w:hAnsi="Arial" w:eastAsia="Arial" w:cs="Arial"/>
          <w:color w:val="auto"/>
          <w:sz w:val="20"/>
          <w:szCs w:val="20"/>
        </w:rPr>
      </w:pPr>
      <w:r w:rsidRPr="7CA62F13" w:rsidR="00006E6E">
        <w:rPr>
          <w:rFonts w:ascii="Arial" w:hAnsi="Arial" w:eastAsia="Arial" w:cs="Arial"/>
          <w:color w:val="auto"/>
          <w:sz w:val="20"/>
          <w:szCs w:val="20"/>
        </w:rPr>
        <w:t>s</w:t>
      </w:r>
      <w:r w:rsidRPr="7CA62F13" w:rsidR="0099139C">
        <w:rPr>
          <w:rFonts w:ascii="Arial" w:hAnsi="Arial" w:eastAsia="Arial" w:cs="Arial"/>
          <w:color w:val="auto"/>
          <w:sz w:val="20"/>
          <w:szCs w:val="20"/>
        </w:rPr>
        <w:t>ocial media posts,</w:t>
      </w:r>
      <w:r w:rsidRPr="7CA62F13" w:rsidR="0099139C">
        <w:rPr>
          <w:rFonts w:ascii="Arial" w:hAnsi="Arial" w:eastAsia="Arial" w:cs="Arial"/>
          <w:color w:val="auto"/>
          <w:sz w:val="20"/>
          <w:szCs w:val="20"/>
        </w:rPr>
        <w:t xml:space="preserve"> including a paid targeted campaign promoting the Participate Melbourne </w:t>
      </w:r>
      <w:r w:rsidRPr="7CA62F13" w:rsidR="04AD1FF1">
        <w:rPr>
          <w:rFonts w:ascii="Arial" w:hAnsi="Arial" w:eastAsia="Arial" w:cs="Arial"/>
          <w:color w:val="auto"/>
          <w:sz w:val="20"/>
          <w:szCs w:val="20"/>
        </w:rPr>
        <w:t>S</w:t>
      </w:r>
      <w:r w:rsidRPr="7CA62F13" w:rsidR="0099139C">
        <w:rPr>
          <w:rFonts w:ascii="Arial" w:hAnsi="Arial" w:eastAsia="Arial" w:cs="Arial"/>
          <w:color w:val="auto"/>
          <w:sz w:val="20"/>
          <w:szCs w:val="20"/>
        </w:rPr>
        <w:t>urvey</w:t>
      </w:r>
      <w:r w:rsidRPr="7CA62F13" w:rsidR="00006E6E">
        <w:rPr>
          <w:rFonts w:ascii="Arial" w:hAnsi="Arial" w:eastAsia="Arial" w:cs="Arial"/>
          <w:color w:val="auto"/>
          <w:sz w:val="20"/>
          <w:szCs w:val="20"/>
        </w:rPr>
        <w:t>,</w:t>
      </w:r>
    </w:p>
    <w:p w:rsidRPr="008B3B42" w:rsidR="008B3B42" w:rsidP="7CA62F13" w:rsidRDefault="0099139C" w14:paraId="577F7ACC" w14:textId="77777777" w14:noSpellErr="1">
      <w:pPr>
        <w:pStyle w:val="ListParagraph"/>
        <w:numPr>
          <w:ilvl w:val="0"/>
          <w:numId w:val="19"/>
        </w:numPr>
        <w:spacing w:after="0"/>
        <w:rPr>
          <w:rFonts w:ascii="Arial" w:hAnsi="Arial" w:cs="Arial"/>
          <w:color w:val="auto"/>
          <w:sz w:val="20"/>
          <w:szCs w:val="20"/>
        </w:rPr>
      </w:pPr>
      <w:r w:rsidRPr="7CA62F13" w:rsidR="0099139C">
        <w:rPr>
          <w:rFonts w:ascii="Arial" w:hAnsi="Arial" w:eastAsia="Arial" w:cs="Arial"/>
          <w:color w:val="auto"/>
          <w:sz w:val="20"/>
          <w:szCs w:val="20"/>
        </w:rPr>
        <w:t xml:space="preserve">promotion in </w:t>
      </w:r>
      <w:r w:rsidRPr="7CA62F13" w:rsidR="00B91DE9">
        <w:rPr>
          <w:rFonts w:ascii="Arial" w:hAnsi="Arial" w:eastAsia="Arial" w:cs="Arial"/>
          <w:color w:val="auto"/>
          <w:sz w:val="20"/>
          <w:szCs w:val="20"/>
        </w:rPr>
        <w:t>sport and recreation facilities</w:t>
      </w:r>
    </w:p>
    <w:p w:rsidRPr="008B3B42" w:rsidR="00520052" w:rsidP="7CA62F13" w:rsidRDefault="00520052" w14:paraId="3AC825F3" w14:textId="7A14B1B0" w14:noSpellErr="1">
      <w:pPr>
        <w:pStyle w:val="ListParagraph"/>
        <w:numPr>
          <w:ilvl w:val="0"/>
          <w:numId w:val="19"/>
        </w:numPr>
        <w:spacing w:after="0"/>
        <w:rPr>
          <w:rFonts w:ascii="Arial" w:hAnsi="Arial" w:cs="Arial"/>
          <w:color w:val="auto"/>
          <w:sz w:val="20"/>
          <w:szCs w:val="20"/>
        </w:rPr>
      </w:pPr>
      <w:r w:rsidRPr="7CA62F13" w:rsidR="00520052">
        <w:rPr>
          <w:rFonts w:ascii="Arial" w:hAnsi="Arial" w:cs="Arial"/>
          <w:color w:val="auto"/>
          <w:sz w:val="20"/>
          <w:szCs w:val="20"/>
        </w:rPr>
        <w:t>targeted outreach to approximately 90 clubs (50 community sports, 30</w:t>
      </w:r>
      <w:r w:rsidRPr="7CA62F13" w:rsidR="00083FF0">
        <w:rPr>
          <w:rFonts w:ascii="Arial" w:hAnsi="Arial" w:cs="Arial"/>
          <w:color w:val="auto"/>
          <w:sz w:val="20"/>
          <w:szCs w:val="20"/>
        </w:rPr>
        <w:t xml:space="preserve"> </w:t>
      </w:r>
      <w:r w:rsidRPr="7CA62F13" w:rsidR="00520052">
        <w:rPr>
          <w:rFonts w:ascii="Arial" w:hAnsi="Arial" w:cs="Arial"/>
          <w:color w:val="auto"/>
          <w:sz w:val="20"/>
          <w:szCs w:val="20"/>
        </w:rPr>
        <w:t xml:space="preserve">recreation and 10 leased and licensed clubs) as well as </w:t>
      </w:r>
      <w:r w:rsidRPr="7CA62F13" w:rsidR="0065600F">
        <w:rPr>
          <w:rFonts w:ascii="Arial" w:hAnsi="Arial" w:cs="Arial"/>
          <w:color w:val="auto"/>
          <w:sz w:val="20"/>
          <w:szCs w:val="20"/>
        </w:rPr>
        <w:t>the community.</w:t>
      </w:r>
      <w:r w:rsidRPr="7CA62F13" w:rsidR="00520052">
        <w:rPr>
          <w:rFonts w:ascii="Arial" w:hAnsi="Arial" w:cs="Arial"/>
          <w:color w:val="auto"/>
          <w:sz w:val="20"/>
          <w:szCs w:val="20"/>
        </w:rPr>
        <w:t xml:space="preserve"> </w:t>
      </w:r>
    </w:p>
    <w:p w:rsidR="00520052" w:rsidP="7CA62F13" w:rsidRDefault="00520052" w14:paraId="2B64C0BB" w14:textId="77777777" w14:noSpellErr="1">
      <w:pPr>
        <w:spacing w:after="0"/>
        <w:rPr>
          <w:rFonts w:ascii="Arial" w:hAnsi="Arial" w:cs="Arial"/>
          <w:color w:val="auto"/>
          <w:sz w:val="20"/>
          <w:szCs w:val="20"/>
        </w:rPr>
      </w:pPr>
    </w:p>
    <w:p w:rsidR="00D76101" w:rsidP="7CA62F13" w:rsidRDefault="00D76101" w14:paraId="356A6212" w14:textId="77777777" w14:noSpellErr="1">
      <w:pPr>
        <w:spacing w:after="0"/>
        <w:rPr>
          <w:rFonts w:ascii="Arial" w:hAnsi="Arial" w:cs="Arial"/>
          <w:color w:val="auto"/>
          <w:sz w:val="20"/>
          <w:szCs w:val="20"/>
        </w:rPr>
      </w:pPr>
    </w:p>
    <w:p w:rsidR="00D76101" w:rsidP="7CA62F13" w:rsidRDefault="00D76101" w14:paraId="586FBD24" w14:textId="77777777" w14:noSpellErr="1">
      <w:pPr>
        <w:spacing w:after="0"/>
        <w:rPr>
          <w:rFonts w:ascii="Arial" w:hAnsi="Arial" w:cs="Arial"/>
          <w:color w:val="auto"/>
          <w:sz w:val="20"/>
          <w:szCs w:val="20"/>
        </w:rPr>
      </w:pPr>
    </w:p>
    <w:p w:rsidR="00D7427E" w:rsidP="7CA62F13" w:rsidRDefault="00D7427E" w14:paraId="78FA0F63" w14:textId="77777777" w14:noSpellErr="1">
      <w:pPr>
        <w:spacing w:after="0"/>
        <w:rPr>
          <w:rFonts w:ascii="Arial" w:hAnsi="Arial" w:cs="Arial"/>
          <w:color w:val="auto"/>
          <w:sz w:val="20"/>
          <w:szCs w:val="20"/>
        </w:rPr>
      </w:pPr>
    </w:p>
    <w:p w:rsidR="00D7427E" w:rsidP="7CA62F13" w:rsidRDefault="00D7427E" w14:paraId="5FE6EDBE" w14:textId="77777777" w14:noSpellErr="1">
      <w:pPr>
        <w:spacing w:after="0"/>
        <w:rPr>
          <w:rFonts w:ascii="Arial" w:hAnsi="Arial" w:cs="Arial"/>
          <w:color w:val="auto"/>
          <w:sz w:val="20"/>
          <w:szCs w:val="20"/>
        </w:rPr>
      </w:pPr>
    </w:p>
    <w:p w:rsidR="00D7427E" w:rsidP="7CA62F13" w:rsidRDefault="00D7427E" w14:paraId="3BFE3CE9" w14:textId="77777777" w14:noSpellErr="1">
      <w:pPr>
        <w:spacing w:after="0"/>
        <w:rPr>
          <w:rFonts w:ascii="Arial" w:hAnsi="Arial" w:cs="Arial"/>
          <w:color w:val="auto"/>
          <w:sz w:val="20"/>
          <w:szCs w:val="20"/>
        </w:rPr>
      </w:pPr>
    </w:p>
    <w:p w:rsidRPr="00520052" w:rsidR="00D7427E" w:rsidP="7CA62F13" w:rsidRDefault="00D7427E" w14:paraId="201F3D64" w14:textId="77777777" w14:noSpellErr="1">
      <w:pPr>
        <w:spacing w:after="0"/>
        <w:rPr>
          <w:rFonts w:ascii="Arial" w:hAnsi="Arial" w:cs="Arial"/>
          <w:color w:val="auto"/>
          <w:sz w:val="20"/>
          <w:szCs w:val="20"/>
        </w:rPr>
      </w:pPr>
    </w:p>
    <w:p w:rsidR="004E5130" w:rsidP="7CA62F13" w:rsidRDefault="66D712D3" w14:paraId="53429D86" w14:textId="77777777" w14:noSpellErr="1">
      <w:pPr>
        <w:spacing w:before="200" w:after="100" w:line="276" w:lineRule="auto"/>
        <w:ind w:left="-20" w:right="-20"/>
        <w:rPr>
          <w:rFonts w:ascii="Arial" w:hAnsi="Arial" w:eastAsia="Arial" w:cs="Arial"/>
          <w:b w:val="1"/>
          <w:bCs w:val="1"/>
          <w:color w:val="auto"/>
        </w:rPr>
      </w:pPr>
      <w:r w:rsidRPr="7CA62F13" w:rsidR="66D712D3">
        <w:rPr>
          <w:rFonts w:ascii="Arial" w:hAnsi="Arial" w:eastAsia="Arial" w:cs="Arial"/>
          <w:b w:val="1"/>
          <w:bCs w:val="1"/>
          <w:color w:val="auto"/>
        </w:rPr>
        <w:t>Engagement findings</w:t>
      </w:r>
    </w:p>
    <w:p w:rsidR="00E12E00" w:rsidP="7CA62F13" w:rsidRDefault="00E12E00" w14:paraId="04094EA3" w14:textId="77777777" w14:noSpellErr="1">
      <w:pPr>
        <w:pStyle w:val="NoSpacing"/>
        <w:jc w:val="both"/>
        <w:rPr>
          <w:rFonts w:ascii="Arial" w:hAnsi="Arial" w:eastAsia="Arial" w:cs="Arial"/>
          <w:color w:val="auto"/>
          <w:sz w:val="20"/>
          <w:szCs w:val="20"/>
        </w:rPr>
      </w:pPr>
    </w:p>
    <w:p w:rsidR="00520052" w:rsidP="7CA62F13" w:rsidRDefault="00D76101" w14:paraId="3DA2047B" w14:textId="511ECA8D" w14:noSpellErr="1">
      <w:pPr>
        <w:spacing w:after="0" w:line="240" w:lineRule="auto"/>
        <w:jc w:val="both"/>
        <w:rPr>
          <w:rFonts w:ascii="Arial" w:hAnsi="Arial" w:cs="Arial"/>
          <w:color w:val="auto"/>
          <w:sz w:val="20"/>
          <w:szCs w:val="20"/>
        </w:rPr>
      </w:pPr>
      <w:bookmarkStart w:name="_Hlk171936675" w:id="3"/>
      <w:r w:rsidRPr="7CA62F13" w:rsidR="00D76101">
        <w:rPr>
          <w:rFonts w:ascii="Arial" w:hAnsi="Arial" w:cs="Arial"/>
          <w:color w:val="auto"/>
          <w:sz w:val="20"/>
          <w:szCs w:val="20"/>
        </w:rPr>
        <w:t>F</w:t>
      </w:r>
      <w:r w:rsidRPr="7CA62F13" w:rsidR="00520052">
        <w:rPr>
          <w:rFonts w:ascii="Arial" w:hAnsi="Arial" w:cs="Arial"/>
          <w:color w:val="auto"/>
          <w:sz w:val="20"/>
          <w:szCs w:val="20"/>
        </w:rPr>
        <w:t xml:space="preserve">eedback </w:t>
      </w:r>
      <w:r w:rsidRPr="7CA62F13" w:rsidR="00D76101">
        <w:rPr>
          <w:rFonts w:ascii="Arial" w:hAnsi="Arial" w:cs="Arial"/>
          <w:color w:val="auto"/>
          <w:sz w:val="20"/>
          <w:szCs w:val="20"/>
        </w:rPr>
        <w:t xml:space="preserve">was </w:t>
      </w:r>
      <w:r w:rsidRPr="7CA62F13" w:rsidR="00520052">
        <w:rPr>
          <w:rFonts w:ascii="Arial" w:hAnsi="Arial" w:cs="Arial"/>
          <w:color w:val="auto"/>
          <w:sz w:val="20"/>
          <w:szCs w:val="20"/>
        </w:rPr>
        <w:t xml:space="preserve">received </w:t>
      </w:r>
      <w:r w:rsidRPr="7CA62F13" w:rsidR="00D76101">
        <w:rPr>
          <w:rFonts w:ascii="Arial" w:hAnsi="Arial" w:cs="Arial"/>
          <w:color w:val="auto"/>
          <w:sz w:val="20"/>
          <w:szCs w:val="20"/>
        </w:rPr>
        <w:t xml:space="preserve">from 87 contributions </w:t>
      </w:r>
      <w:r w:rsidRPr="7CA62F13" w:rsidR="00520052">
        <w:rPr>
          <w:rFonts w:ascii="Arial" w:hAnsi="Arial" w:cs="Arial"/>
          <w:color w:val="auto"/>
          <w:sz w:val="20"/>
          <w:szCs w:val="20"/>
        </w:rPr>
        <w:t xml:space="preserve">through this engagement process. </w:t>
      </w:r>
      <w:r w:rsidRPr="7CA62F13" w:rsidR="001F1360">
        <w:rPr>
          <w:rFonts w:ascii="Arial" w:hAnsi="Arial" w:cs="Arial"/>
          <w:color w:val="auto"/>
          <w:sz w:val="20"/>
          <w:szCs w:val="20"/>
        </w:rPr>
        <w:t>This included</w:t>
      </w:r>
      <w:r w:rsidRPr="7CA62F13" w:rsidR="0054652F">
        <w:rPr>
          <w:rFonts w:ascii="Arial" w:hAnsi="Arial" w:cs="Arial"/>
          <w:color w:val="auto"/>
          <w:sz w:val="20"/>
          <w:szCs w:val="20"/>
        </w:rPr>
        <w:t xml:space="preserve"> 31 </w:t>
      </w:r>
      <w:r w:rsidRPr="7CA62F13" w:rsidR="00D76101">
        <w:rPr>
          <w:rFonts w:ascii="Arial" w:hAnsi="Arial" w:cs="Arial"/>
          <w:color w:val="auto"/>
          <w:sz w:val="20"/>
          <w:szCs w:val="20"/>
        </w:rPr>
        <w:t xml:space="preserve">survey </w:t>
      </w:r>
      <w:r w:rsidRPr="7CA62F13" w:rsidR="0054652F">
        <w:rPr>
          <w:rFonts w:ascii="Arial" w:hAnsi="Arial" w:cs="Arial"/>
          <w:color w:val="auto"/>
          <w:sz w:val="20"/>
          <w:szCs w:val="20"/>
        </w:rPr>
        <w:t xml:space="preserve">responses from aquatic and recreation facilities and indoor facility users, </w:t>
      </w:r>
      <w:r w:rsidRPr="7CA62F13" w:rsidR="005118C1">
        <w:rPr>
          <w:rFonts w:ascii="Arial" w:hAnsi="Arial" w:cs="Arial"/>
          <w:color w:val="auto"/>
          <w:sz w:val="20"/>
          <w:szCs w:val="20"/>
        </w:rPr>
        <w:t>11 surveys from sports field users, and 40 surveys from parks and open space users (including 18 golfers)</w:t>
      </w:r>
      <w:r w:rsidRPr="7CA62F13" w:rsidR="005118C1">
        <w:rPr>
          <w:rFonts w:ascii="Arial" w:hAnsi="Arial" w:cs="Arial"/>
          <w:color w:val="auto"/>
          <w:sz w:val="20"/>
          <w:szCs w:val="20"/>
        </w:rPr>
        <w:t xml:space="preserve">.  </w:t>
      </w:r>
      <w:r w:rsidRPr="7CA62F13" w:rsidR="00D76101">
        <w:rPr>
          <w:rFonts w:ascii="Arial" w:hAnsi="Arial" w:cs="Arial"/>
          <w:color w:val="auto"/>
          <w:sz w:val="20"/>
          <w:szCs w:val="20"/>
        </w:rPr>
        <w:t>F</w:t>
      </w:r>
      <w:r w:rsidRPr="7CA62F13" w:rsidR="00D76101">
        <w:rPr>
          <w:rFonts w:ascii="Arial" w:hAnsi="Arial" w:cs="Arial"/>
          <w:color w:val="auto"/>
          <w:sz w:val="20"/>
          <w:szCs w:val="20"/>
        </w:rPr>
        <w:t>ive written</w:t>
      </w:r>
      <w:r w:rsidRPr="7CA62F13" w:rsidR="00D76101">
        <w:rPr>
          <w:rFonts w:ascii="Arial" w:hAnsi="Arial" w:cs="Arial"/>
          <w:color w:val="auto"/>
          <w:sz w:val="20"/>
          <w:szCs w:val="20"/>
        </w:rPr>
        <w:t xml:space="preserve"> submissions were received</w:t>
      </w:r>
      <w:r w:rsidRPr="7CA62F13" w:rsidR="00D76101">
        <w:rPr>
          <w:rFonts w:ascii="Arial" w:hAnsi="Arial" w:cs="Arial"/>
          <w:color w:val="auto"/>
          <w:sz w:val="20"/>
          <w:szCs w:val="20"/>
        </w:rPr>
        <w:t xml:space="preserve">.  </w:t>
      </w:r>
      <w:r w:rsidRPr="7CA62F13" w:rsidR="00D76101">
        <w:rPr>
          <w:rFonts w:ascii="Arial" w:hAnsi="Arial" w:cs="Arial"/>
          <w:color w:val="auto"/>
          <w:sz w:val="20"/>
          <w:szCs w:val="20"/>
        </w:rPr>
        <w:t xml:space="preserve"> An </w:t>
      </w:r>
      <w:r w:rsidRPr="7CA62F13" w:rsidR="00D76101">
        <w:rPr>
          <w:rFonts w:ascii="Arial" w:hAnsi="Arial" w:cs="Arial"/>
          <w:color w:val="auto"/>
          <w:sz w:val="20"/>
          <w:szCs w:val="20"/>
        </w:rPr>
        <w:t>additional</w:t>
      </w:r>
      <w:r w:rsidRPr="7CA62F13" w:rsidR="00D76101">
        <w:rPr>
          <w:rFonts w:ascii="Arial" w:hAnsi="Arial" w:cs="Arial"/>
          <w:color w:val="auto"/>
          <w:sz w:val="20"/>
          <w:szCs w:val="20"/>
        </w:rPr>
        <w:t xml:space="preserve"> t</w:t>
      </w:r>
      <w:r w:rsidRPr="7CA62F13" w:rsidR="005118C1">
        <w:rPr>
          <w:rFonts w:ascii="Arial" w:hAnsi="Arial" w:cs="Arial"/>
          <w:color w:val="auto"/>
          <w:sz w:val="20"/>
          <w:szCs w:val="20"/>
        </w:rPr>
        <w:t xml:space="preserve">welve people attended one of </w:t>
      </w:r>
      <w:r w:rsidRPr="7CA62F13" w:rsidR="001F1360">
        <w:rPr>
          <w:rFonts w:ascii="Arial" w:hAnsi="Arial" w:cs="Arial"/>
          <w:color w:val="auto"/>
          <w:sz w:val="20"/>
          <w:szCs w:val="20"/>
        </w:rPr>
        <w:t xml:space="preserve">two information sessions. </w:t>
      </w:r>
    </w:p>
    <w:bookmarkEnd w:id="3"/>
    <w:p w:rsidR="00661D87" w:rsidP="7CA62F13" w:rsidRDefault="00661D87" w14:paraId="31907FBE" w14:textId="77777777" w14:noSpellErr="1">
      <w:pPr>
        <w:spacing w:after="0" w:line="240" w:lineRule="auto"/>
        <w:jc w:val="both"/>
        <w:rPr>
          <w:rFonts w:ascii="Arial" w:hAnsi="Arial" w:cs="Arial"/>
          <w:color w:val="auto"/>
          <w:sz w:val="20"/>
          <w:szCs w:val="20"/>
        </w:rPr>
      </w:pPr>
    </w:p>
    <w:p w:rsidR="002C707D" w:rsidP="7CA62F13" w:rsidRDefault="00371EE5" w14:paraId="38797351" w14:textId="33DC5E69">
      <w:pPr>
        <w:spacing w:after="240" w:line="240" w:lineRule="auto"/>
        <w:ind w:right="21"/>
        <w:jc w:val="both"/>
        <w:rPr>
          <w:rFonts w:ascii="Arial" w:hAnsi="Arial" w:cs="Arial"/>
          <w:color w:val="auto"/>
          <w:sz w:val="20"/>
          <w:szCs w:val="20"/>
        </w:rPr>
      </w:pPr>
      <w:bookmarkStart w:name="_Hlk171608007" w:id="4"/>
      <w:r w:rsidRPr="7CA62F13" w:rsidR="00371EE5">
        <w:rPr>
          <w:rFonts w:ascii="Arial" w:hAnsi="Arial" w:cs="Arial"/>
          <w:color w:val="auto"/>
          <w:sz w:val="20"/>
          <w:szCs w:val="20"/>
        </w:rPr>
        <w:t xml:space="preserve">The feedback provided overall support for the </w:t>
      </w:r>
      <w:r w:rsidRPr="7CA62F13" w:rsidR="00661D87">
        <w:rPr>
          <w:rFonts w:ascii="Arial" w:hAnsi="Arial" w:cs="Arial"/>
          <w:color w:val="auto"/>
          <w:sz w:val="20"/>
          <w:szCs w:val="20"/>
        </w:rPr>
        <w:t xml:space="preserve">draft </w:t>
      </w:r>
      <w:r w:rsidRPr="7CA62F13" w:rsidR="00371EE5">
        <w:rPr>
          <w:rFonts w:ascii="Arial" w:hAnsi="Arial" w:cs="Arial"/>
          <w:color w:val="auto"/>
          <w:sz w:val="20"/>
          <w:szCs w:val="20"/>
        </w:rPr>
        <w:t xml:space="preserve">principles, and noted they support health, </w:t>
      </w:r>
      <w:r w:rsidRPr="7CA62F13" w:rsidR="00371EE5">
        <w:rPr>
          <w:rFonts w:ascii="Arial" w:hAnsi="Arial" w:cs="Arial"/>
          <w:color w:val="auto"/>
          <w:sz w:val="20"/>
          <w:szCs w:val="20"/>
        </w:rPr>
        <w:t>wellbeing</w:t>
      </w:r>
      <w:r w:rsidRPr="7CA62F13" w:rsidR="00371EE5">
        <w:rPr>
          <w:rFonts w:ascii="Arial" w:hAnsi="Arial" w:cs="Arial"/>
          <w:color w:val="auto"/>
          <w:sz w:val="20"/>
          <w:szCs w:val="20"/>
        </w:rPr>
        <w:t xml:space="preserve"> and diversity of community</w:t>
      </w:r>
      <w:r w:rsidRPr="7CA62F13" w:rsidR="00371EE5">
        <w:rPr>
          <w:rFonts w:ascii="Arial" w:hAnsi="Arial" w:cs="Arial"/>
          <w:color w:val="auto"/>
          <w:sz w:val="20"/>
          <w:szCs w:val="20"/>
        </w:rPr>
        <w:t xml:space="preserve">.  </w:t>
      </w:r>
      <w:r w:rsidRPr="7CA62F13" w:rsidR="009E7FF6">
        <w:rPr>
          <w:rFonts w:ascii="Arial" w:hAnsi="Arial" w:cs="Arial"/>
          <w:color w:val="auto"/>
          <w:sz w:val="20"/>
          <w:szCs w:val="20"/>
        </w:rPr>
        <w:t>T</w:t>
      </w:r>
      <w:r w:rsidRPr="7CA62F13" w:rsidR="00EA711E">
        <w:rPr>
          <w:rFonts w:ascii="Arial" w:hAnsi="Arial" w:cs="Arial"/>
          <w:color w:val="auto"/>
          <w:sz w:val="20"/>
          <w:szCs w:val="20"/>
        </w:rPr>
        <w:t>he majority of</w:t>
      </w:r>
      <w:r w:rsidRPr="7CA62F13" w:rsidR="00EA711E">
        <w:rPr>
          <w:rFonts w:ascii="Arial" w:hAnsi="Arial" w:cs="Arial"/>
          <w:color w:val="auto"/>
          <w:sz w:val="20"/>
          <w:szCs w:val="20"/>
        </w:rPr>
        <w:t xml:space="preserve"> participants were supportive of the </w:t>
      </w:r>
      <w:r w:rsidRPr="7CA62F13" w:rsidR="009E7FF6">
        <w:rPr>
          <w:rFonts w:ascii="Arial" w:hAnsi="Arial" w:cs="Arial"/>
          <w:color w:val="auto"/>
          <w:sz w:val="20"/>
          <w:szCs w:val="20"/>
        </w:rPr>
        <w:t>prioritisation</w:t>
      </w:r>
      <w:r w:rsidRPr="7CA62F13" w:rsidR="009E7FF6">
        <w:rPr>
          <w:rFonts w:ascii="Arial" w:hAnsi="Arial" w:cs="Arial"/>
          <w:color w:val="auto"/>
          <w:sz w:val="20"/>
          <w:szCs w:val="20"/>
        </w:rPr>
        <w:t xml:space="preserve"> framework</w:t>
      </w:r>
      <w:r w:rsidRPr="7CA62F13" w:rsidR="00EA711E">
        <w:rPr>
          <w:rFonts w:ascii="Arial" w:hAnsi="Arial" w:cs="Arial"/>
          <w:color w:val="auto"/>
          <w:sz w:val="20"/>
          <w:szCs w:val="20"/>
        </w:rPr>
        <w:t>.</w:t>
      </w:r>
      <w:r w:rsidRPr="7CA62F13" w:rsidR="00D53BAB">
        <w:rPr>
          <w:rFonts w:ascii="Arial" w:hAnsi="Arial" w:cs="Arial"/>
          <w:color w:val="auto"/>
          <w:sz w:val="20"/>
          <w:szCs w:val="20"/>
        </w:rPr>
        <w:t xml:space="preserve"> T</w:t>
      </w:r>
      <w:r w:rsidRPr="7CA62F13" w:rsidR="00B62652">
        <w:rPr>
          <w:rFonts w:ascii="Arial" w:hAnsi="Arial" w:cs="Arial"/>
          <w:color w:val="auto"/>
          <w:sz w:val="20"/>
          <w:szCs w:val="20"/>
        </w:rPr>
        <w:t xml:space="preserve">he feedback followed consistent themes.  There were </w:t>
      </w:r>
      <w:r w:rsidRPr="7CA62F13" w:rsidR="00B62652">
        <w:rPr>
          <w:rFonts w:ascii="Arial" w:hAnsi="Arial" w:cs="Arial"/>
          <w:color w:val="auto"/>
          <w:sz w:val="20"/>
          <w:szCs w:val="20"/>
        </w:rPr>
        <w:t>a number of</w:t>
      </w:r>
      <w:r w:rsidRPr="7CA62F13" w:rsidR="00B62652">
        <w:rPr>
          <w:rFonts w:ascii="Arial" w:hAnsi="Arial" w:cs="Arial"/>
          <w:color w:val="auto"/>
          <w:sz w:val="20"/>
          <w:szCs w:val="20"/>
        </w:rPr>
        <w:t xml:space="preserve"> responses that were topics of interest but not directly related to the principles or </w:t>
      </w:r>
      <w:r w:rsidRPr="7CA62F13" w:rsidR="00B62652">
        <w:rPr>
          <w:rFonts w:ascii="Arial" w:hAnsi="Arial" w:cs="Arial"/>
          <w:color w:val="auto"/>
          <w:sz w:val="20"/>
          <w:szCs w:val="20"/>
        </w:rPr>
        <w:t>prioritisation</w:t>
      </w:r>
      <w:r w:rsidRPr="7CA62F13" w:rsidR="00B62652">
        <w:rPr>
          <w:rFonts w:ascii="Arial" w:hAnsi="Arial" w:cs="Arial"/>
          <w:color w:val="auto"/>
          <w:sz w:val="20"/>
          <w:szCs w:val="20"/>
        </w:rPr>
        <w:t xml:space="preserve"> questions</w:t>
      </w:r>
      <w:r w:rsidRPr="7CA62F13" w:rsidR="00323728">
        <w:rPr>
          <w:rFonts w:ascii="Arial" w:hAnsi="Arial" w:cs="Arial"/>
          <w:color w:val="auto"/>
          <w:sz w:val="20"/>
          <w:szCs w:val="20"/>
        </w:rPr>
        <w:t>.</w:t>
      </w:r>
      <w:r w:rsidRPr="7CA62F13" w:rsidR="00B62652">
        <w:rPr>
          <w:rFonts w:ascii="Arial" w:hAnsi="Arial" w:cs="Arial"/>
          <w:color w:val="auto"/>
          <w:sz w:val="20"/>
          <w:szCs w:val="20"/>
        </w:rPr>
        <w:t xml:space="preserve"> </w:t>
      </w:r>
    </w:p>
    <w:p w:rsidRPr="00053C36" w:rsidR="00EA711E" w:rsidP="7CA62F13" w:rsidRDefault="00F41048" w14:paraId="2CB36204" w14:textId="196450B8" w14:noSpellErr="1">
      <w:pPr>
        <w:spacing w:after="240" w:line="240" w:lineRule="auto"/>
        <w:ind w:right="21"/>
        <w:jc w:val="both"/>
        <w:rPr>
          <w:rFonts w:ascii="Arial" w:hAnsi="Arial" w:cs="Arial"/>
          <w:color w:val="auto"/>
          <w:sz w:val="20"/>
          <w:szCs w:val="20"/>
        </w:rPr>
      </w:pPr>
      <w:r w:rsidRPr="7CA62F13" w:rsidR="00F41048">
        <w:rPr>
          <w:rFonts w:ascii="Arial" w:hAnsi="Arial" w:cs="Arial"/>
          <w:color w:val="auto"/>
          <w:sz w:val="20"/>
          <w:szCs w:val="20"/>
        </w:rPr>
        <w:t>The following section outlines more detail on the specific feedback relevant to the framework.</w:t>
      </w:r>
    </w:p>
    <w:bookmarkEnd w:id="4"/>
    <w:p w:rsidRPr="00011F0F" w:rsidR="001A0CE6" w:rsidP="7CA62F13" w:rsidRDefault="001A0CE6" w14:paraId="119D389B" w14:textId="2FEC46D2">
      <w:pPr>
        <w:pStyle w:val="NormalWeb"/>
        <w:spacing w:before="0" w:beforeAutospacing="off" w:after="0" w:afterAutospacing="off"/>
        <w:jc w:val="both"/>
        <w:rPr>
          <w:rFonts w:ascii="Arial" w:hAnsi="Arial" w:eastAsia="Calibri" w:cs="Arial" w:eastAsiaTheme="minorAscii"/>
          <w:color w:val="auto"/>
          <w:sz w:val="20"/>
          <w:szCs w:val="20"/>
          <w:lang w:val="en-US" w:eastAsia="en-US"/>
        </w:rPr>
      </w:pPr>
      <w:r w:rsidRPr="7CA62F13" w:rsidR="001A0CE6">
        <w:rPr>
          <w:rFonts w:ascii="Arial" w:hAnsi="Arial" w:cs="Arial"/>
          <w:color w:val="auto"/>
          <w:sz w:val="20"/>
          <w:szCs w:val="20"/>
        </w:rPr>
        <w:t>Overall, t</w:t>
      </w:r>
      <w:r w:rsidRPr="7CA62F13" w:rsidR="001A0CE6">
        <w:rPr>
          <w:rFonts w:ascii="Arial" w:hAnsi="Arial" w:cs="Arial"/>
          <w:color w:val="auto"/>
          <w:sz w:val="20"/>
          <w:szCs w:val="20"/>
        </w:rPr>
        <w:t>he</w:t>
      </w:r>
      <w:r w:rsidRPr="7CA62F13" w:rsidR="001A0CE6">
        <w:rPr>
          <w:rFonts w:ascii="Arial" w:hAnsi="Arial" w:cs="Arial"/>
          <w:color w:val="auto"/>
          <w:sz w:val="20"/>
          <w:szCs w:val="20"/>
        </w:rPr>
        <w:t xml:space="preserve">re was </w:t>
      </w:r>
      <w:r w:rsidRPr="7CA62F13" w:rsidR="001A0CE6">
        <w:rPr>
          <w:rFonts w:ascii="Arial" w:hAnsi="Arial" w:cs="Arial"/>
          <w:color w:val="auto"/>
          <w:sz w:val="20"/>
          <w:szCs w:val="20"/>
        </w:rPr>
        <w:t>support for the draft principles</w:t>
      </w:r>
      <w:r w:rsidRPr="7CA62F13" w:rsidR="001A0CE6">
        <w:rPr>
          <w:rFonts w:ascii="Arial" w:hAnsi="Arial" w:cs="Arial"/>
          <w:color w:val="auto"/>
          <w:sz w:val="20"/>
          <w:szCs w:val="20"/>
        </w:rPr>
        <w:t xml:space="preserve"> and </w:t>
      </w:r>
      <w:r w:rsidRPr="7CA62F13" w:rsidR="001A0CE6">
        <w:rPr>
          <w:rFonts w:ascii="Arial" w:hAnsi="Arial" w:cs="Arial"/>
          <w:color w:val="auto"/>
          <w:sz w:val="20"/>
          <w:szCs w:val="20"/>
        </w:rPr>
        <w:t>the prioritisation framework</w:t>
      </w:r>
      <w:r w:rsidRPr="7CA62F13" w:rsidR="009B7AB4">
        <w:rPr>
          <w:rFonts w:ascii="Arial" w:hAnsi="Arial" w:cs="Arial"/>
          <w:color w:val="auto"/>
          <w:sz w:val="20"/>
          <w:szCs w:val="20"/>
        </w:rPr>
        <w:t xml:space="preserve"> presented</w:t>
      </w:r>
      <w:r w:rsidRPr="7CA62F13" w:rsidR="001A0CE6">
        <w:rPr>
          <w:rFonts w:ascii="Arial" w:hAnsi="Arial" w:cs="Arial"/>
          <w:color w:val="auto"/>
          <w:sz w:val="20"/>
          <w:szCs w:val="20"/>
        </w:rPr>
        <w:t>.</w:t>
      </w:r>
      <w:r w:rsidRPr="7CA62F13" w:rsidR="001A0CE6">
        <w:rPr>
          <w:rFonts w:ascii="Arial" w:hAnsi="Arial" w:cs="Arial"/>
          <w:color w:val="auto"/>
          <w:sz w:val="20"/>
          <w:szCs w:val="20"/>
        </w:rPr>
        <w:t xml:space="preserve"> </w:t>
      </w:r>
      <w:r w:rsidRPr="7CA62F13" w:rsidR="001A0CE6">
        <w:rPr>
          <w:rFonts w:ascii="Arial" w:hAnsi="Arial" w:eastAsia="Calibri" w:cs="Arial" w:eastAsiaTheme="minorAscii"/>
          <w:color w:val="auto"/>
          <w:sz w:val="20"/>
          <w:szCs w:val="20"/>
          <w:lang w:val="en-US" w:eastAsia="en-US"/>
        </w:rPr>
        <w:t xml:space="preserve">Key themes that </w:t>
      </w:r>
      <w:r w:rsidRPr="7CA62F13" w:rsidR="001A0CE6">
        <w:rPr>
          <w:rFonts w:ascii="Arial" w:hAnsi="Arial" w:eastAsia="Calibri" w:cs="Arial" w:eastAsiaTheme="minorAscii"/>
          <w:color w:val="auto"/>
          <w:sz w:val="20"/>
          <w:szCs w:val="20"/>
          <w:lang w:val="en-US" w:eastAsia="en-US"/>
        </w:rPr>
        <w:t>emerged</w:t>
      </w:r>
      <w:r w:rsidRPr="7CA62F13" w:rsidR="009B7AB4">
        <w:rPr>
          <w:rFonts w:ascii="Arial" w:hAnsi="Arial" w:eastAsia="Calibri" w:cs="Arial" w:eastAsiaTheme="minorAscii"/>
          <w:color w:val="auto"/>
          <w:sz w:val="20"/>
          <w:szCs w:val="20"/>
          <w:lang w:val="en-US" w:eastAsia="en-US"/>
        </w:rPr>
        <w:t xml:space="preserve"> through feedback, that can be addressed,</w:t>
      </w:r>
      <w:r w:rsidRPr="7CA62F13" w:rsidR="001A0CE6">
        <w:rPr>
          <w:rFonts w:ascii="Arial" w:hAnsi="Arial" w:eastAsia="Calibri" w:cs="Arial" w:eastAsiaTheme="minorAscii"/>
          <w:color w:val="auto"/>
          <w:sz w:val="20"/>
          <w:szCs w:val="20"/>
          <w:lang w:val="en-US" w:eastAsia="en-US"/>
        </w:rPr>
        <w:t xml:space="preserve"> included</w:t>
      </w:r>
      <w:r w:rsidRPr="7CA62F13" w:rsidR="001A0CE6">
        <w:rPr>
          <w:rFonts w:ascii="Arial" w:hAnsi="Arial" w:eastAsia="Calibri" w:cs="Arial" w:eastAsiaTheme="minorAscii"/>
          <w:color w:val="auto"/>
          <w:sz w:val="20"/>
          <w:szCs w:val="20"/>
          <w:lang w:val="en-US" w:eastAsia="en-US"/>
        </w:rPr>
        <w:t>:</w:t>
      </w:r>
      <w:r w:rsidRPr="7CA62F13" w:rsidR="001A0CE6">
        <w:rPr>
          <w:rFonts w:ascii="Arial" w:hAnsi="Arial" w:eastAsia="Calibri" w:cs="Arial" w:eastAsiaTheme="minorAscii"/>
          <w:color w:val="auto"/>
          <w:sz w:val="20"/>
          <w:szCs w:val="20"/>
          <w:lang w:val="en-US" w:eastAsia="en-US"/>
        </w:rPr>
        <w:t xml:space="preserve"> overlap in principles and </w:t>
      </w:r>
      <w:r w:rsidRPr="7CA62F13" w:rsidR="001A0CE6">
        <w:rPr>
          <w:rFonts w:ascii="Arial" w:hAnsi="Arial" w:eastAsia="Calibri" w:cs="Arial" w:eastAsiaTheme="minorAscii"/>
          <w:color w:val="auto"/>
          <w:sz w:val="20"/>
          <w:szCs w:val="20"/>
          <w:lang w:val="en-US" w:eastAsia="en-US"/>
        </w:rPr>
        <w:t>prioritisation</w:t>
      </w:r>
      <w:r w:rsidRPr="7CA62F13" w:rsidR="001A0CE6">
        <w:rPr>
          <w:rFonts w:ascii="Arial" w:hAnsi="Arial" w:eastAsia="Calibri" w:cs="Arial" w:eastAsiaTheme="minorAscii"/>
          <w:color w:val="auto"/>
          <w:sz w:val="20"/>
          <w:szCs w:val="20"/>
          <w:lang w:val="en-US" w:eastAsia="en-US"/>
        </w:rPr>
        <w:t xml:space="preserve">, refinement of weightings, </w:t>
      </w:r>
      <w:r w:rsidRPr="7CA62F13" w:rsidR="001A0CE6">
        <w:rPr>
          <w:rFonts w:ascii="Arial" w:hAnsi="Arial" w:eastAsia="Calibri" w:cs="Arial" w:eastAsiaTheme="minorAscii"/>
          <w:color w:val="auto"/>
          <w:sz w:val="20"/>
          <w:szCs w:val="20"/>
          <w:lang w:val="en-US" w:eastAsia="en-US"/>
        </w:rPr>
        <w:t>and simplification of language</w:t>
      </w:r>
      <w:r w:rsidRPr="7CA62F13" w:rsidR="001A0CE6">
        <w:rPr>
          <w:rFonts w:ascii="Arial" w:hAnsi="Arial" w:eastAsia="Calibri" w:cs="Arial" w:eastAsiaTheme="minorAscii"/>
          <w:color w:val="auto"/>
          <w:sz w:val="20"/>
          <w:szCs w:val="20"/>
          <w:lang w:val="en-US" w:eastAsia="en-US"/>
        </w:rPr>
        <w:t xml:space="preserve">.  </w:t>
      </w:r>
      <w:r w:rsidRPr="7CA62F13" w:rsidR="001A0CE6">
        <w:rPr>
          <w:rFonts w:ascii="Arial" w:hAnsi="Arial" w:eastAsia="Calibri" w:cs="Arial" w:eastAsiaTheme="minorAscii"/>
          <w:color w:val="auto"/>
          <w:sz w:val="20"/>
          <w:szCs w:val="20"/>
          <w:lang w:val="en-US" w:eastAsia="en-US"/>
        </w:rPr>
        <w:t>Broader topics raised included</w:t>
      </w:r>
      <w:r w:rsidRPr="7CA62F13" w:rsidR="009B7AB4">
        <w:rPr>
          <w:rFonts w:ascii="Arial" w:hAnsi="Arial" w:eastAsia="Calibri" w:cs="Arial" w:eastAsiaTheme="minorAscii"/>
          <w:color w:val="auto"/>
          <w:sz w:val="20"/>
          <w:szCs w:val="20"/>
          <w:lang w:val="en-US" w:eastAsia="en-US"/>
        </w:rPr>
        <w:t>:</w:t>
      </w:r>
      <w:r w:rsidRPr="7CA62F13" w:rsidR="001A0CE6">
        <w:rPr>
          <w:rFonts w:ascii="Arial" w:hAnsi="Arial" w:eastAsia="Calibri" w:cs="Arial" w:eastAsiaTheme="minorAscii"/>
          <w:color w:val="auto"/>
          <w:sz w:val="20"/>
          <w:szCs w:val="20"/>
          <w:lang w:val="en-US" w:eastAsia="en-US"/>
        </w:rPr>
        <w:t xml:space="preserve"> </w:t>
      </w:r>
      <w:r w:rsidRPr="7CA62F13" w:rsidR="001A0CE6">
        <w:rPr>
          <w:rFonts w:ascii="Arial" w:hAnsi="Arial" w:eastAsia="Calibri" w:cs="Arial" w:eastAsiaTheme="minorAscii"/>
          <w:color w:val="auto"/>
          <w:sz w:val="20"/>
          <w:szCs w:val="20"/>
          <w:lang w:val="en-US" w:eastAsia="en-US"/>
        </w:rPr>
        <w:t>support for greater use of existing facilities</w:t>
      </w:r>
      <w:r w:rsidRPr="7CA62F13" w:rsidR="001A0CE6">
        <w:rPr>
          <w:rFonts w:ascii="Arial" w:hAnsi="Arial" w:eastAsia="Calibri" w:cs="Arial" w:eastAsiaTheme="minorAscii"/>
          <w:color w:val="auto"/>
          <w:sz w:val="20"/>
          <w:szCs w:val="20"/>
          <w:lang w:val="en-US" w:eastAsia="en-US"/>
        </w:rPr>
        <w:t xml:space="preserve">, the </w:t>
      </w:r>
      <w:r w:rsidRPr="7CA62F13" w:rsidR="001A0CE6">
        <w:rPr>
          <w:rFonts w:ascii="Arial" w:hAnsi="Arial" w:eastAsia="Calibri" w:cs="Arial" w:eastAsiaTheme="minorAscii"/>
          <w:color w:val="auto"/>
          <w:sz w:val="20"/>
          <w:szCs w:val="20"/>
          <w:lang w:val="en-US" w:eastAsia="en-US"/>
        </w:rPr>
        <w:t xml:space="preserve">need </w:t>
      </w:r>
      <w:r w:rsidRPr="7CA62F13" w:rsidR="001A0CE6">
        <w:rPr>
          <w:rFonts w:ascii="Arial" w:hAnsi="Arial" w:eastAsia="Calibri" w:cs="Arial" w:eastAsiaTheme="minorAscii"/>
          <w:color w:val="auto"/>
          <w:sz w:val="20"/>
          <w:szCs w:val="20"/>
          <w:lang w:val="en-US" w:eastAsia="en-US"/>
        </w:rPr>
        <w:t xml:space="preserve">to </w:t>
      </w:r>
      <w:r w:rsidRPr="7CA62F13" w:rsidR="001A0CE6">
        <w:rPr>
          <w:rFonts w:ascii="Arial" w:hAnsi="Arial" w:eastAsia="Calibri" w:cs="Arial" w:eastAsiaTheme="minorAscii"/>
          <w:color w:val="auto"/>
          <w:sz w:val="20"/>
          <w:szCs w:val="20"/>
          <w:lang w:val="en-US" w:eastAsia="en-US"/>
        </w:rPr>
        <w:t>acquire</w:t>
      </w:r>
      <w:r w:rsidRPr="7CA62F13" w:rsidR="001A0CE6">
        <w:rPr>
          <w:rFonts w:ascii="Arial" w:hAnsi="Arial" w:eastAsia="Calibri" w:cs="Arial" w:eastAsiaTheme="minorAscii"/>
          <w:color w:val="auto"/>
          <w:sz w:val="20"/>
          <w:szCs w:val="20"/>
          <w:lang w:val="en-US" w:eastAsia="en-US"/>
        </w:rPr>
        <w:t xml:space="preserve"> </w:t>
      </w:r>
      <w:r w:rsidRPr="7CA62F13" w:rsidR="001A0CE6">
        <w:rPr>
          <w:rFonts w:ascii="Arial" w:hAnsi="Arial" w:eastAsia="Calibri" w:cs="Arial" w:eastAsiaTheme="minorAscii"/>
          <w:color w:val="auto"/>
          <w:sz w:val="20"/>
          <w:szCs w:val="20"/>
          <w:lang w:val="en-US" w:eastAsia="en-US"/>
        </w:rPr>
        <w:t>additional</w:t>
      </w:r>
      <w:r w:rsidRPr="7CA62F13" w:rsidR="001A0CE6">
        <w:rPr>
          <w:rFonts w:ascii="Arial" w:hAnsi="Arial" w:eastAsia="Calibri" w:cs="Arial" w:eastAsiaTheme="minorAscii"/>
          <w:color w:val="auto"/>
          <w:sz w:val="20"/>
          <w:szCs w:val="20"/>
          <w:lang w:val="en-US" w:eastAsia="en-US"/>
        </w:rPr>
        <w:t xml:space="preserve"> open space to address population growth</w:t>
      </w:r>
      <w:r w:rsidRPr="7CA62F13" w:rsidR="001A0CE6">
        <w:rPr>
          <w:rFonts w:ascii="Arial" w:hAnsi="Arial" w:eastAsia="Calibri" w:cs="Arial" w:eastAsiaTheme="minorAscii"/>
          <w:color w:val="auto"/>
          <w:sz w:val="20"/>
          <w:szCs w:val="20"/>
          <w:lang w:val="en-US" w:eastAsia="en-US"/>
        </w:rPr>
        <w:t xml:space="preserve"> and the </w:t>
      </w:r>
      <w:r w:rsidRPr="7CA62F13" w:rsidR="001A0CE6">
        <w:rPr>
          <w:rFonts w:ascii="Arial" w:hAnsi="Arial" w:eastAsia="Calibri" w:cs="Arial" w:eastAsiaTheme="minorAscii"/>
          <w:color w:val="auto"/>
          <w:sz w:val="20"/>
          <w:szCs w:val="20"/>
          <w:lang w:val="en-US" w:eastAsia="en-US"/>
        </w:rPr>
        <w:t xml:space="preserve">need to </w:t>
      </w:r>
      <w:r w:rsidRPr="7CA62F13" w:rsidR="001A0CE6">
        <w:rPr>
          <w:rFonts w:ascii="Arial" w:hAnsi="Arial" w:eastAsia="Calibri" w:cs="Arial" w:eastAsiaTheme="minorAscii"/>
          <w:color w:val="auto"/>
          <w:sz w:val="20"/>
          <w:szCs w:val="20"/>
          <w:lang w:val="en-US" w:eastAsia="en-US"/>
        </w:rPr>
        <w:t>prioritise</w:t>
      </w:r>
      <w:r w:rsidRPr="7CA62F13" w:rsidR="001A0CE6">
        <w:rPr>
          <w:rFonts w:ascii="Arial" w:hAnsi="Arial" w:eastAsia="Calibri" w:cs="Arial" w:eastAsiaTheme="minorAscii"/>
          <w:color w:val="auto"/>
          <w:sz w:val="20"/>
          <w:szCs w:val="20"/>
          <w:lang w:val="en-US" w:eastAsia="en-US"/>
        </w:rPr>
        <w:t xml:space="preserve"> recreation needs in </w:t>
      </w:r>
      <w:r w:rsidRPr="7CA62F13" w:rsidR="001A0CE6">
        <w:rPr>
          <w:rFonts w:ascii="Arial" w:hAnsi="Arial" w:eastAsia="Calibri" w:cs="Arial" w:eastAsiaTheme="minorAscii"/>
          <w:color w:val="auto"/>
          <w:sz w:val="20"/>
          <w:szCs w:val="20"/>
          <w:lang w:val="en-US" w:eastAsia="en-US"/>
        </w:rPr>
        <w:t>development</w:t>
      </w:r>
      <w:r w:rsidRPr="7CA62F13" w:rsidR="001A0CE6">
        <w:rPr>
          <w:rFonts w:ascii="Arial" w:hAnsi="Arial" w:eastAsia="Calibri" w:cs="Arial" w:eastAsiaTheme="minorAscii"/>
          <w:color w:val="auto"/>
          <w:sz w:val="20"/>
          <w:szCs w:val="20"/>
          <w:lang w:val="en-US" w:eastAsia="en-US"/>
        </w:rPr>
        <w:t xml:space="preserve"> of new communities</w:t>
      </w:r>
      <w:r w:rsidRPr="7CA62F13" w:rsidR="001A0CE6">
        <w:rPr>
          <w:rFonts w:ascii="Arial" w:hAnsi="Arial" w:eastAsia="Calibri" w:cs="Arial" w:eastAsiaTheme="minorAscii"/>
          <w:color w:val="auto"/>
          <w:sz w:val="20"/>
          <w:szCs w:val="20"/>
          <w:lang w:val="en-US" w:eastAsia="en-US"/>
        </w:rPr>
        <w:t xml:space="preserve">.  </w:t>
      </w:r>
      <w:r w:rsidRPr="7CA62F13" w:rsidR="001A0CE6">
        <w:rPr>
          <w:rFonts w:ascii="Arial" w:hAnsi="Arial" w:eastAsia="Calibri" w:cs="Arial" w:eastAsiaTheme="minorAscii"/>
          <w:color w:val="auto"/>
          <w:sz w:val="20"/>
          <w:szCs w:val="20"/>
          <w:lang w:val="en-US" w:eastAsia="en-US"/>
        </w:rPr>
        <w:t xml:space="preserve">Some also expressed concern at the lack of reference to ‘passive recreation’ and increasing </w:t>
      </w:r>
      <w:r w:rsidRPr="7CA62F13" w:rsidR="001A0CE6">
        <w:rPr>
          <w:rFonts w:ascii="Arial" w:hAnsi="Arial" w:eastAsia="Calibri" w:cs="Arial" w:eastAsiaTheme="minorAscii"/>
          <w:color w:val="auto"/>
          <w:sz w:val="20"/>
          <w:szCs w:val="20"/>
          <w:lang w:val="en-US" w:eastAsia="en-US"/>
        </w:rPr>
        <w:t>capacity</w:t>
      </w:r>
      <w:r w:rsidRPr="7CA62F13" w:rsidR="001A0CE6">
        <w:rPr>
          <w:rFonts w:ascii="Arial" w:hAnsi="Arial" w:eastAsia="Calibri" w:cs="Arial" w:eastAsiaTheme="minorAscii"/>
          <w:color w:val="auto"/>
          <w:sz w:val="20"/>
          <w:szCs w:val="20"/>
          <w:lang w:val="en-US" w:eastAsia="en-US"/>
        </w:rPr>
        <w:t xml:space="preserve"> of existing sports facilities in parks.</w:t>
      </w:r>
    </w:p>
    <w:p w:rsidRPr="00371EE5" w:rsidR="001A0CE6" w:rsidP="7CA62F13" w:rsidRDefault="001A0CE6" w14:paraId="57913C7E" w14:textId="77777777" w14:noSpellErr="1">
      <w:pPr>
        <w:pStyle w:val="NormalWeb"/>
        <w:spacing w:before="0" w:beforeAutospacing="off" w:after="0" w:afterAutospacing="off"/>
        <w:jc w:val="both"/>
        <w:rPr>
          <w:rFonts w:ascii="Arial" w:hAnsi="Arial" w:eastAsia="Calibri" w:cs="Arial" w:eastAsiaTheme="minorAscii"/>
          <w:color w:val="auto"/>
          <w:sz w:val="20"/>
          <w:szCs w:val="20"/>
          <w:lang w:val="en-US" w:eastAsia="en-US"/>
        </w:rPr>
      </w:pPr>
    </w:p>
    <w:p w:rsidR="00371EE5" w:rsidP="7CA62F13" w:rsidRDefault="00D53BAB" w14:paraId="512EDC95" w14:textId="4EEFFCDF" w14:noSpellErr="1">
      <w:pPr>
        <w:spacing w:after="0"/>
        <w:jc w:val="both"/>
        <w:rPr>
          <w:rFonts w:ascii="Arial" w:hAnsi="Arial" w:eastAsia="Arial" w:cs="Arial"/>
          <w:b w:val="1"/>
          <w:bCs w:val="1"/>
          <w:color w:val="auto"/>
          <w:sz w:val="20"/>
          <w:szCs w:val="20"/>
        </w:rPr>
      </w:pPr>
      <w:r w:rsidRPr="7CA62F13" w:rsidR="00D53BAB">
        <w:rPr>
          <w:rFonts w:ascii="Arial" w:hAnsi="Arial" w:eastAsia="Arial" w:cs="Arial"/>
          <w:b w:val="1"/>
          <w:bCs w:val="1"/>
          <w:color w:val="auto"/>
          <w:sz w:val="20"/>
          <w:szCs w:val="20"/>
        </w:rPr>
        <w:t xml:space="preserve">Specific Feedback </w:t>
      </w:r>
    </w:p>
    <w:p w:rsidRPr="00E45DA8" w:rsidR="009B7AB4" w:rsidP="7CA62F13" w:rsidRDefault="009B7AB4" w14:paraId="588FBCA4" w14:textId="2E813F77" w14:noSpellErr="1">
      <w:pPr>
        <w:spacing w:after="0"/>
        <w:jc w:val="both"/>
        <w:rPr>
          <w:rFonts w:ascii="Arial" w:hAnsi="Arial" w:eastAsia="Arial" w:cs="Arial"/>
          <w:b w:val="1"/>
          <w:bCs w:val="1"/>
          <w:color w:val="auto"/>
          <w:sz w:val="20"/>
          <w:szCs w:val="20"/>
        </w:rPr>
      </w:pPr>
      <w:r w:rsidRPr="7CA62F13" w:rsidR="009B7AB4">
        <w:rPr>
          <w:rFonts w:ascii="Arial" w:hAnsi="Arial" w:eastAsia="Arial" w:cs="Arial"/>
          <w:b w:val="1"/>
          <w:bCs w:val="1"/>
          <w:color w:val="auto"/>
          <w:sz w:val="20"/>
          <w:szCs w:val="20"/>
        </w:rPr>
        <w:t>Guiding Principles</w:t>
      </w:r>
    </w:p>
    <w:p w:rsidR="009B7AB4" w:rsidP="7CA62F13" w:rsidRDefault="009E7FF6" w14:paraId="21D69FE0" w14:textId="709A2E60" w14:noSpellErr="1">
      <w:pPr>
        <w:numPr>
          <w:ilvl w:val="0"/>
          <w:numId w:val="44"/>
        </w:numPr>
        <w:spacing w:after="240" w:line="240" w:lineRule="auto"/>
        <w:ind w:right="21"/>
        <w:jc w:val="both"/>
        <w:rPr>
          <w:rFonts w:ascii="Arial" w:hAnsi="Arial" w:cs="Arial"/>
          <w:color w:val="auto"/>
          <w:sz w:val="20"/>
          <w:szCs w:val="20"/>
        </w:rPr>
      </w:pPr>
      <w:r w:rsidRPr="7CA62F13" w:rsidR="009E7FF6">
        <w:rPr>
          <w:rFonts w:ascii="Arial" w:hAnsi="Arial" w:cs="Arial"/>
          <w:color w:val="auto"/>
          <w:sz w:val="20"/>
          <w:szCs w:val="20"/>
        </w:rPr>
        <w:t xml:space="preserve">The feedback </w:t>
      </w:r>
      <w:r w:rsidRPr="7CA62F13" w:rsidR="009B7AB4">
        <w:rPr>
          <w:rFonts w:ascii="Arial" w:hAnsi="Arial" w:cs="Arial"/>
          <w:color w:val="auto"/>
          <w:sz w:val="20"/>
          <w:szCs w:val="20"/>
        </w:rPr>
        <w:t>demonstrated</w:t>
      </w:r>
      <w:r w:rsidRPr="7CA62F13" w:rsidR="009B7AB4">
        <w:rPr>
          <w:rFonts w:ascii="Arial" w:hAnsi="Arial" w:cs="Arial"/>
          <w:color w:val="auto"/>
          <w:sz w:val="20"/>
          <w:szCs w:val="20"/>
        </w:rPr>
        <w:t xml:space="preserve"> </w:t>
      </w:r>
      <w:r w:rsidRPr="7CA62F13" w:rsidR="009E7FF6">
        <w:rPr>
          <w:rFonts w:ascii="Arial" w:hAnsi="Arial" w:cs="Arial"/>
          <w:color w:val="auto"/>
          <w:sz w:val="20"/>
          <w:szCs w:val="20"/>
        </w:rPr>
        <w:t xml:space="preserve">overall support for the principles, and noted they support health, </w:t>
      </w:r>
      <w:r w:rsidRPr="7CA62F13" w:rsidR="009E7FF6">
        <w:rPr>
          <w:rFonts w:ascii="Arial" w:hAnsi="Arial" w:cs="Arial"/>
          <w:color w:val="auto"/>
          <w:sz w:val="20"/>
          <w:szCs w:val="20"/>
        </w:rPr>
        <w:t>wellbeing</w:t>
      </w:r>
      <w:r w:rsidRPr="7CA62F13" w:rsidR="009E7FF6">
        <w:rPr>
          <w:rFonts w:ascii="Arial" w:hAnsi="Arial" w:cs="Arial"/>
          <w:color w:val="auto"/>
          <w:sz w:val="20"/>
          <w:szCs w:val="20"/>
        </w:rPr>
        <w:t xml:space="preserve"> and diversity of community.</w:t>
      </w:r>
      <w:r w:rsidRPr="7CA62F13" w:rsidR="009E7FF6">
        <w:rPr>
          <w:rFonts w:ascii="Arial" w:hAnsi="Arial" w:cs="Arial"/>
          <w:color w:val="auto"/>
          <w:sz w:val="20"/>
          <w:szCs w:val="20"/>
        </w:rPr>
        <w:t xml:space="preserve">  Questions were raised about </w:t>
      </w:r>
      <w:bookmarkStart w:name="_Hlk170909317" w:id="5"/>
      <w:r w:rsidRPr="7CA62F13" w:rsidR="009E7FF6">
        <w:rPr>
          <w:rFonts w:ascii="Arial" w:hAnsi="Arial" w:cs="Arial"/>
          <w:color w:val="auto"/>
          <w:sz w:val="20"/>
          <w:szCs w:val="20"/>
        </w:rPr>
        <w:t>the specific focus on women, and whether facilities reflect the community</w:t>
      </w:r>
      <w:bookmarkEnd w:id="5"/>
      <w:r w:rsidRPr="7CA62F13" w:rsidR="009E7FF6">
        <w:rPr>
          <w:rFonts w:ascii="Arial" w:hAnsi="Arial" w:cs="Arial"/>
          <w:color w:val="auto"/>
          <w:sz w:val="20"/>
          <w:szCs w:val="20"/>
        </w:rPr>
        <w:t xml:space="preserve">.  </w:t>
      </w:r>
      <w:r w:rsidRPr="7CA62F13" w:rsidR="009E7FF6">
        <w:rPr>
          <w:rFonts w:ascii="Arial" w:hAnsi="Arial" w:cs="Arial"/>
          <w:color w:val="auto"/>
          <w:sz w:val="20"/>
          <w:szCs w:val="20"/>
        </w:rPr>
        <w:t>A few responses noted that the challenge will be turning this into reality, and a further response would like to see an action plan</w:t>
      </w:r>
      <w:r w:rsidRPr="7CA62F13" w:rsidR="009E7FF6">
        <w:rPr>
          <w:rFonts w:ascii="Arial" w:hAnsi="Arial" w:cs="Arial"/>
          <w:color w:val="auto"/>
          <w:sz w:val="20"/>
          <w:szCs w:val="20"/>
        </w:rPr>
        <w:t xml:space="preserve">.  </w:t>
      </w:r>
      <w:r w:rsidRPr="7CA62F13" w:rsidR="009E7FF6">
        <w:rPr>
          <w:rFonts w:ascii="Arial" w:hAnsi="Arial" w:cs="Arial"/>
          <w:color w:val="auto"/>
          <w:sz w:val="20"/>
          <w:szCs w:val="20"/>
        </w:rPr>
        <w:t xml:space="preserve">Partnerships were raised as important but to be successful the outcomes need to be clear. Affordability was suggested as an </w:t>
      </w:r>
      <w:r w:rsidRPr="7CA62F13" w:rsidR="009E7FF6">
        <w:rPr>
          <w:rFonts w:ascii="Arial" w:hAnsi="Arial" w:cs="Arial"/>
          <w:color w:val="auto"/>
          <w:sz w:val="20"/>
          <w:szCs w:val="20"/>
        </w:rPr>
        <w:t>additional</w:t>
      </w:r>
      <w:r w:rsidRPr="7CA62F13" w:rsidR="009E7FF6">
        <w:rPr>
          <w:rFonts w:ascii="Arial" w:hAnsi="Arial" w:cs="Arial"/>
          <w:color w:val="auto"/>
          <w:sz w:val="20"/>
          <w:szCs w:val="20"/>
        </w:rPr>
        <w:t xml:space="preserve"> principle, however this related to user charges rather than facility provision</w:t>
      </w:r>
      <w:r w:rsidRPr="7CA62F13" w:rsidR="009E7FF6">
        <w:rPr>
          <w:rFonts w:ascii="Arial" w:hAnsi="Arial" w:cs="Arial"/>
          <w:color w:val="auto"/>
          <w:sz w:val="20"/>
          <w:szCs w:val="20"/>
        </w:rPr>
        <w:t>.</w:t>
      </w:r>
      <w:r w:rsidRPr="7CA62F13" w:rsidR="005118C1">
        <w:rPr>
          <w:rFonts w:ascii="Arial" w:hAnsi="Arial" w:cs="Arial"/>
          <w:color w:val="auto"/>
          <w:sz w:val="20"/>
          <w:szCs w:val="20"/>
        </w:rPr>
        <w:t xml:space="preserve">  </w:t>
      </w:r>
      <w:r w:rsidRPr="7CA62F13" w:rsidR="005118C1">
        <w:rPr>
          <w:rFonts w:ascii="Arial" w:hAnsi="Arial" w:cs="Arial"/>
          <w:color w:val="auto"/>
          <w:sz w:val="20"/>
          <w:szCs w:val="20"/>
        </w:rPr>
        <w:t xml:space="preserve">There was some concern that the principles were too broad or that the process may lead to less support for </w:t>
      </w:r>
      <w:r w:rsidRPr="7CA62F13" w:rsidR="00E80400">
        <w:rPr>
          <w:rFonts w:ascii="Arial" w:hAnsi="Arial" w:cs="Arial"/>
          <w:color w:val="auto"/>
          <w:sz w:val="20"/>
          <w:szCs w:val="20"/>
        </w:rPr>
        <w:t>e</w:t>
      </w:r>
      <w:r w:rsidRPr="7CA62F13" w:rsidR="005118C1">
        <w:rPr>
          <w:rFonts w:ascii="Arial" w:hAnsi="Arial" w:cs="Arial"/>
          <w:color w:val="auto"/>
          <w:sz w:val="20"/>
          <w:szCs w:val="20"/>
        </w:rPr>
        <w:t>xisting sports and facilities. Those disagreeing with the principles thought they were vague</w:t>
      </w:r>
      <w:r w:rsidRPr="7CA62F13" w:rsidR="00E80400">
        <w:rPr>
          <w:rFonts w:ascii="Arial" w:hAnsi="Arial" w:cs="Arial"/>
          <w:color w:val="auto"/>
          <w:sz w:val="20"/>
          <w:szCs w:val="20"/>
        </w:rPr>
        <w:t xml:space="preserve">, </w:t>
      </w:r>
      <w:r w:rsidRPr="7CA62F13" w:rsidR="005118C1">
        <w:rPr>
          <w:rFonts w:ascii="Arial" w:hAnsi="Arial" w:cs="Arial"/>
          <w:color w:val="auto"/>
          <w:sz w:val="20"/>
          <w:szCs w:val="20"/>
        </w:rPr>
        <w:t xml:space="preserve">there was too much focus on </w:t>
      </w:r>
      <w:r w:rsidRPr="7CA62F13" w:rsidR="00E80400">
        <w:rPr>
          <w:rFonts w:ascii="Arial" w:hAnsi="Arial" w:cs="Arial"/>
          <w:color w:val="auto"/>
          <w:sz w:val="20"/>
          <w:szCs w:val="20"/>
        </w:rPr>
        <w:t xml:space="preserve">sport and active recreation, and that principles should include increasing overall facilities. </w:t>
      </w:r>
    </w:p>
    <w:p w:rsidRPr="009C2037" w:rsidR="009B7AB4" w:rsidP="7CA62F13" w:rsidRDefault="009B7AB4" w14:paraId="6CC8E86F" w14:textId="2B10F2CC">
      <w:pPr>
        <w:spacing w:after="0"/>
        <w:jc w:val="both"/>
        <w:rPr>
          <w:rFonts w:ascii="Arial" w:hAnsi="Arial" w:eastAsia="Arial" w:cs="Arial"/>
          <w:b w:val="1"/>
          <w:bCs w:val="1"/>
          <w:color w:val="auto"/>
          <w:sz w:val="20"/>
          <w:szCs w:val="20"/>
        </w:rPr>
      </w:pPr>
      <w:r w:rsidRPr="7CA62F13" w:rsidR="009B7AB4">
        <w:rPr>
          <w:rFonts w:ascii="Arial" w:hAnsi="Arial" w:eastAsia="Arial" w:cs="Arial"/>
          <w:b w:val="1"/>
          <w:bCs w:val="1"/>
          <w:color w:val="auto"/>
          <w:sz w:val="20"/>
          <w:szCs w:val="20"/>
        </w:rPr>
        <w:t>Prioritisation</w:t>
      </w:r>
      <w:r w:rsidRPr="7CA62F13" w:rsidR="009B7AB4">
        <w:rPr>
          <w:rFonts w:ascii="Arial" w:hAnsi="Arial" w:eastAsia="Arial" w:cs="Arial"/>
          <w:b w:val="1"/>
          <w:bCs w:val="1"/>
          <w:color w:val="auto"/>
          <w:sz w:val="20"/>
          <w:szCs w:val="20"/>
        </w:rPr>
        <w:t xml:space="preserve"> Framework</w:t>
      </w:r>
    </w:p>
    <w:p w:rsidRPr="006C728B" w:rsidR="009E7FF6" w:rsidP="7CA62F13" w:rsidRDefault="009E7FF6" w14:paraId="1FD93482" w14:textId="158D0E15">
      <w:pPr>
        <w:numPr>
          <w:ilvl w:val="0"/>
          <w:numId w:val="44"/>
        </w:numPr>
        <w:spacing w:after="240" w:line="240" w:lineRule="auto"/>
        <w:ind w:right="21"/>
        <w:jc w:val="both"/>
        <w:rPr>
          <w:rFonts w:ascii="Arial" w:hAnsi="Arial" w:cs="Arial"/>
          <w:color w:val="auto"/>
          <w:sz w:val="20"/>
          <w:szCs w:val="20"/>
        </w:rPr>
      </w:pPr>
      <w:r w:rsidRPr="7CA62F13" w:rsidR="009E7FF6">
        <w:rPr>
          <w:rFonts w:ascii="Arial" w:hAnsi="Arial" w:cs="Arial"/>
          <w:color w:val="auto"/>
          <w:sz w:val="20"/>
          <w:szCs w:val="20"/>
        </w:rPr>
        <w:t xml:space="preserve">The feedback </w:t>
      </w:r>
      <w:r w:rsidRPr="7CA62F13" w:rsidR="009B7AB4">
        <w:rPr>
          <w:rFonts w:ascii="Arial" w:hAnsi="Arial" w:cs="Arial"/>
          <w:color w:val="auto"/>
          <w:sz w:val="20"/>
          <w:szCs w:val="20"/>
        </w:rPr>
        <w:t>demonstrated</w:t>
      </w:r>
      <w:r w:rsidRPr="7CA62F13" w:rsidR="009B7AB4">
        <w:rPr>
          <w:rFonts w:ascii="Arial" w:hAnsi="Arial" w:cs="Arial"/>
          <w:color w:val="auto"/>
          <w:sz w:val="20"/>
          <w:szCs w:val="20"/>
        </w:rPr>
        <w:t xml:space="preserve"> </w:t>
      </w:r>
      <w:r w:rsidRPr="7CA62F13" w:rsidR="009E7FF6">
        <w:rPr>
          <w:rFonts w:ascii="Arial" w:hAnsi="Arial" w:cs="Arial"/>
          <w:color w:val="auto"/>
          <w:sz w:val="20"/>
          <w:szCs w:val="20"/>
        </w:rPr>
        <w:t xml:space="preserve">overall support for the </w:t>
      </w:r>
      <w:r w:rsidRPr="7CA62F13" w:rsidR="009E7FF6">
        <w:rPr>
          <w:rFonts w:ascii="Arial" w:hAnsi="Arial" w:cs="Arial"/>
          <w:color w:val="auto"/>
          <w:sz w:val="20"/>
          <w:szCs w:val="20"/>
        </w:rPr>
        <w:t>prioritisation</w:t>
      </w:r>
      <w:r w:rsidRPr="7CA62F13" w:rsidR="009E7FF6">
        <w:rPr>
          <w:rFonts w:ascii="Arial" w:hAnsi="Arial" w:cs="Arial"/>
          <w:color w:val="auto"/>
          <w:sz w:val="20"/>
          <w:szCs w:val="20"/>
        </w:rPr>
        <w:t xml:space="preserve"> framework. Questions were raised about gender participation and why mental health and queer inclusivity is not more obvious</w:t>
      </w:r>
      <w:r w:rsidRPr="7CA62F13" w:rsidR="009E7FF6">
        <w:rPr>
          <w:rFonts w:ascii="Arial" w:hAnsi="Arial" w:cs="Arial"/>
          <w:color w:val="auto"/>
          <w:sz w:val="20"/>
          <w:szCs w:val="20"/>
        </w:rPr>
        <w:t xml:space="preserve">.  </w:t>
      </w:r>
      <w:r w:rsidRPr="7CA62F13" w:rsidR="009E7FF6">
        <w:rPr>
          <w:rFonts w:ascii="Arial" w:hAnsi="Arial" w:cs="Arial"/>
          <w:color w:val="auto"/>
          <w:sz w:val="20"/>
          <w:szCs w:val="20"/>
        </w:rPr>
        <w:t xml:space="preserve">Suggestions were made to reframing percentages to include a higher weighting for asset condition or </w:t>
      </w:r>
      <w:r w:rsidRPr="7CA62F13" w:rsidR="009E7FF6">
        <w:rPr>
          <w:rFonts w:ascii="Arial" w:hAnsi="Arial" w:cs="Arial"/>
          <w:color w:val="auto"/>
          <w:sz w:val="20"/>
          <w:szCs w:val="20"/>
        </w:rPr>
        <w:t>identified</w:t>
      </w:r>
      <w:r w:rsidRPr="7CA62F13" w:rsidR="009E7FF6">
        <w:rPr>
          <w:rFonts w:ascii="Arial" w:hAnsi="Arial" w:cs="Arial"/>
          <w:color w:val="auto"/>
          <w:sz w:val="20"/>
          <w:szCs w:val="20"/>
        </w:rPr>
        <w:t xml:space="preserve"> </w:t>
      </w:r>
      <w:r w:rsidRPr="7CA62F13" w:rsidR="009E7FF6">
        <w:rPr>
          <w:rFonts w:ascii="Arial" w:hAnsi="Arial" w:cs="Arial"/>
          <w:color w:val="auto"/>
          <w:sz w:val="20"/>
          <w:szCs w:val="20"/>
        </w:rPr>
        <w:t>gap and deliverability</w:t>
      </w:r>
      <w:r w:rsidRPr="7CA62F13" w:rsidR="009E7FF6">
        <w:rPr>
          <w:rFonts w:ascii="Arial" w:hAnsi="Arial" w:cs="Arial"/>
          <w:color w:val="auto"/>
          <w:sz w:val="20"/>
          <w:szCs w:val="20"/>
        </w:rPr>
        <w:t xml:space="preserve"> and readiness, asserting that the focus should be on </w:t>
      </w:r>
      <w:r w:rsidRPr="7CA62F13" w:rsidR="009E7FF6">
        <w:rPr>
          <w:rFonts w:ascii="Arial" w:hAnsi="Arial" w:cs="Arial"/>
          <w:color w:val="auto"/>
          <w:sz w:val="20"/>
          <w:szCs w:val="20"/>
        </w:rPr>
        <w:t>maintaining</w:t>
      </w:r>
      <w:r w:rsidRPr="7CA62F13" w:rsidR="009E7FF6">
        <w:rPr>
          <w:rFonts w:ascii="Arial" w:hAnsi="Arial" w:cs="Arial"/>
          <w:color w:val="auto"/>
          <w:sz w:val="20"/>
          <w:szCs w:val="20"/>
        </w:rPr>
        <w:t xml:space="preserve"> and upgrading existing facilities. Other suggestions were to lower the weighting on “participation growth potential</w:t>
      </w:r>
      <w:r w:rsidRPr="7CA62F13" w:rsidR="009E7FF6">
        <w:rPr>
          <w:rFonts w:ascii="Arial" w:hAnsi="Arial" w:cs="Arial"/>
          <w:color w:val="auto"/>
          <w:sz w:val="20"/>
          <w:szCs w:val="20"/>
        </w:rPr>
        <w:t>”,</w:t>
      </w:r>
      <w:r w:rsidRPr="7CA62F13" w:rsidR="009E7FF6">
        <w:rPr>
          <w:rFonts w:ascii="Arial" w:hAnsi="Arial" w:cs="Arial"/>
          <w:color w:val="auto"/>
          <w:sz w:val="20"/>
          <w:szCs w:val="20"/>
        </w:rPr>
        <w:t xml:space="preserve"> querying if potential can be achieved. One response was unsure that the </w:t>
      </w:r>
      <w:r w:rsidRPr="7CA62F13" w:rsidR="009E7FF6">
        <w:rPr>
          <w:rFonts w:ascii="Arial" w:hAnsi="Arial" w:cs="Arial"/>
          <w:color w:val="auto"/>
          <w:sz w:val="20"/>
          <w:szCs w:val="20"/>
        </w:rPr>
        <w:t>prioritisation</w:t>
      </w:r>
      <w:r w:rsidRPr="7CA62F13" w:rsidR="009E7FF6">
        <w:rPr>
          <w:rFonts w:ascii="Arial" w:hAnsi="Arial" w:cs="Arial"/>
          <w:color w:val="auto"/>
          <w:sz w:val="20"/>
          <w:szCs w:val="20"/>
        </w:rPr>
        <w:t xml:space="preserve"> framework matched the principles, suggesting that gender equity should embrace First Nations, All Abilities, LGBTIQA+ and other diverse cultural backgrounds, as well as females</w:t>
      </w:r>
      <w:r w:rsidRPr="7CA62F13" w:rsidR="009E7FF6">
        <w:rPr>
          <w:rFonts w:ascii="Arial" w:hAnsi="Arial" w:cs="Arial"/>
          <w:color w:val="auto"/>
          <w:sz w:val="20"/>
          <w:szCs w:val="20"/>
        </w:rPr>
        <w:t xml:space="preserve">.  </w:t>
      </w:r>
      <w:r w:rsidRPr="7CA62F13" w:rsidR="009E7FF6">
        <w:rPr>
          <w:rFonts w:ascii="Arial" w:hAnsi="Arial" w:cs="Arial"/>
          <w:color w:val="auto"/>
          <w:sz w:val="20"/>
          <w:szCs w:val="20"/>
        </w:rPr>
        <w:t>A further comment was that insisting on strategic alignment stops innovation</w:t>
      </w:r>
      <w:r w:rsidRPr="7CA62F13" w:rsidR="009E7FF6">
        <w:rPr>
          <w:rFonts w:ascii="Arial" w:hAnsi="Arial" w:cs="Arial"/>
          <w:color w:val="auto"/>
          <w:sz w:val="20"/>
          <w:szCs w:val="20"/>
        </w:rPr>
        <w:t xml:space="preserve">. </w:t>
      </w:r>
      <w:r w:rsidRPr="7CA62F13" w:rsidR="00E80400">
        <w:rPr>
          <w:rFonts w:ascii="Arial" w:hAnsi="Arial" w:cs="Arial"/>
          <w:color w:val="auto"/>
          <w:sz w:val="20"/>
          <w:szCs w:val="20"/>
        </w:rPr>
        <w:t xml:space="preserve"> </w:t>
      </w:r>
      <w:r w:rsidRPr="7CA62F13" w:rsidR="00E80400">
        <w:rPr>
          <w:rFonts w:ascii="Arial" w:hAnsi="Arial" w:cs="Arial"/>
          <w:color w:val="auto"/>
          <w:sz w:val="20"/>
          <w:szCs w:val="20"/>
        </w:rPr>
        <w:t xml:space="preserve"> One respondent suggested weightings could be manipulated to give higher priority to vested interests, while another suggested </w:t>
      </w:r>
      <w:r w:rsidRPr="7CA62F13" w:rsidR="00E80400">
        <w:rPr>
          <w:rFonts w:ascii="Arial" w:hAnsi="Arial" w:cs="Arial"/>
          <w:color w:val="auto"/>
          <w:sz w:val="20"/>
          <w:szCs w:val="20"/>
        </w:rPr>
        <w:t>prioritising</w:t>
      </w:r>
      <w:r w:rsidRPr="7CA62F13" w:rsidR="00E80400">
        <w:rPr>
          <w:rFonts w:ascii="Arial" w:hAnsi="Arial" w:cs="Arial"/>
          <w:color w:val="auto"/>
          <w:sz w:val="20"/>
          <w:szCs w:val="20"/>
        </w:rPr>
        <w:t xml:space="preserve"> existing uses over new uses</w:t>
      </w:r>
      <w:r w:rsidRPr="7CA62F13" w:rsidR="00E80400">
        <w:rPr>
          <w:rFonts w:ascii="Arial" w:hAnsi="Arial" w:cs="Arial"/>
          <w:color w:val="auto"/>
          <w:sz w:val="20"/>
          <w:szCs w:val="20"/>
        </w:rPr>
        <w:t xml:space="preserve">.  </w:t>
      </w:r>
      <w:r w:rsidRPr="7CA62F13" w:rsidR="00E80400">
        <w:rPr>
          <w:rFonts w:ascii="Arial" w:hAnsi="Arial" w:cs="Arial"/>
          <w:color w:val="auto"/>
          <w:sz w:val="20"/>
          <w:szCs w:val="20"/>
        </w:rPr>
        <w:t xml:space="preserve">Those disagreeing with the </w:t>
      </w:r>
      <w:r w:rsidRPr="7CA62F13" w:rsidR="00E80400">
        <w:rPr>
          <w:rFonts w:ascii="Arial" w:hAnsi="Arial" w:cs="Arial"/>
          <w:color w:val="auto"/>
          <w:sz w:val="20"/>
          <w:szCs w:val="20"/>
        </w:rPr>
        <w:t>prioritisation</w:t>
      </w:r>
      <w:r w:rsidRPr="7CA62F13" w:rsidR="00E80400">
        <w:rPr>
          <w:rFonts w:ascii="Arial" w:hAnsi="Arial" w:cs="Arial"/>
          <w:color w:val="auto"/>
          <w:sz w:val="20"/>
          <w:szCs w:val="20"/>
        </w:rPr>
        <w:t xml:space="preserve"> framework though</w:t>
      </w:r>
      <w:r w:rsidRPr="7CA62F13" w:rsidR="009B7AB4">
        <w:rPr>
          <w:rFonts w:ascii="Arial" w:hAnsi="Arial" w:cs="Arial"/>
          <w:color w:val="auto"/>
          <w:sz w:val="20"/>
          <w:szCs w:val="20"/>
        </w:rPr>
        <w:t>t</w:t>
      </w:r>
      <w:r w:rsidRPr="7CA62F13" w:rsidR="00E80400">
        <w:rPr>
          <w:rFonts w:ascii="Arial" w:hAnsi="Arial" w:cs="Arial"/>
          <w:color w:val="auto"/>
          <w:sz w:val="20"/>
          <w:szCs w:val="20"/>
        </w:rPr>
        <w:t xml:space="preserve"> asset condition should carry a higher weighting, that the framework was vague, and consultation did not empower the community to support decision making. </w:t>
      </w:r>
    </w:p>
    <w:p w:rsidRPr="006C728B" w:rsidR="009E7FF6" w:rsidP="7CA62F13" w:rsidRDefault="009E7FF6" w14:paraId="6AC027D4" w14:textId="6F8C7D16">
      <w:pPr>
        <w:numPr>
          <w:ilvl w:val="0"/>
          <w:numId w:val="44"/>
        </w:numPr>
        <w:spacing w:after="240" w:line="240" w:lineRule="auto"/>
        <w:ind w:right="21"/>
        <w:jc w:val="both"/>
        <w:rPr>
          <w:rFonts w:ascii="Arial" w:hAnsi="Arial" w:cs="Arial"/>
          <w:color w:val="auto"/>
          <w:sz w:val="20"/>
          <w:szCs w:val="20"/>
        </w:rPr>
      </w:pPr>
      <w:bookmarkStart w:name="_Hlk170909954" w:id="6"/>
      <w:r w:rsidRPr="7CA62F13" w:rsidR="009E7FF6">
        <w:rPr>
          <w:rFonts w:ascii="Arial" w:hAnsi="Arial" w:cs="Arial"/>
          <w:color w:val="auto"/>
          <w:sz w:val="20"/>
          <w:szCs w:val="20"/>
        </w:rPr>
        <w:t>Respon</w:t>
      </w:r>
      <w:r w:rsidRPr="7CA62F13" w:rsidR="00175F86">
        <w:rPr>
          <w:rFonts w:ascii="Arial" w:hAnsi="Arial" w:cs="Arial"/>
          <w:color w:val="auto"/>
          <w:sz w:val="20"/>
          <w:szCs w:val="20"/>
        </w:rPr>
        <w:t>ses</w:t>
      </w:r>
      <w:r w:rsidRPr="7CA62F13" w:rsidR="009E7FF6">
        <w:rPr>
          <w:rFonts w:ascii="Arial" w:hAnsi="Arial" w:cs="Arial"/>
          <w:color w:val="auto"/>
          <w:sz w:val="20"/>
          <w:szCs w:val="20"/>
        </w:rPr>
        <w:t xml:space="preserve"> that did not support the principles or </w:t>
      </w:r>
      <w:r w:rsidRPr="7CA62F13" w:rsidR="009E7FF6">
        <w:rPr>
          <w:rFonts w:ascii="Arial" w:hAnsi="Arial" w:cs="Arial"/>
          <w:color w:val="auto"/>
          <w:sz w:val="20"/>
          <w:szCs w:val="20"/>
        </w:rPr>
        <w:t>prioritisation</w:t>
      </w:r>
      <w:r w:rsidRPr="7CA62F13" w:rsidR="009E7FF6">
        <w:rPr>
          <w:rFonts w:ascii="Arial" w:hAnsi="Arial" w:cs="Arial"/>
          <w:color w:val="auto"/>
          <w:sz w:val="20"/>
          <w:szCs w:val="20"/>
        </w:rPr>
        <w:t xml:space="preserve"> framework were primarily received from park user</w:t>
      </w:r>
      <w:r w:rsidRPr="7CA62F13" w:rsidR="001A0CE6">
        <w:rPr>
          <w:rFonts w:ascii="Arial" w:hAnsi="Arial" w:cs="Arial"/>
          <w:color w:val="auto"/>
          <w:sz w:val="20"/>
          <w:szCs w:val="20"/>
        </w:rPr>
        <w:t>s</w:t>
      </w:r>
      <w:r w:rsidRPr="7CA62F13" w:rsidR="009E7FF6">
        <w:rPr>
          <w:rFonts w:ascii="Arial" w:hAnsi="Arial" w:cs="Arial"/>
          <w:color w:val="auto"/>
          <w:sz w:val="20"/>
          <w:szCs w:val="20"/>
        </w:rPr>
        <w:t xml:space="preserve"> who expressed concern at increasing </w:t>
      </w:r>
      <w:r w:rsidRPr="7CA62F13" w:rsidR="009E7FF6">
        <w:rPr>
          <w:rFonts w:ascii="Arial" w:hAnsi="Arial" w:cs="Arial"/>
          <w:color w:val="auto"/>
          <w:sz w:val="20"/>
          <w:szCs w:val="20"/>
        </w:rPr>
        <w:t>capacity</w:t>
      </w:r>
      <w:r w:rsidRPr="7CA62F13" w:rsidR="009E7FF6">
        <w:rPr>
          <w:rFonts w:ascii="Arial" w:hAnsi="Arial" w:cs="Arial"/>
          <w:color w:val="auto"/>
          <w:sz w:val="20"/>
          <w:szCs w:val="20"/>
        </w:rPr>
        <w:t xml:space="preserve"> of existing sports facilities in parks</w:t>
      </w:r>
      <w:r w:rsidRPr="7CA62F13" w:rsidR="009E7FF6">
        <w:rPr>
          <w:rFonts w:ascii="Arial" w:hAnsi="Arial" w:cs="Arial"/>
          <w:color w:val="auto"/>
          <w:sz w:val="20"/>
          <w:szCs w:val="20"/>
        </w:rPr>
        <w:t xml:space="preserve">.  </w:t>
      </w:r>
      <w:bookmarkEnd w:id="6"/>
      <w:r w:rsidRPr="7CA62F13" w:rsidR="009E7FF6">
        <w:rPr>
          <w:rFonts w:ascii="Arial" w:hAnsi="Arial" w:cs="Arial"/>
          <w:color w:val="auto"/>
          <w:sz w:val="20"/>
          <w:szCs w:val="20"/>
        </w:rPr>
        <w:t xml:space="preserve">This included </w:t>
      </w:r>
      <w:r w:rsidRPr="7CA62F13" w:rsidR="00E45DA8">
        <w:rPr>
          <w:rFonts w:ascii="Arial" w:hAnsi="Arial" w:cs="Arial"/>
          <w:color w:val="auto"/>
          <w:sz w:val="20"/>
          <w:szCs w:val="20"/>
        </w:rPr>
        <w:t xml:space="preserve">specific objections </w:t>
      </w:r>
      <w:r w:rsidRPr="7CA62F13" w:rsidR="009E7FF6">
        <w:rPr>
          <w:rFonts w:ascii="Arial" w:hAnsi="Arial" w:cs="Arial"/>
          <w:color w:val="auto"/>
          <w:sz w:val="20"/>
          <w:szCs w:val="20"/>
        </w:rPr>
        <w:t>to sports lighting</w:t>
      </w:r>
      <w:r w:rsidRPr="7CA62F13" w:rsidR="009E7FF6">
        <w:rPr>
          <w:rFonts w:ascii="Arial" w:hAnsi="Arial" w:cs="Arial"/>
          <w:color w:val="auto"/>
          <w:sz w:val="20"/>
          <w:szCs w:val="20"/>
        </w:rPr>
        <w:t xml:space="preserve">.  </w:t>
      </w:r>
      <w:r w:rsidRPr="7CA62F13" w:rsidR="009E7FF6">
        <w:rPr>
          <w:rFonts w:ascii="Arial" w:hAnsi="Arial" w:cs="Arial"/>
          <w:color w:val="auto"/>
          <w:sz w:val="20"/>
          <w:szCs w:val="20"/>
        </w:rPr>
        <w:t xml:space="preserve">The sentiment expressed in responses was that </w:t>
      </w:r>
      <w:r w:rsidRPr="7CA62F13" w:rsidR="009E7FF6">
        <w:rPr>
          <w:rFonts w:ascii="Arial" w:hAnsi="Arial" w:cs="Arial"/>
          <w:color w:val="auto"/>
          <w:sz w:val="20"/>
          <w:szCs w:val="20"/>
        </w:rPr>
        <w:t>additional</w:t>
      </w:r>
      <w:r w:rsidRPr="7CA62F13" w:rsidR="009E7FF6">
        <w:rPr>
          <w:rFonts w:ascii="Arial" w:hAnsi="Arial" w:cs="Arial"/>
          <w:color w:val="auto"/>
          <w:sz w:val="20"/>
          <w:szCs w:val="20"/>
        </w:rPr>
        <w:t xml:space="preserve"> land should be </w:t>
      </w:r>
      <w:r w:rsidRPr="7CA62F13" w:rsidR="009E7FF6">
        <w:rPr>
          <w:rFonts w:ascii="Arial" w:hAnsi="Arial" w:cs="Arial"/>
          <w:color w:val="auto"/>
          <w:sz w:val="20"/>
          <w:szCs w:val="20"/>
        </w:rPr>
        <w:t>purchased</w:t>
      </w:r>
      <w:r w:rsidRPr="7CA62F13" w:rsidR="009E7FF6">
        <w:rPr>
          <w:rFonts w:ascii="Arial" w:hAnsi="Arial" w:cs="Arial"/>
          <w:color w:val="auto"/>
          <w:sz w:val="20"/>
          <w:szCs w:val="20"/>
        </w:rPr>
        <w:t xml:space="preserve"> to accommodate growth rather than increasing </w:t>
      </w:r>
      <w:r w:rsidRPr="7CA62F13" w:rsidR="009E7FF6">
        <w:rPr>
          <w:rFonts w:ascii="Arial" w:hAnsi="Arial" w:cs="Arial"/>
          <w:color w:val="auto"/>
          <w:sz w:val="20"/>
          <w:szCs w:val="20"/>
        </w:rPr>
        <w:t>capacity</w:t>
      </w:r>
      <w:r w:rsidRPr="7CA62F13" w:rsidR="009E7FF6">
        <w:rPr>
          <w:rFonts w:ascii="Arial" w:hAnsi="Arial" w:cs="Arial"/>
          <w:color w:val="auto"/>
          <w:sz w:val="20"/>
          <w:szCs w:val="20"/>
        </w:rPr>
        <w:t xml:space="preserve"> of existing sports facilities</w:t>
      </w:r>
      <w:r w:rsidRPr="7CA62F13" w:rsidR="009E7FF6">
        <w:rPr>
          <w:rFonts w:ascii="Arial" w:hAnsi="Arial" w:cs="Arial"/>
          <w:color w:val="auto"/>
          <w:sz w:val="20"/>
          <w:szCs w:val="20"/>
        </w:rPr>
        <w:t xml:space="preserve">.  </w:t>
      </w:r>
    </w:p>
    <w:p w:rsidR="006C728B" w:rsidP="7CA62F13" w:rsidRDefault="009E7FF6" w14:paraId="1F512038" w14:textId="5FD50D1C" w14:noSpellErr="1">
      <w:pPr>
        <w:numPr>
          <w:ilvl w:val="0"/>
          <w:numId w:val="44"/>
        </w:numPr>
        <w:spacing w:after="240" w:line="240" w:lineRule="auto"/>
        <w:ind w:right="21"/>
        <w:jc w:val="both"/>
        <w:rPr>
          <w:rFonts w:ascii="Arial" w:hAnsi="Arial" w:cs="Arial"/>
          <w:color w:val="auto"/>
          <w:sz w:val="20"/>
          <w:szCs w:val="20"/>
        </w:rPr>
      </w:pPr>
      <w:r w:rsidRPr="7CA62F13" w:rsidR="009E7FF6">
        <w:rPr>
          <w:rFonts w:ascii="Arial" w:hAnsi="Arial" w:cs="Arial"/>
          <w:color w:val="auto"/>
          <w:sz w:val="20"/>
          <w:szCs w:val="20"/>
        </w:rPr>
        <w:t xml:space="preserve">A few respondents suggested that the limited reference to participation in passive recreation in the framework document could be </w:t>
      </w:r>
      <w:r w:rsidRPr="7CA62F13" w:rsidR="009E7FF6">
        <w:rPr>
          <w:rFonts w:ascii="Arial" w:hAnsi="Arial" w:cs="Arial"/>
          <w:color w:val="auto"/>
          <w:sz w:val="20"/>
          <w:szCs w:val="20"/>
        </w:rPr>
        <w:t xml:space="preserve">interpreted </w:t>
      </w:r>
      <w:r w:rsidRPr="7CA62F13" w:rsidR="00E45DA8">
        <w:rPr>
          <w:rFonts w:ascii="Arial" w:hAnsi="Arial" w:cs="Arial"/>
          <w:color w:val="auto"/>
          <w:sz w:val="20"/>
          <w:szCs w:val="20"/>
        </w:rPr>
        <w:t>that it</w:t>
      </w:r>
      <w:r w:rsidRPr="7CA62F13" w:rsidR="00E45DA8">
        <w:rPr>
          <w:rFonts w:ascii="Arial" w:hAnsi="Arial" w:cs="Arial"/>
          <w:color w:val="auto"/>
          <w:sz w:val="20"/>
          <w:szCs w:val="20"/>
        </w:rPr>
        <w:t xml:space="preserve"> is </w:t>
      </w:r>
      <w:r w:rsidRPr="7CA62F13" w:rsidR="009E7FF6">
        <w:rPr>
          <w:rFonts w:ascii="Arial" w:hAnsi="Arial" w:cs="Arial"/>
          <w:color w:val="auto"/>
          <w:sz w:val="20"/>
          <w:szCs w:val="20"/>
        </w:rPr>
        <w:t>not important</w:t>
      </w:r>
      <w:r w:rsidRPr="7CA62F13" w:rsidR="00323728">
        <w:rPr>
          <w:rFonts w:ascii="Arial" w:hAnsi="Arial" w:cs="Arial"/>
          <w:color w:val="auto"/>
          <w:sz w:val="20"/>
          <w:szCs w:val="20"/>
        </w:rPr>
        <w:t>.</w:t>
      </w:r>
    </w:p>
    <w:p w:rsidRPr="006C728B" w:rsidR="009E7FF6" w:rsidP="7CA62F13" w:rsidRDefault="009E7FF6" w14:paraId="664EC55E" w14:textId="6998A079" w14:noSpellErr="1">
      <w:pPr>
        <w:numPr>
          <w:ilvl w:val="0"/>
          <w:numId w:val="44"/>
        </w:numPr>
        <w:spacing w:after="240" w:line="240" w:lineRule="auto"/>
        <w:ind w:right="21"/>
        <w:jc w:val="both"/>
        <w:rPr>
          <w:rFonts w:ascii="Arial" w:hAnsi="Arial" w:cs="Arial"/>
          <w:color w:val="auto"/>
          <w:sz w:val="20"/>
          <w:szCs w:val="20"/>
        </w:rPr>
      </w:pPr>
      <w:r w:rsidRPr="7CA62F13" w:rsidR="009E7FF6">
        <w:rPr>
          <w:rFonts w:ascii="Arial" w:hAnsi="Arial" w:cs="Arial"/>
          <w:color w:val="auto"/>
          <w:sz w:val="20"/>
          <w:szCs w:val="20"/>
        </w:rPr>
        <w:t>Other broad sentiment within comments received included agreement that there is a clear need to plan for future facility provision, particularly given the population growth</w:t>
      </w:r>
      <w:r w:rsidRPr="7CA62F13" w:rsidR="009E7FF6">
        <w:rPr>
          <w:rFonts w:ascii="Arial" w:hAnsi="Arial" w:cs="Arial"/>
          <w:color w:val="auto"/>
          <w:sz w:val="20"/>
          <w:szCs w:val="20"/>
        </w:rPr>
        <w:t xml:space="preserve">.  </w:t>
      </w:r>
      <w:r w:rsidRPr="7CA62F13" w:rsidR="009E7FF6">
        <w:rPr>
          <w:rFonts w:ascii="Arial" w:hAnsi="Arial" w:cs="Arial"/>
          <w:color w:val="auto"/>
          <w:sz w:val="20"/>
          <w:szCs w:val="20"/>
        </w:rPr>
        <w:t xml:space="preserve">The need for bike paths and facilities being open longer hours </w:t>
      </w:r>
      <w:r w:rsidRPr="7CA62F13" w:rsidR="009E7FF6">
        <w:rPr>
          <w:rFonts w:ascii="Arial" w:hAnsi="Arial" w:cs="Arial"/>
          <w:color w:val="auto"/>
          <w:sz w:val="20"/>
          <w:szCs w:val="20"/>
        </w:rPr>
        <w:t>were</w:t>
      </w:r>
      <w:r w:rsidRPr="7CA62F13" w:rsidR="009E7FF6">
        <w:rPr>
          <w:rFonts w:ascii="Arial" w:hAnsi="Arial" w:cs="Arial"/>
          <w:color w:val="auto"/>
          <w:sz w:val="20"/>
          <w:szCs w:val="20"/>
        </w:rPr>
        <w:t xml:space="preserve"> suggested</w:t>
      </w:r>
      <w:r w:rsidRPr="7CA62F13" w:rsidR="009E7FF6">
        <w:rPr>
          <w:rFonts w:ascii="Arial" w:hAnsi="Arial" w:cs="Arial"/>
          <w:color w:val="auto"/>
          <w:sz w:val="20"/>
          <w:szCs w:val="20"/>
        </w:rPr>
        <w:t xml:space="preserve">.  </w:t>
      </w:r>
      <w:r w:rsidRPr="7CA62F13" w:rsidR="009E7FF6">
        <w:rPr>
          <w:rFonts w:ascii="Arial" w:hAnsi="Arial" w:cs="Arial"/>
          <w:color w:val="auto"/>
          <w:sz w:val="20"/>
          <w:szCs w:val="20"/>
        </w:rPr>
        <w:t xml:space="preserve">Concern was expressed that despite significant growth in sports such as basketball, that facility provision </w:t>
      </w:r>
      <w:r w:rsidRPr="7CA62F13" w:rsidR="009E7FF6">
        <w:rPr>
          <w:rFonts w:ascii="Arial" w:hAnsi="Arial" w:cs="Arial"/>
          <w:color w:val="auto"/>
          <w:sz w:val="20"/>
          <w:szCs w:val="20"/>
        </w:rPr>
        <w:t>is not matching</w:t>
      </w:r>
      <w:r w:rsidRPr="7CA62F13" w:rsidR="009E7FF6">
        <w:rPr>
          <w:rFonts w:ascii="Arial" w:hAnsi="Arial" w:cs="Arial"/>
          <w:color w:val="auto"/>
          <w:sz w:val="20"/>
          <w:szCs w:val="20"/>
        </w:rPr>
        <w:t xml:space="preserve"> participation</w:t>
      </w:r>
      <w:r w:rsidRPr="7CA62F13" w:rsidR="009E7FF6">
        <w:rPr>
          <w:rFonts w:ascii="Arial" w:hAnsi="Arial" w:cs="Arial"/>
          <w:color w:val="auto"/>
          <w:sz w:val="20"/>
          <w:szCs w:val="20"/>
        </w:rPr>
        <w:t xml:space="preserve">.  </w:t>
      </w:r>
    </w:p>
    <w:p w:rsidR="1D7198BD" w:rsidP="7CA62F13" w:rsidRDefault="1D7198BD" w14:paraId="623F80DF" w14:textId="72DCDAA3" w14:noSpellErr="1">
      <w:pPr>
        <w:spacing w:after="0"/>
        <w:jc w:val="both"/>
        <w:rPr>
          <w:rFonts w:ascii="Arial" w:hAnsi="Arial" w:eastAsia="Arial" w:cs="Arial"/>
          <w:color w:val="auto"/>
          <w:sz w:val="20"/>
          <w:szCs w:val="20"/>
        </w:rPr>
      </w:pPr>
      <w:bookmarkStart w:name="_Hlk171770817" w:id="7"/>
      <w:r w:rsidRPr="7CA62F13" w:rsidR="1D7198BD">
        <w:rPr>
          <w:rFonts w:ascii="Arial" w:hAnsi="Arial" w:eastAsia="Arial" w:cs="Arial"/>
          <w:color w:val="auto"/>
          <w:sz w:val="20"/>
          <w:szCs w:val="20"/>
        </w:rPr>
        <w:t xml:space="preserve">The following recommendations </w:t>
      </w:r>
      <w:r w:rsidRPr="7CA62F13" w:rsidR="65FD6230">
        <w:rPr>
          <w:rFonts w:ascii="Arial" w:hAnsi="Arial" w:eastAsia="Arial" w:cs="Arial"/>
          <w:color w:val="auto"/>
          <w:sz w:val="20"/>
          <w:szCs w:val="20"/>
        </w:rPr>
        <w:t xml:space="preserve">and suggestions </w:t>
      </w:r>
      <w:r w:rsidRPr="7CA62F13" w:rsidR="1D7198BD">
        <w:rPr>
          <w:rFonts w:ascii="Arial" w:hAnsi="Arial" w:eastAsia="Arial" w:cs="Arial"/>
          <w:color w:val="auto"/>
          <w:sz w:val="20"/>
          <w:szCs w:val="20"/>
        </w:rPr>
        <w:t>emerged</w:t>
      </w:r>
      <w:r w:rsidRPr="7CA62F13" w:rsidR="1D7198BD">
        <w:rPr>
          <w:rFonts w:ascii="Arial" w:hAnsi="Arial" w:eastAsia="Arial" w:cs="Arial"/>
          <w:color w:val="auto"/>
          <w:sz w:val="20"/>
          <w:szCs w:val="20"/>
        </w:rPr>
        <w:t xml:space="preserve"> from the</w:t>
      </w:r>
      <w:r w:rsidRPr="7CA62F13" w:rsidR="0BB85868">
        <w:rPr>
          <w:rFonts w:ascii="Arial" w:hAnsi="Arial" w:eastAsia="Arial" w:cs="Arial"/>
          <w:color w:val="auto"/>
          <w:sz w:val="20"/>
          <w:szCs w:val="20"/>
        </w:rPr>
        <w:t xml:space="preserve"> </w:t>
      </w:r>
      <w:r w:rsidRPr="7CA62F13" w:rsidR="1D7198BD">
        <w:rPr>
          <w:rFonts w:ascii="Arial" w:hAnsi="Arial" w:eastAsia="Arial" w:cs="Arial"/>
          <w:color w:val="auto"/>
          <w:sz w:val="20"/>
          <w:szCs w:val="20"/>
        </w:rPr>
        <w:t>consultation.</w:t>
      </w:r>
    </w:p>
    <w:p w:rsidR="165D58DB" w:rsidP="7CA62F13" w:rsidRDefault="165D58DB" w14:paraId="393FD8DB" w14:textId="77777777" w14:noSpellErr="1">
      <w:pPr>
        <w:spacing w:after="0"/>
        <w:jc w:val="both"/>
        <w:rPr>
          <w:rFonts w:ascii="Arial" w:hAnsi="Arial" w:eastAsia="Arial" w:cs="Arial"/>
          <w:color w:val="auto"/>
          <w:sz w:val="20"/>
          <w:szCs w:val="20"/>
        </w:rPr>
      </w:pPr>
    </w:p>
    <w:p w:rsidRPr="006C728B" w:rsidR="6B0ACB00" w:rsidP="7CA62F13" w:rsidRDefault="00DF7FE5" w14:paraId="616F2E56" w14:textId="7653F4C7" w14:noSpellErr="1">
      <w:pPr>
        <w:spacing w:after="0"/>
        <w:jc w:val="both"/>
        <w:rPr>
          <w:rFonts w:ascii="Arial" w:hAnsi="Arial" w:eastAsia="Arial" w:cs="Arial"/>
          <w:color w:val="auto"/>
          <w:sz w:val="20"/>
          <w:szCs w:val="20"/>
        </w:rPr>
      </w:pPr>
      <w:r w:rsidRPr="7CA62F13" w:rsidR="00DF7FE5">
        <w:rPr>
          <w:rFonts w:ascii="Arial" w:hAnsi="Arial" w:eastAsia="Arial" w:cs="Arial"/>
          <w:color w:val="auto"/>
          <w:sz w:val="20"/>
          <w:szCs w:val="20"/>
        </w:rPr>
        <w:t>R</w:t>
      </w:r>
      <w:r w:rsidRPr="7CA62F13" w:rsidR="00E80400">
        <w:rPr>
          <w:rFonts w:ascii="Arial" w:hAnsi="Arial" w:eastAsia="Arial" w:cs="Arial"/>
          <w:color w:val="auto"/>
          <w:sz w:val="20"/>
          <w:szCs w:val="20"/>
        </w:rPr>
        <w:t>ecreation Facilities Provision Framework overall:</w:t>
      </w:r>
    </w:p>
    <w:p w:rsidRPr="006C728B" w:rsidR="18594CBC" w:rsidP="7CA62F13" w:rsidRDefault="18594CBC" w14:paraId="01517ED9" w14:textId="1BC2E22E" w14:noSpellErr="1">
      <w:pPr>
        <w:pStyle w:val="ListParagraph"/>
        <w:numPr>
          <w:ilvl w:val="0"/>
          <w:numId w:val="1"/>
        </w:numPr>
        <w:spacing w:after="0"/>
        <w:jc w:val="both"/>
        <w:rPr>
          <w:rFonts w:ascii="Arial" w:hAnsi="Arial" w:eastAsia="Arial" w:cs="Arial"/>
          <w:color w:val="auto"/>
          <w:sz w:val="20"/>
          <w:szCs w:val="20"/>
        </w:rPr>
      </w:pPr>
      <w:r w:rsidRPr="7CA62F13" w:rsidR="18594CBC">
        <w:rPr>
          <w:rFonts w:ascii="Arial" w:hAnsi="Arial" w:eastAsia="Arial" w:cs="Arial"/>
          <w:color w:val="auto"/>
          <w:sz w:val="20"/>
          <w:szCs w:val="20"/>
        </w:rPr>
        <w:t xml:space="preserve">Communicate clearly about the </w:t>
      </w:r>
      <w:r w:rsidRPr="7CA62F13" w:rsidR="00B70FC7">
        <w:rPr>
          <w:rFonts w:ascii="Arial" w:hAnsi="Arial" w:eastAsia="Arial" w:cs="Arial"/>
          <w:color w:val="auto"/>
          <w:sz w:val="20"/>
          <w:szCs w:val="20"/>
        </w:rPr>
        <w:t>framework’s</w:t>
      </w:r>
      <w:r w:rsidRPr="7CA62F13" w:rsidR="18594CBC">
        <w:rPr>
          <w:rFonts w:ascii="Arial" w:hAnsi="Arial" w:eastAsia="Arial" w:cs="Arial"/>
          <w:color w:val="auto"/>
          <w:sz w:val="20"/>
          <w:szCs w:val="20"/>
        </w:rPr>
        <w:t xml:space="preserve"> </w:t>
      </w:r>
      <w:r w:rsidRPr="7CA62F13" w:rsidR="00DF7FE5">
        <w:rPr>
          <w:rFonts w:ascii="Arial" w:hAnsi="Arial" w:eastAsia="Arial" w:cs="Arial"/>
          <w:color w:val="auto"/>
          <w:sz w:val="20"/>
          <w:szCs w:val="20"/>
        </w:rPr>
        <w:t xml:space="preserve">use and </w:t>
      </w:r>
      <w:r w:rsidRPr="7CA62F13" w:rsidR="18594CBC">
        <w:rPr>
          <w:rFonts w:ascii="Arial" w:hAnsi="Arial" w:eastAsia="Arial" w:cs="Arial"/>
          <w:color w:val="auto"/>
          <w:sz w:val="20"/>
          <w:szCs w:val="20"/>
        </w:rPr>
        <w:t>purpose</w:t>
      </w:r>
      <w:r w:rsidRPr="7CA62F13" w:rsidR="00791445">
        <w:rPr>
          <w:rFonts w:ascii="Arial" w:hAnsi="Arial" w:eastAsia="Arial" w:cs="Arial"/>
          <w:color w:val="auto"/>
          <w:sz w:val="20"/>
          <w:szCs w:val="20"/>
        </w:rPr>
        <w:t>.</w:t>
      </w:r>
    </w:p>
    <w:p w:rsidRPr="006C728B" w:rsidR="00053C36" w:rsidP="7CA62F13" w:rsidRDefault="00053C36" w14:paraId="52C04150" w14:textId="7BC673C6">
      <w:pPr>
        <w:pStyle w:val="ListParagraph"/>
        <w:numPr>
          <w:ilvl w:val="0"/>
          <w:numId w:val="1"/>
        </w:numPr>
        <w:spacing w:after="0"/>
        <w:jc w:val="both"/>
        <w:rPr>
          <w:rFonts w:ascii="Arial" w:hAnsi="Arial" w:eastAsia="Arial" w:cs="Arial"/>
          <w:color w:val="auto"/>
          <w:sz w:val="20"/>
          <w:szCs w:val="20"/>
        </w:rPr>
      </w:pPr>
      <w:r w:rsidRPr="7CA62F13" w:rsidR="00053C36">
        <w:rPr>
          <w:rFonts w:ascii="Arial" w:hAnsi="Arial" w:eastAsia="Arial" w:cs="Arial"/>
          <w:color w:val="auto"/>
          <w:sz w:val="20"/>
          <w:szCs w:val="20"/>
        </w:rPr>
        <w:t xml:space="preserve">Locate the principles and </w:t>
      </w:r>
      <w:r w:rsidRPr="7CA62F13" w:rsidR="00053C36">
        <w:rPr>
          <w:rFonts w:ascii="Arial" w:hAnsi="Arial" w:eastAsia="Arial" w:cs="Arial"/>
          <w:color w:val="auto"/>
          <w:sz w:val="20"/>
          <w:szCs w:val="20"/>
        </w:rPr>
        <w:t>prioritisation</w:t>
      </w:r>
      <w:r w:rsidRPr="7CA62F13" w:rsidR="00053C36">
        <w:rPr>
          <w:rFonts w:ascii="Arial" w:hAnsi="Arial" w:eastAsia="Arial" w:cs="Arial"/>
          <w:color w:val="auto"/>
          <w:sz w:val="20"/>
          <w:szCs w:val="20"/>
        </w:rPr>
        <w:t xml:space="preserve"> framework earlier in the document</w:t>
      </w:r>
      <w:r w:rsidRPr="7CA62F13" w:rsidR="00791445">
        <w:rPr>
          <w:rFonts w:ascii="Arial" w:hAnsi="Arial" w:eastAsia="Arial" w:cs="Arial"/>
          <w:color w:val="auto"/>
          <w:sz w:val="20"/>
          <w:szCs w:val="20"/>
        </w:rPr>
        <w:t>.</w:t>
      </w:r>
    </w:p>
    <w:p w:rsidRPr="006C728B" w:rsidR="00DA37B0" w:rsidP="7CA62F13" w:rsidRDefault="00053C36" w14:paraId="368C10CC" w14:textId="4F8F3D21" w14:noSpellErr="1">
      <w:pPr>
        <w:pStyle w:val="ListParagraph"/>
        <w:numPr>
          <w:ilvl w:val="0"/>
          <w:numId w:val="1"/>
        </w:numPr>
        <w:spacing w:after="0"/>
        <w:jc w:val="both"/>
        <w:rPr>
          <w:rFonts w:ascii="Arial" w:hAnsi="Arial" w:eastAsia="Arial" w:cs="Arial"/>
          <w:color w:val="auto"/>
          <w:sz w:val="20"/>
          <w:szCs w:val="20"/>
        </w:rPr>
      </w:pPr>
      <w:r w:rsidRPr="7CA62F13" w:rsidR="00053C36">
        <w:rPr>
          <w:rFonts w:ascii="Arial" w:hAnsi="Arial" w:eastAsia="Arial" w:cs="Arial"/>
          <w:color w:val="auto"/>
          <w:sz w:val="20"/>
          <w:szCs w:val="20"/>
        </w:rPr>
        <w:t>Simplif</w:t>
      </w:r>
      <w:r w:rsidRPr="7CA62F13" w:rsidR="00E80400">
        <w:rPr>
          <w:rFonts w:ascii="Arial" w:hAnsi="Arial" w:eastAsia="Arial" w:cs="Arial"/>
          <w:color w:val="auto"/>
          <w:sz w:val="20"/>
          <w:szCs w:val="20"/>
        </w:rPr>
        <w:t xml:space="preserve">y the </w:t>
      </w:r>
      <w:r w:rsidRPr="7CA62F13" w:rsidR="00053C36">
        <w:rPr>
          <w:rFonts w:ascii="Arial" w:hAnsi="Arial" w:eastAsia="Arial" w:cs="Arial"/>
          <w:color w:val="auto"/>
          <w:sz w:val="20"/>
          <w:szCs w:val="20"/>
        </w:rPr>
        <w:t>language</w:t>
      </w:r>
      <w:r w:rsidRPr="7CA62F13" w:rsidR="00791445">
        <w:rPr>
          <w:rFonts w:ascii="Arial" w:hAnsi="Arial" w:eastAsia="Arial" w:cs="Arial"/>
          <w:color w:val="auto"/>
          <w:sz w:val="20"/>
          <w:szCs w:val="20"/>
        </w:rPr>
        <w:t>.</w:t>
      </w:r>
    </w:p>
    <w:p w:rsidRPr="00AA26BB" w:rsidR="00DA37B0" w:rsidP="7CA62F13" w:rsidRDefault="00053C36" w14:paraId="18CBA73D" w14:textId="1E32316D" w14:noSpellErr="1">
      <w:pPr>
        <w:pStyle w:val="ListParagraph"/>
        <w:numPr>
          <w:ilvl w:val="0"/>
          <w:numId w:val="1"/>
        </w:numPr>
        <w:spacing w:after="0"/>
        <w:jc w:val="both"/>
        <w:rPr>
          <w:rFonts w:ascii="Arial" w:hAnsi="Arial" w:eastAsia="Arial" w:cs="Arial"/>
          <w:color w:val="auto"/>
          <w:sz w:val="20"/>
          <w:szCs w:val="20"/>
        </w:rPr>
      </w:pPr>
      <w:r w:rsidRPr="7CA62F13" w:rsidR="00053C36">
        <w:rPr>
          <w:rFonts w:ascii="Arial" w:hAnsi="Arial" w:eastAsia="Arial" w:cs="Arial"/>
          <w:color w:val="auto"/>
          <w:sz w:val="20"/>
          <w:szCs w:val="20"/>
        </w:rPr>
        <w:t>Further clarif</w:t>
      </w:r>
      <w:r w:rsidRPr="7CA62F13" w:rsidR="00E971D4">
        <w:rPr>
          <w:rFonts w:ascii="Arial" w:hAnsi="Arial" w:eastAsia="Arial" w:cs="Arial"/>
          <w:color w:val="auto"/>
          <w:sz w:val="20"/>
          <w:szCs w:val="20"/>
        </w:rPr>
        <w:t>y</w:t>
      </w:r>
      <w:r w:rsidRPr="7CA62F13" w:rsidR="00053C36">
        <w:rPr>
          <w:rFonts w:ascii="Arial" w:hAnsi="Arial" w:eastAsia="Arial" w:cs="Arial"/>
          <w:color w:val="auto"/>
          <w:sz w:val="20"/>
          <w:szCs w:val="20"/>
        </w:rPr>
        <w:t xml:space="preserve"> tha</w:t>
      </w:r>
      <w:r w:rsidRPr="7CA62F13" w:rsidR="005416CC">
        <w:rPr>
          <w:rFonts w:ascii="Arial" w:hAnsi="Arial" w:eastAsia="Arial" w:cs="Arial"/>
          <w:color w:val="auto"/>
          <w:sz w:val="20"/>
          <w:szCs w:val="20"/>
        </w:rPr>
        <w:t xml:space="preserve">t </w:t>
      </w:r>
      <w:r w:rsidRPr="7CA62F13" w:rsidR="00FE1FAA">
        <w:rPr>
          <w:rFonts w:ascii="Arial" w:hAnsi="Arial" w:eastAsia="Arial" w:cs="Arial"/>
          <w:color w:val="auto"/>
          <w:sz w:val="20"/>
          <w:szCs w:val="20"/>
        </w:rPr>
        <w:t>Council</w:t>
      </w:r>
      <w:r w:rsidRPr="7CA62F13" w:rsidR="00FE1FAA">
        <w:rPr>
          <w:rFonts w:ascii="Arial" w:hAnsi="Arial" w:eastAsia="Arial" w:cs="Arial"/>
          <w:color w:val="auto"/>
          <w:sz w:val="20"/>
          <w:szCs w:val="20"/>
        </w:rPr>
        <w:t xml:space="preserve"> values and supports participation across a broad range of unstructured and structured activities </w:t>
      </w:r>
      <w:bookmarkStart w:name="_Hlk171609362" w:id="8"/>
      <w:r w:rsidRPr="7CA62F13" w:rsidR="00FE1FAA">
        <w:rPr>
          <w:rFonts w:ascii="Arial" w:hAnsi="Arial" w:eastAsia="Arial" w:cs="Arial"/>
          <w:color w:val="auto"/>
          <w:sz w:val="20"/>
          <w:szCs w:val="20"/>
        </w:rPr>
        <w:t>throughout the municipality</w:t>
      </w:r>
      <w:bookmarkEnd w:id="8"/>
      <w:r w:rsidRPr="7CA62F13" w:rsidR="00FE1FAA">
        <w:rPr>
          <w:rFonts w:ascii="Arial" w:hAnsi="Arial" w:eastAsia="Arial" w:cs="Arial"/>
          <w:color w:val="auto"/>
          <w:sz w:val="20"/>
          <w:szCs w:val="20"/>
        </w:rPr>
        <w:t xml:space="preserve">.  </w:t>
      </w:r>
      <w:r w:rsidRPr="7CA62F13" w:rsidR="009D1A60">
        <w:rPr>
          <w:rFonts w:ascii="Arial" w:hAnsi="Arial" w:cs="Arial"/>
          <w:color w:val="auto"/>
        </w:rPr>
        <w:t xml:space="preserve"> </w:t>
      </w:r>
    </w:p>
    <w:p w:rsidRPr="00AA26BB" w:rsidR="00AA26BB" w:rsidP="7CA62F13" w:rsidRDefault="00AA26BB" w14:paraId="7D61A1C8" w14:textId="26ED2623" w14:noSpellErr="1">
      <w:pPr>
        <w:pStyle w:val="ListParagraph"/>
        <w:numPr>
          <w:ilvl w:val="0"/>
          <w:numId w:val="1"/>
        </w:numPr>
        <w:spacing w:after="0"/>
        <w:jc w:val="both"/>
        <w:rPr>
          <w:rFonts w:ascii="Arial" w:hAnsi="Arial" w:eastAsia="Arial" w:cs="Arial"/>
          <w:color w:val="auto"/>
          <w:sz w:val="20"/>
          <w:szCs w:val="20"/>
        </w:rPr>
      </w:pPr>
      <w:r w:rsidRPr="7CA62F13" w:rsidR="00AA26BB">
        <w:rPr>
          <w:rFonts w:ascii="Arial" w:hAnsi="Arial" w:cs="Arial"/>
          <w:color w:val="auto"/>
          <w:sz w:val="20"/>
          <w:szCs w:val="20"/>
        </w:rPr>
        <w:t>Inclu</w:t>
      </w:r>
      <w:r w:rsidRPr="7CA62F13" w:rsidR="00E971D4">
        <w:rPr>
          <w:rFonts w:ascii="Arial" w:hAnsi="Arial" w:cs="Arial"/>
          <w:color w:val="auto"/>
          <w:sz w:val="20"/>
          <w:szCs w:val="20"/>
        </w:rPr>
        <w:t>de</w:t>
      </w:r>
      <w:r w:rsidRPr="7CA62F13" w:rsidR="00AA26BB">
        <w:rPr>
          <w:rFonts w:ascii="Arial" w:hAnsi="Arial" w:cs="Arial"/>
          <w:color w:val="auto"/>
          <w:sz w:val="20"/>
          <w:szCs w:val="20"/>
        </w:rPr>
        <w:t xml:space="preserve"> of</w:t>
      </w:r>
      <w:r w:rsidRPr="7CA62F13" w:rsidR="00AA26BB">
        <w:rPr>
          <w:rFonts w:ascii="Arial" w:hAnsi="Arial" w:cs="Arial"/>
          <w:color w:val="auto"/>
          <w:sz w:val="20"/>
          <w:szCs w:val="20"/>
        </w:rPr>
        <w:t xml:space="preserve"> a glossary of terms. </w:t>
      </w:r>
    </w:p>
    <w:p w:rsidRPr="006C728B" w:rsidR="009D1A60" w:rsidP="7CA62F13" w:rsidRDefault="009D1A60" w14:paraId="310E5593" w14:textId="77777777" w14:noSpellErr="1">
      <w:pPr>
        <w:spacing w:after="0"/>
        <w:jc w:val="both"/>
        <w:rPr>
          <w:rFonts w:ascii="Arial" w:hAnsi="Arial" w:eastAsia="Arial" w:cs="Arial"/>
          <w:color w:val="auto"/>
          <w:sz w:val="20"/>
          <w:szCs w:val="20"/>
        </w:rPr>
      </w:pPr>
    </w:p>
    <w:p w:rsidRPr="006C728B" w:rsidR="00B70FC7" w:rsidP="7CA62F13" w:rsidRDefault="00B70FC7" w14:paraId="3814A9F2" w14:textId="1A0C6835" w14:noSpellErr="1">
      <w:pPr>
        <w:spacing w:after="0"/>
        <w:jc w:val="both"/>
        <w:rPr>
          <w:rFonts w:ascii="Arial" w:hAnsi="Arial" w:eastAsia="Arial" w:cs="Arial"/>
          <w:color w:val="auto"/>
          <w:sz w:val="20"/>
          <w:szCs w:val="20"/>
        </w:rPr>
      </w:pPr>
      <w:r w:rsidRPr="7CA62F13" w:rsidR="00B70FC7">
        <w:rPr>
          <w:rFonts w:ascii="Arial" w:hAnsi="Arial" w:eastAsia="Arial" w:cs="Arial"/>
          <w:color w:val="auto"/>
          <w:sz w:val="20"/>
          <w:szCs w:val="20"/>
        </w:rPr>
        <w:t>Guiding Principles</w:t>
      </w:r>
    </w:p>
    <w:p w:rsidRPr="006C728B" w:rsidR="00B70FC7" w:rsidP="7CA62F13" w:rsidRDefault="00B70FC7" w14:paraId="565800D2" w14:textId="0B64C5EA">
      <w:pPr>
        <w:pStyle w:val="ListParagraph"/>
        <w:numPr>
          <w:ilvl w:val="0"/>
          <w:numId w:val="1"/>
        </w:numPr>
        <w:spacing w:after="0"/>
        <w:jc w:val="both"/>
        <w:rPr>
          <w:rFonts w:ascii="Arial" w:hAnsi="Arial" w:eastAsia="Arial" w:cs="Arial"/>
          <w:color w:val="auto"/>
          <w:sz w:val="20"/>
          <w:szCs w:val="20"/>
        </w:rPr>
      </w:pPr>
      <w:r w:rsidRPr="7CA62F13" w:rsidR="00B70FC7">
        <w:rPr>
          <w:rFonts w:ascii="Arial" w:hAnsi="Arial" w:eastAsia="Arial" w:cs="Arial"/>
          <w:color w:val="auto"/>
          <w:sz w:val="20"/>
          <w:szCs w:val="20"/>
        </w:rPr>
        <w:t xml:space="preserve">Align the guiding principles to the </w:t>
      </w:r>
      <w:r w:rsidRPr="7CA62F13" w:rsidR="00B70FC7">
        <w:rPr>
          <w:rFonts w:ascii="Arial" w:hAnsi="Arial" w:eastAsia="Arial" w:cs="Arial"/>
          <w:color w:val="auto"/>
          <w:sz w:val="20"/>
          <w:szCs w:val="20"/>
        </w:rPr>
        <w:t>prioritisation</w:t>
      </w:r>
      <w:r w:rsidRPr="7CA62F13" w:rsidR="00B70FC7">
        <w:rPr>
          <w:rFonts w:ascii="Arial" w:hAnsi="Arial" w:eastAsia="Arial" w:cs="Arial"/>
          <w:color w:val="auto"/>
          <w:sz w:val="20"/>
          <w:szCs w:val="20"/>
        </w:rPr>
        <w:t xml:space="preserve"> framework</w:t>
      </w:r>
      <w:r w:rsidRPr="7CA62F13" w:rsidR="00323728">
        <w:rPr>
          <w:rFonts w:ascii="Arial" w:hAnsi="Arial" w:eastAsia="Arial" w:cs="Arial"/>
          <w:color w:val="auto"/>
          <w:sz w:val="20"/>
          <w:szCs w:val="20"/>
        </w:rPr>
        <w:t>.</w:t>
      </w:r>
    </w:p>
    <w:p w:rsidRPr="006C728B" w:rsidR="00B70FC7" w:rsidP="7CA62F13" w:rsidRDefault="00B70FC7" w14:paraId="1A2F4830" w14:textId="388525C8" w14:noSpellErr="1">
      <w:pPr>
        <w:pStyle w:val="ListParagraph"/>
        <w:numPr>
          <w:ilvl w:val="0"/>
          <w:numId w:val="1"/>
        </w:numPr>
        <w:spacing w:after="0"/>
        <w:jc w:val="both"/>
        <w:rPr>
          <w:rFonts w:ascii="Arial" w:hAnsi="Arial" w:eastAsia="Arial" w:cs="Arial"/>
          <w:color w:val="auto"/>
          <w:sz w:val="20"/>
          <w:szCs w:val="20"/>
        </w:rPr>
      </w:pPr>
      <w:r w:rsidRPr="7CA62F13" w:rsidR="00B70FC7">
        <w:rPr>
          <w:rFonts w:ascii="Arial" w:hAnsi="Arial" w:eastAsia="Arial" w:cs="Arial"/>
          <w:color w:val="auto"/>
          <w:sz w:val="20"/>
          <w:szCs w:val="20"/>
        </w:rPr>
        <w:t xml:space="preserve">Accessible participation to include </w:t>
      </w:r>
      <w:r w:rsidRPr="7CA62F13" w:rsidR="002742D9">
        <w:rPr>
          <w:rFonts w:ascii="Arial" w:hAnsi="Arial" w:eastAsia="Arial" w:cs="Arial"/>
          <w:color w:val="auto"/>
          <w:sz w:val="20"/>
          <w:szCs w:val="20"/>
        </w:rPr>
        <w:t xml:space="preserve">the </w:t>
      </w:r>
      <w:r w:rsidRPr="7CA62F13" w:rsidR="00E971D4">
        <w:rPr>
          <w:rFonts w:ascii="Arial" w:hAnsi="Arial" w:eastAsia="Arial" w:cs="Arial"/>
          <w:color w:val="auto"/>
          <w:sz w:val="20"/>
          <w:szCs w:val="20"/>
        </w:rPr>
        <w:t xml:space="preserve">principles </w:t>
      </w:r>
      <w:r w:rsidRPr="7CA62F13" w:rsidR="002742D9">
        <w:rPr>
          <w:rFonts w:ascii="Arial" w:hAnsi="Arial" w:eastAsia="Arial" w:cs="Arial"/>
          <w:color w:val="auto"/>
          <w:sz w:val="20"/>
          <w:szCs w:val="20"/>
        </w:rPr>
        <w:t>of Equity and Diversity.</w:t>
      </w:r>
    </w:p>
    <w:p w:rsidRPr="006C728B" w:rsidR="00DA37B0" w:rsidP="7CA62F13" w:rsidRDefault="00DA37B0" w14:paraId="7E2AE56D" w14:textId="277AE79D">
      <w:pPr>
        <w:pStyle w:val="ListParagraph"/>
        <w:numPr>
          <w:ilvl w:val="0"/>
          <w:numId w:val="1"/>
        </w:numPr>
        <w:spacing w:after="0"/>
        <w:jc w:val="both"/>
        <w:rPr>
          <w:rFonts w:ascii="Arial" w:hAnsi="Arial" w:eastAsia="Arial" w:cs="Arial"/>
          <w:color w:val="auto"/>
          <w:sz w:val="20"/>
          <w:szCs w:val="20"/>
        </w:rPr>
      </w:pPr>
      <w:r w:rsidRPr="7CA62F13" w:rsidR="00DA37B0">
        <w:rPr>
          <w:rFonts w:ascii="Arial" w:hAnsi="Arial" w:eastAsia="Arial" w:cs="Arial"/>
          <w:color w:val="auto"/>
          <w:sz w:val="20"/>
          <w:szCs w:val="20"/>
        </w:rPr>
        <w:t xml:space="preserve">Accessible participation to use language </w:t>
      </w:r>
      <w:r w:rsidRPr="7CA62F13" w:rsidR="00E971D4">
        <w:rPr>
          <w:rFonts w:ascii="Arial" w:hAnsi="Arial" w:eastAsia="Arial" w:cs="Arial"/>
          <w:color w:val="auto"/>
          <w:sz w:val="20"/>
          <w:szCs w:val="20"/>
        </w:rPr>
        <w:t xml:space="preserve">consistent with the </w:t>
      </w:r>
      <w:r w:rsidRPr="7CA62F13" w:rsidR="00DA37B0">
        <w:rPr>
          <w:rFonts w:ascii="Arial" w:hAnsi="Arial" w:eastAsia="Arial" w:cs="Arial"/>
          <w:color w:val="auto"/>
          <w:sz w:val="20"/>
          <w:szCs w:val="20"/>
        </w:rPr>
        <w:t xml:space="preserve">Fair Access Policy </w:t>
      </w:r>
      <w:r w:rsidRPr="7CA62F13" w:rsidR="00E971D4">
        <w:rPr>
          <w:rFonts w:ascii="Arial" w:hAnsi="Arial" w:eastAsia="Arial" w:cs="Arial"/>
          <w:color w:val="auto"/>
          <w:sz w:val="20"/>
          <w:szCs w:val="20"/>
        </w:rPr>
        <w:t>(</w:t>
      </w:r>
      <w:r w:rsidRPr="7CA62F13" w:rsidR="00E971D4">
        <w:rPr>
          <w:rFonts w:ascii="Arial" w:hAnsi="Arial" w:eastAsia="Arial" w:cs="Arial"/>
          <w:color w:val="auto"/>
          <w:sz w:val="20"/>
          <w:szCs w:val="20"/>
        </w:rPr>
        <w:t>eg</w:t>
      </w:r>
      <w:r w:rsidRPr="7CA62F13" w:rsidR="00DA37B0">
        <w:rPr>
          <w:rFonts w:ascii="Arial" w:hAnsi="Arial" w:eastAsia="Arial" w:cs="Arial"/>
          <w:color w:val="auto"/>
          <w:sz w:val="20"/>
          <w:szCs w:val="20"/>
        </w:rPr>
        <w:t xml:space="preserve"> </w:t>
      </w:r>
      <w:r w:rsidRPr="7CA62F13" w:rsidR="00E971D4">
        <w:rPr>
          <w:rFonts w:ascii="Arial" w:hAnsi="Arial" w:eastAsia="Arial" w:cs="Arial"/>
          <w:color w:val="auto"/>
          <w:sz w:val="20"/>
          <w:szCs w:val="20"/>
        </w:rPr>
        <w:t>‘</w:t>
      </w:r>
      <w:r w:rsidRPr="7CA62F13" w:rsidR="00DA37B0">
        <w:rPr>
          <w:rFonts w:ascii="Arial" w:hAnsi="Arial" w:eastAsia="Arial" w:cs="Arial"/>
          <w:color w:val="auto"/>
          <w:sz w:val="20"/>
          <w:szCs w:val="20"/>
        </w:rPr>
        <w:t>Women and Girls</w:t>
      </w:r>
      <w:r w:rsidRPr="7CA62F13" w:rsidR="00E971D4">
        <w:rPr>
          <w:rFonts w:ascii="Arial" w:hAnsi="Arial" w:eastAsia="Arial" w:cs="Arial"/>
          <w:color w:val="auto"/>
          <w:sz w:val="20"/>
          <w:szCs w:val="20"/>
        </w:rPr>
        <w:t>’)</w:t>
      </w:r>
    </w:p>
    <w:p w:rsidRPr="006C728B" w:rsidR="1D7198BD" w:rsidP="7CA62F13" w:rsidRDefault="00E971D4" w14:paraId="67985A32" w14:textId="2C4B0FA8" w14:noSpellErr="1">
      <w:pPr>
        <w:pStyle w:val="ListParagraph"/>
        <w:numPr>
          <w:ilvl w:val="0"/>
          <w:numId w:val="1"/>
        </w:numPr>
        <w:spacing w:after="0"/>
        <w:jc w:val="both"/>
        <w:rPr>
          <w:rFonts w:ascii="Arial" w:hAnsi="Arial" w:eastAsia="Arial" w:cs="Arial"/>
          <w:color w:val="auto"/>
          <w:sz w:val="20"/>
          <w:szCs w:val="20"/>
        </w:rPr>
      </w:pPr>
      <w:r w:rsidRPr="7CA62F13" w:rsidR="00E971D4">
        <w:rPr>
          <w:rFonts w:ascii="Arial" w:hAnsi="Arial" w:eastAsia="Arial" w:cs="Arial"/>
          <w:color w:val="auto"/>
          <w:sz w:val="20"/>
          <w:szCs w:val="20"/>
        </w:rPr>
        <w:t xml:space="preserve">Change </w:t>
      </w:r>
      <w:r w:rsidRPr="7CA62F13" w:rsidR="00E971D4">
        <w:rPr>
          <w:rFonts w:ascii="Arial" w:hAnsi="Arial" w:eastAsia="Arial" w:cs="Arial"/>
          <w:color w:val="auto"/>
          <w:sz w:val="20"/>
          <w:szCs w:val="20"/>
        </w:rPr>
        <w:t>previous</w:t>
      </w:r>
      <w:r w:rsidRPr="7CA62F13" w:rsidR="00E971D4">
        <w:rPr>
          <w:rFonts w:ascii="Arial" w:hAnsi="Arial" w:eastAsia="Arial" w:cs="Arial"/>
          <w:color w:val="auto"/>
          <w:sz w:val="20"/>
          <w:szCs w:val="20"/>
        </w:rPr>
        <w:t xml:space="preserve"> ‘</w:t>
      </w:r>
      <w:r w:rsidRPr="7CA62F13" w:rsidR="00DA37B0">
        <w:rPr>
          <w:rFonts w:ascii="Arial" w:hAnsi="Arial" w:eastAsia="Arial" w:cs="Arial"/>
          <w:color w:val="auto"/>
          <w:sz w:val="20"/>
          <w:szCs w:val="20"/>
        </w:rPr>
        <w:t>Equity and Diversity</w:t>
      </w:r>
      <w:r w:rsidRPr="7CA62F13" w:rsidR="00E971D4">
        <w:rPr>
          <w:rFonts w:ascii="Arial" w:hAnsi="Arial" w:eastAsia="Arial" w:cs="Arial"/>
          <w:color w:val="auto"/>
          <w:sz w:val="20"/>
          <w:szCs w:val="20"/>
        </w:rPr>
        <w:t>’ heading to read ‘</w:t>
      </w:r>
      <w:r w:rsidRPr="7CA62F13" w:rsidR="00DA37B0">
        <w:rPr>
          <w:rFonts w:ascii="Arial" w:hAnsi="Arial" w:eastAsia="Arial" w:cs="Arial"/>
          <w:color w:val="auto"/>
          <w:sz w:val="20"/>
          <w:szCs w:val="20"/>
        </w:rPr>
        <w:t>Distribution</w:t>
      </w:r>
      <w:r w:rsidRPr="7CA62F13" w:rsidR="00E971D4">
        <w:rPr>
          <w:rFonts w:ascii="Arial" w:hAnsi="Arial" w:eastAsia="Arial" w:cs="Arial"/>
          <w:color w:val="auto"/>
          <w:sz w:val="20"/>
          <w:szCs w:val="20"/>
        </w:rPr>
        <w:t>’</w:t>
      </w:r>
      <w:r w:rsidRPr="7CA62F13" w:rsidR="00DA37B0">
        <w:rPr>
          <w:rFonts w:ascii="Arial" w:hAnsi="Arial" w:eastAsia="Arial" w:cs="Arial"/>
          <w:color w:val="auto"/>
          <w:sz w:val="20"/>
          <w:szCs w:val="20"/>
        </w:rPr>
        <w:t xml:space="preserve"> reflecting the </w:t>
      </w:r>
      <w:r w:rsidRPr="7CA62F13" w:rsidR="00E971D4">
        <w:rPr>
          <w:rFonts w:ascii="Arial" w:hAnsi="Arial" w:eastAsia="Arial" w:cs="Arial"/>
          <w:color w:val="auto"/>
          <w:sz w:val="20"/>
          <w:szCs w:val="20"/>
        </w:rPr>
        <w:t xml:space="preserve">geographical distribution (and therefore access to) </w:t>
      </w:r>
      <w:r w:rsidRPr="7CA62F13" w:rsidR="00053C36">
        <w:rPr>
          <w:rFonts w:ascii="Arial" w:hAnsi="Arial" w:eastAsia="Arial" w:cs="Arial"/>
          <w:color w:val="auto"/>
          <w:sz w:val="20"/>
          <w:szCs w:val="20"/>
        </w:rPr>
        <w:t>facilities.</w:t>
      </w:r>
      <w:r w:rsidRPr="7CA62F13" w:rsidR="002742D9">
        <w:rPr>
          <w:rFonts w:ascii="Arial" w:hAnsi="Arial" w:eastAsia="Arial" w:cs="Arial"/>
          <w:color w:val="auto"/>
          <w:sz w:val="20"/>
          <w:szCs w:val="20"/>
        </w:rPr>
        <w:t xml:space="preserve"> </w:t>
      </w:r>
      <w:r w:rsidRPr="7CA62F13" w:rsidR="00E971D4">
        <w:rPr>
          <w:rFonts w:ascii="Arial" w:hAnsi="Arial" w:eastAsia="Arial" w:cs="Arial"/>
          <w:color w:val="auto"/>
          <w:sz w:val="20"/>
          <w:szCs w:val="20"/>
        </w:rPr>
        <w:t>Relocate ‘o</w:t>
      </w:r>
      <w:r w:rsidRPr="7CA62F13" w:rsidR="002742D9">
        <w:rPr>
          <w:rStyle w:val="cf01"/>
          <w:rFonts w:ascii="Arial" w:hAnsi="Arial" w:cs="Arial"/>
          <w:color w:val="auto"/>
          <w:sz w:val="20"/>
          <w:szCs w:val="20"/>
        </w:rPr>
        <w:t>pportunities for our diverse communities</w:t>
      </w:r>
      <w:r w:rsidRPr="7CA62F13" w:rsidR="00E971D4">
        <w:rPr>
          <w:rStyle w:val="cf01"/>
          <w:rFonts w:ascii="Arial" w:hAnsi="Arial" w:cs="Arial"/>
          <w:color w:val="auto"/>
          <w:sz w:val="20"/>
          <w:szCs w:val="20"/>
        </w:rPr>
        <w:t>’</w:t>
      </w:r>
      <w:r w:rsidRPr="7CA62F13" w:rsidR="002742D9">
        <w:rPr>
          <w:rStyle w:val="cf01"/>
          <w:rFonts w:ascii="Arial" w:hAnsi="Arial" w:cs="Arial"/>
          <w:color w:val="auto"/>
          <w:sz w:val="20"/>
          <w:szCs w:val="20"/>
        </w:rPr>
        <w:t xml:space="preserve"> to accessible participation</w:t>
      </w:r>
      <w:r w:rsidRPr="7CA62F13" w:rsidR="00E971D4">
        <w:rPr>
          <w:rStyle w:val="cf01"/>
          <w:rFonts w:ascii="Arial" w:hAnsi="Arial" w:cs="Arial"/>
          <w:color w:val="auto"/>
          <w:sz w:val="20"/>
          <w:szCs w:val="20"/>
        </w:rPr>
        <w:t>. Relocate principles on ‘</w:t>
      </w:r>
      <w:r w:rsidRPr="7CA62F13" w:rsidR="002742D9">
        <w:rPr>
          <w:rStyle w:val="cf01"/>
          <w:rFonts w:ascii="Arial" w:hAnsi="Arial" w:cs="Arial"/>
          <w:color w:val="auto"/>
          <w:sz w:val="20"/>
          <w:szCs w:val="20"/>
        </w:rPr>
        <w:t>universal design</w:t>
      </w:r>
      <w:r w:rsidRPr="7CA62F13" w:rsidR="00E971D4">
        <w:rPr>
          <w:rStyle w:val="cf01"/>
          <w:rFonts w:ascii="Arial" w:hAnsi="Arial" w:cs="Arial"/>
          <w:color w:val="auto"/>
          <w:sz w:val="20"/>
          <w:szCs w:val="20"/>
        </w:rPr>
        <w:t>’</w:t>
      </w:r>
      <w:r w:rsidRPr="7CA62F13" w:rsidR="002742D9">
        <w:rPr>
          <w:rStyle w:val="cf01"/>
          <w:rFonts w:ascii="Arial" w:hAnsi="Arial" w:cs="Arial"/>
          <w:color w:val="auto"/>
          <w:sz w:val="20"/>
          <w:szCs w:val="20"/>
        </w:rPr>
        <w:t xml:space="preserve"> to </w:t>
      </w:r>
      <w:r w:rsidRPr="7CA62F13" w:rsidR="00E971D4">
        <w:rPr>
          <w:rStyle w:val="cf01"/>
          <w:rFonts w:ascii="Arial" w:hAnsi="Arial" w:cs="Arial"/>
          <w:color w:val="auto"/>
          <w:sz w:val="20"/>
          <w:szCs w:val="20"/>
        </w:rPr>
        <w:t>‘</w:t>
      </w:r>
      <w:r w:rsidRPr="7CA62F13" w:rsidR="002742D9">
        <w:rPr>
          <w:rStyle w:val="cf01"/>
          <w:rFonts w:ascii="Arial" w:hAnsi="Arial" w:cs="Arial"/>
          <w:color w:val="auto"/>
          <w:sz w:val="20"/>
          <w:szCs w:val="20"/>
        </w:rPr>
        <w:t>Capacity and Multi-use</w:t>
      </w:r>
      <w:r w:rsidRPr="7CA62F13" w:rsidR="00E971D4">
        <w:rPr>
          <w:rStyle w:val="cf01"/>
          <w:rFonts w:ascii="Arial" w:hAnsi="Arial" w:cs="Arial"/>
          <w:color w:val="auto"/>
          <w:sz w:val="20"/>
          <w:szCs w:val="20"/>
        </w:rPr>
        <w:t>’</w:t>
      </w:r>
      <w:r w:rsidRPr="7CA62F13" w:rsidR="00E01911">
        <w:rPr>
          <w:rStyle w:val="cf01"/>
          <w:rFonts w:ascii="Arial" w:hAnsi="Arial" w:cs="Arial"/>
          <w:color w:val="auto"/>
          <w:sz w:val="20"/>
          <w:szCs w:val="20"/>
        </w:rPr>
        <w:t>.</w:t>
      </w:r>
    </w:p>
    <w:p w:rsidRPr="006C728B" w:rsidR="00DA37B0" w:rsidP="7CA62F13" w:rsidRDefault="00E971D4" w14:paraId="4D0AFBBE" w14:textId="1F82B9CC" w14:noSpellErr="1">
      <w:pPr>
        <w:pStyle w:val="ListParagraph"/>
        <w:numPr>
          <w:ilvl w:val="0"/>
          <w:numId w:val="1"/>
        </w:numPr>
        <w:spacing w:after="0"/>
        <w:jc w:val="both"/>
        <w:rPr>
          <w:rFonts w:ascii="Arial" w:hAnsi="Arial" w:eastAsia="Arial" w:cs="Arial"/>
          <w:color w:val="auto"/>
          <w:sz w:val="20"/>
          <w:szCs w:val="20"/>
        </w:rPr>
      </w:pPr>
      <w:r w:rsidRPr="7CA62F13" w:rsidR="00E971D4">
        <w:rPr>
          <w:rFonts w:ascii="Arial" w:hAnsi="Arial" w:eastAsia="Arial" w:cs="Arial"/>
          <w:color w:val="auto"/>
          <w:sz w:val="20"/>
          <w:szCs w:val="20"/>
        </w:rPr>
        <w:t>‘</w:t>
      </w:r>
      <w:r w:rsidRPr="7CA62F13" w:rsidR="00DA37B0">
        <w:rPr>
          <w:rFonts w:ascii="Arial" w:hAnsi="Arial" w:eastAsia="Arial" w:cs="Arial"/>
          <w:color w:val="auto"/>
          <w:sz w:val="20"/>
          <w:szCs w:val="20"/>
        </w:rPr>
        <w:t>Quality and Capacity</w:t>
      </w:r>
      <w:r w:rsidRPr="7CA62F13" w:rsidR="00E971D4">
        <w:rPr>
          <w:rFonts w:ascii="Arial" w:hAnsi="Arial" w:eastAsia="Arial" w:cs="Arial"/>
          <w:color w:val="auto"/>
          <w:sz w:val="20"/>
          <w:szCs w:val="20"/>
        </w:rPr>
        <w:t>’</w:t>
      </w:r>
      <w:r w:rsidRPr="7CA62F13" w:rsidR="00DA37B0">
        <w:rPr>
          <w:rFonts w:ascii="Arial" w:hAnsi="Arial" w:eastAsia="Arial" w:cs="Arial"/>
          <w:color w:val="auto"/>
          <w:sz w:val="20"/>
          <w:szCs w:val="20"/>
        </w:rPr>
        <w:t xml:space="preserve"> to become </w:t>
      </w:r>
      <w:r w:rsidRPr="7CA62F13" w:rsidR="00E971D4">
        <w:rPr>
          <w:rFonts w:ascii="Arial" w:hAnsi="Arial" w:eastAsia="Arial" w:cs="Arial"/>
          <w:color w:val="auto"/>
          <w:sz w:val="20"/>
          <w:szCs w:val="20"/>
        </w:rPr>
        <w:t>‘</w:t>
      </w:r>
      <w:r w:rsidRPr="7CA62F13" w:rsidR="00DA37B0">
        <w:rPr>
          <w:rFonts w:ascii="Arial" w:hAnsi="Arial" w:eastAsia="Arial" w:cs="Arial"/>
          <w:color w:val="auto"/>
          <w:sz w:val="20"/>
          <w:szCs w:val="20"/>
        </w:rPr>
        <w:t>Capacity and Multi-use</w:t>
      </w:r>
      <w:r w:rsidRPr="7CA62F13" w:rsidR="00E971D4">
        <w:rPr>
          <w:rFonts w:ascii="Arial" w:hAnsi="Arial" w:eastAsia="Arial" w:cs="Arial"/>
          <w:color w:val="auto"/>
          <w:sz w:val="20"/>
          <w:szCs w:val="20"/>
        </w:rPr>
        <w:t>’</w:t>
      </w:r>
      <w:r w:rsidRPr="7CA62F13" w:rsidR="00DA37B0">
        <w:rPr>
          <w:rFonts w:ascii="Arial" w:hAnsi="Arial" w:eastAsia="Arial" w:cs="Arial"/>
          <w:color w:val="auto"/>
          <w:sz w:val="20"/>
          <w:szCs w:val="20"/>
        </w:rPr>
        <w:t xml:space="preserve"> including replacement of</w:t>
      </w:r>
      <w:r w:rsidRPr="7CA62F13" w:rsidR="00E01911">
        <w:rPr>
          <w:rFonts w:ascii="Arial" w:hAnsi="Arial" w:eastAsia="Arial" w:cs="Arial"/>
          <w:color w:val="auto"/>
          <w:sz w:val="20"/>
          <w:szCs w:val="20"/>
        </w:rPr>
        <w:t xml:space="preserve"> the term </w:t>
      </w:r>
      <w:r w:rsidRPr="7CA62F13" w:rsidR="00DA37B0">
        <w:rPr>
          <w:rFonts w:ascii="Arial" w:hAnsi="Arial" w:eastAsia="Arial" w:cs="Arial"/>
          <w:i w:val="1"/>
          <w:iCs w:val="1"/>
          <w:color w:val="auto"/>
          <w:sz w:val="20"/>
          <w:szCs w:val="20"/>
        </w:rPr>
        <w:t>high standard</w:t>
      </w:r>
      <w:r w:rsidRPr="7CA62F13" w:rsidR="00DA37B0">
        <w:rPr>
          <w:rFonts w:ascii="Arial" w:hAnsi="Arial" w:eastAsia="Arial" w:cs="Arial"/>
          <w:color w:val="auto"/>
          <w:sz w:val="20"/>
          <w:szCs w:val="20"/>
        </w:rPr>
        <w:t xml:space="preserve"> to </w:t>
      </w:r>
      <w:r w:rsidRPr="7CA62F13" w:rsidR="00DA37B0">
        <w:rPr>
          <w:rFonts w:ascii="Arial" w:hAnsi="Arial" w:eastAsia="Arial" w:cs="Arial"/>
          <w:i w:val="1"/>
          <w:iCs w:val="1"/>
          <w:color w:val="auto"/>
          <w:sz w:val="20"/>
          <w:szCs w:val="20"/>
        </w:rPr>
        <w:t>fit for purpose</w:t>
      </w:r>
      <w:r w:rsidRPr="7CA62F13" w:rsidR="00DA37B0">
        <w:rPr>
          <w:rFonts w:ascii="Arial" w:hAnsi="Arial" w:eastAsia="Arial" w:cs="Arial"/>
          <w:color w:val="auto"/>
          <w:sz w:val="20"/>
          <w:szCs w:val="20"/>
        </w:rPr>
        <w:t xml:space="preserve"> </w:t>
      </w:r>
      <w:r w:rsidRPr="7CA62F13" w:rsidR="00053C36">
        <w:rPr>
          <w:rFonts w:ascii="Arial" w:hAnsi="Arial" w:eastAsia="Arial" w:cs="Arial"/>
          <w:color w:val="auto"/>
          <w:sz w:val="20"/>
          <w:szCs w:val="20"/>
        </w:rPr>
        <w:t>facilities</w:t>
      </w:r>
      <w:r w:rsidRPr="7CA62F13" w:rsidR="002742D9">
        <w:rPr>
          <w:rFonts w:ascii="Arial" w:hAnsi="Arial" w:eastAsia="Arial" w:cs="Arial"/>
          <w:color w:val="auto"/>
          <w:sz w:val="20"/>
          <w:szCs w:val="20"/>
        </w:rPr>
        <w:t xml:space="preserve"> and </w:t>
      </w:r>
      <w:r w:rsidRPr="7CA62F13" w:rsidR="00E01911">
        <w:rPr>
          <w:rFonts w:ascii="Arial" w:hAnsi="Arial" w:eastAsia="Arial" w:cs="Arial"/>
          <w:color w:val="auto"/>
          <w:sz w:val="20"/>
          <w:szCs w:val="20"/>
        </w:rPr>
        <w:t xml:space="preserve">addressing </w:t>
      </w:r>
      <w:r w:rsidRPr="7CA62F13" w:rsidR="00E971D4">
        <w:rPr>
          <w:rFonts w:ascii="Arial" w:hAnsi="Arial" w:eastAsia="Arial" w:cs="Arial"/>
          <w:color w:val="auto"/>
          <w:sz w:val="20"/>
          <w:szCs w:val="20"/>
        </w:rPr>
        <w:t>u</w:t>
      </w:r>
      <w:r w:rsidRPr="7CA62F13" w:rsidR="002742D9">
        <w:rPr>
          <w:rFonts w:ascii="Arial" w:hAnsi="Arial" w:eastAsia="Arial" w:cs="Arial"/>
          <w:color w:val="auto"/>
          <w:sz w:val="20"/>
          <w:szCs w:val="20"/>
        </w:rPr>
        <w:t xml:space="preserve">niversal </w:t>
      </w:r>
      <w:r w:rsidRPr="7CA62F13" w:rsidR="00E971D4">
        <w:rPr>
          <w:rFonts w:ascii="Arial" w:hAnsi="Arial" w:eastAsia="Arial" w:cs="Arial"/>
          <w:color w:val="auto"/>
          <w:sz w:val="20"/>
          <w:szCs w:val="20"/>
        </w:rPr>
        <w:t>d</w:t>
      </w:r>
      <w:r w:rsidRPr="7CA62F13" w:rsidR="002742D9">
        <w:rPr>
          <w:rFonts w:ascii="Arial" w:hAnsi="Arial" w:eastAsia="Arial" w:cs="Arial"/>
          <w:color w:val="auto"/>
          <w:sz w:val="20"/>
          <w:szCs w:val="20"/>
        </w:rPr>
        <w:t xml:space="preserve">esign </w:t>
      </w:r>
      <w:r w:rsidRPr="7CA62F13" w:rsidR="00E01911">
        <w:rPr>
          <w:rFonts w:ascii="Arial" w:hAnsi="Arial" w:eastAsia="Arial" w:cs="Arial"/>
          <w:color w:val="auto"/>
          <w:sz w:val="20"/>
          <w:szCs w:val="20"/>
        </w:rPr>
        <w:t>in this section</w:t>
      </w:r>
      <w:r w:rsidRPr="7CA62F13" w:rsidR="00E971D4">
        <w:rPr>
          <w:rFonts w:ascii="Arial" w:hAnsi="Arial" w:eastAsia="Arial" w:cs="Arial"/>
          <w:color w:val="auto"/>
          <w:sz w:val="20"/>
          <w:szCs w:val="20"/>
        </w:rPr>
        <w:t xml:space="preserve"> as the section </w:t>
      </w:r>
      <w:r w:rsidRPr="7CA62F13" w:rsidR="00BC4219">
        <w:rPr>
          <w:rFonts w:ascii="Arial" w:hAnsi="Arial" w:eastAsia="Arial" w:cs="Arial"/>
          <w:color w:val="auto"/>
          <w:sz w:val="20"/>
          <w:szCs w:val="20"/>
        </w:rPr>
        <w:t>describes principles about the way facilities will be used</w:t>
      </w:r>
      <w:r w:rsidRPr="7CA62F13" w:rsidR="00E01911">
        <w:rPr>
          <w:rFonts w:ascii="Arial" w:hAnsi="Arial" w:eastAsia="Arial" w:cs="Arial"/>
          <w:color w:val="auto"/>
          <w:sz w:val="20"/>
          <w:szCs w:val="20"/>
        </w:rPr>
        <w:t>.</w:t>
      </w:r>
    </w:p>
    <w:p w:rsidRPr="006C728B" w:rsidR="165D58DB" w:rsidP="7CA62F13" w:rsidRDefault="165D58DB" w14:paraId="7E6557B1" w14:textId="77777777" w14:noSpellErr="1">
      <w:pPr>
        <w:spacing w:after="0"/>
        <w:jc w:val="both"/>
        <w:rPr>
          <w:rFonts w:ascii="Arial" w:hAnsi="Arial" w:eastAsia="Arial" w:cs="Arial"/>
          <w:color w:val="auto"/>
          <w:sz w:val="20"/>
          <w:szCs w:val="20"/>
        </w:rPr>
      </w:pPr>
    </w:p>
    <w:p w:rsidRPr="006C728B" w:rsidR="00053C36" w:rsidP="7CA62F13" w:rsidRDefault="00053C36" w14:paraId="04851F1D" w14:textId="77777777" w14:noSpellErr="1">
      <w:pPr>
        <w:spacing w:after="0"/>
        <w:jc w:val="both"/>
        <w:rPr>
          <w:rFonts w:ascii="Arial" w:hAnsi="Arial" w:eastAsia="Arial" w:cs="Arial"/>
          <w:color w:val="auto"/>
          <w:sz w:val="20"/>
          <w:szCs w:val="20"/>
        </w:rPr>
      </w:pPr>
    </w:p>
    <w:p w:rsidRPr="006C728B" w:rsidR="44445951" w:rsidP="7CA62F13" w:rsidRDefault="00DA37B0" w14:paraId="10E224A7" w14:textId="71D9FD31">
      <w:pPr>
        <w:spacing w:after="0"/>
        <w:jc w:val="both"/>
        <w:rPr>
          <w:rFonts w:ascii="Arial" w:hAnsi="Arial" w:eastAsia="Arial" w:cs="Arial"/>
          <w:color w:val="auto"/>
          <w:sz w:val="20"/>
          <w:szCs w:val="20"/>
        </w:rPr>
      </w:pPr>
      <w:r w:rsidRPr="7CA62F13" w:rsidR="00DA37B0">
        <w:rPr>
          <w:rFonts w:ascii="Arial" w:hAnsi="Arial" w:eastAsia="Arial" w:cs="Arial"/>
          <w:color w:val="auto"/>
          <w:sz w:val="20"/>
          <w:szCs w:val="20"/>
        </w:rPr>
        <w:t>Prioritisation</w:t>
      </w:r>
      <w:r w:rsidRPr="7CA62F13" w:rsidR="00DA37B0">
        <w:rPr>
          <w:rFonts w:ascii="Arial" w:hAnsi="Arial" w:eastAsia="Arial" w:cs="Arial"/>
          <w:color w:val="auto"/>
          <w:sz w:val="20"/>
          <w:szCs w:val="20"/>
        </w:rPr>
        <w:t xml:space="preserve"> framework</w:t>
      </w:r>
      <w:r w:rsidRPr="7CA62F13" w:rsidR="44445951">
        <w:rPr>
          <w:rFonts w:ascii="Arial" w:hAnsi="Arial" w:eastAsia="Arial" w:cs="Arial"/>
          <w:color w:val="auto"/>
          <w:sz w:val="20"/>
          <w:szCs w:val="20"/>
        </w:rPr>
        <w:t>:</w:t>
      </w:r>
    </w:p>
    <w:p w:rsidRPr="006C728B" w:rsidR="006171E0" w:rsidP="7CA62F13" w:rsidRDefault="00053C36" w14:paraId="5D2F90BC" w14:textId="1F622629" w14:noSpellErr="1">
      <w:pPr>
        <w:pStyle w:val="ListParagraph"/>
        <w:numPr>
          <w:ilvl w:val="0"/>
          <w:numId w:val="1"/>
        </w:numPr>
        <w:spacing w:after="0"/>
        <w:jc w:val="both"/>
        <w:rPr>
          <w:rFonts w:ascii="Arial" w:hAnsi="Arial" w:eastAsia="Arial" w:cs="Arial"/>
          <w:color w:val="auto"/>
          <w:sz w:val="20"/>
          <w:szCs w:val="20"/>
        </w:rPr>
      </w:pPr>
      <w:r w:rsidRPr="7CA62F13" w:rsidR="00053C36">
        <w:rPr>
          <w:rFonts w:ascii="Arial" w:hAnsi="Arial" w:eastAsia="Arial" w:cs="Arial"/>
          <w:color w:val="auto"/>
          <w:sz w:val="20"/>
          <w:szCs w:val="20"/>
        </w:rPr>
        <w:t>Cluster</w:t>
      </w:r>
      <w:r w:rsidRPr="7CA62F13" w:rsidR="00DA37B0">
        <w:rPr>
          <w:rFonts w:ascii="Arial" w:hAnsi="Arial" w:eastAsia="Arial" w:cs="Arial"/>
          <w:color w:val="auto"/>
          <w:sz w:val="20"/>
          <w:szCs w:val="20"/>
        </w:rPr>
        <w:t xml:space="preserve"> the seven criteria to three categories being 1) </w:t>
      </w:r>
      <w:r w:rsidRPr="7CA62F13" w:rsidR="00053C36">
        <w:rPr>
          <w:rFonts w:ascii="Arial" w:hAnsi="Arial" w:eastAsia="Arial" w:cs="Arial"/>
          <w:color w:val="auto"/>
          <w:sz w:val="20"/>
          <w:szCs w:val="20"/>
        </w:rPr>
        <w:t>S</w:t>
      </w:r>
      <w:r w:rsidRPr="7CA62F13" w:rsidR="00DA37B0">
        <w:rPr>
          <w:rFonts w:ascii="Arial" w:hAnsi="Arial" w:eastAsia="Arial" w:cs="Arial"/>
          <w:color w:val="auto"/>
          <w:sz w:val="20"/>
          <w:szCs w:val="20"/>
        </w:rPr>
        <w:t xml:space="preserve">trategic alignment 2) </w:t>
      </w:r>
      <w:r w:rsidRPr="7CA62F13" w:rsidR="00AA26BB">
        <w:rPr>
          <w:rFonts w:ascii="Arial" w:hAnsi="Arial" w:eastAsia="Arial" w:cs="Arial"/>
          <w:color w:val="auto"/>
          <w:sz w:val="20"/>
          <w:szCs w:val="20"/>
        </w:rPr>
        <w:t xml:space="preserve">Participation </w:t>
      </w:r>
      <w:r w:rsidRPr="7CA62F13" w:rsidR="00DA37B0">
        <w:rPr>
          <w:rFonts w:ascii="Arial" w:hAnsi="Arial" w:eastAsia="Arial" w:cs="Arial"/>
          <w:color w:val="auto"/>
          <w:sz w:val="20"/>
          <w:szCs w:val="20"/>
        </w:rPr>
        <w:t>and 3</w:t>
      </w:r>
      <w:r w:rsidRPr="7CA62F13" w:rsidR="000A4A2C">
        <w:rPr>
          <w:rFonts w:ascii="Arial" w:hAnsi="Arial" w:eastAsia="Arial" w:cs="Arial"/>
          <w:color w:val="auto"/>
          <w:sz w:val="20"/>
          <w:szCs w:val="20"/>
        </w:rPr>
        <w:t>)</w:t>
      </w:r>
      <w:r w:rsidRPr="7CA62F13" w:rsidR="00DA37B0">
        <w:rPr>
          <w:rFonts w:ascii="Arial" w:hAnsi="Arial" w:eastAsia="Arial" w:cs="Arial"/>
          <w:color w:val="auto"/>
          <w:sz w:val="20"/>
          <w:szCs w:val="20"/>
        </w:rPr>
        <w:t xml:space="preserve"> </w:t>
      </w:r>
      <w:r w:rsidRPr="7CA62F13" w:rsidR="00AA26BB">
        <w:rPr>
          <w:rFonts w:ascii="Arial" w:hAnsi="Arial" w:eastAsia="Arial" w:cs="Arial"/>
          <w:color w:val="auto"/>
          <w:sz w:val="20"/>
          <w:szCs w:val="20"/>
        </w:rPr>
        <w:t>Facilities</w:t>
      </w:r>
      <w:r w:rsidRPr="7CA62F13" w:rsidR="006171E0">
        <w:rPr>
          <w:rFonts w:ascii="Arial" w:hAnsi="Arial" w:eastAsia="Arial" w:cs="Arial"/>
          <w:color w:val="auto"/>
          <w:sz w:val="20"/>
          <w:szCs w:val="20"/>
        </w:rPr>
        <w:t xml:space="preserve">.  </w:t>
      </w:r>
      <w:r w:rsidRPr="7CA62F13" w:rsidR="006171E0">
        <w:rPr>
          <w:rFonts w:ascii="Arial" w:hAnsi="Arial" w:eastAsia="Arial" w:cs="Arial"/>
          <w:color w:val="auto"/>
          <w:sz w:val="20"/>
          <w:szCs w:val="20"/>
        </w:rPr>
        <w:t xml:space="preserve"> </w:t>
      </w:r>
    </w:p>
    <w:p w:rsidRPr="006C728B" w:rsidR="28B95F7D" w:rsidP="7CA62F13" w:rsidRDefault="006171E0" w14:paraId="4EA4DE2E" w14:textId="03DB7A7C" w14:noSpellErr="1">
      <w:pPr>
        <w:pStyle w:val="ListParagraph"/>
        <w:numPr>
          <w:ilvl w:val="0"/>
          <w:numId w:val="1"/>
        </w:numPr>
        <w:spacing w:after="0"/>
        <w:jc w:val="both"/>
        <w:rPr>
          <w:rFonts w:ascii="Arial" w:hAnsi="Arial" w:eastAsia="Arial" w:cs="Arial"/>
          <w:color w:val="auto"/>
          <w:sz w:val="20"/>
          <w:szCs w:val="20"/>
        </w:rPr>
      </w:pPr>
      <w:r w:rsidRPr="7CA62F13" w:rsidR="006171E0">
        <w:rPr>
          <w:rFonts w:ascii="Arial" w:hAnsi="Arial" w:eastAsia="Arial" w:cs="Arial"/>
          <w:color w:val="auto"/>
          <w:sz w:val="20"/>
          <w:szCs w:val="20"/>
        </w:rPr>
        <w:t>Participation</w:t>
      </w:r>
      <w:r w:rsidRPr="7CA62F13" w:rsidR="006171E0">
        <w:rPr>
          <w:rFonts w:ascii="Arial" w:hAnsi="Arial" w:eastAsia="Arial" w:cs="Arial"/>
          <w:color w:val="auto"/>
          <w:sz w:val="20"/>
          <w:szCs w:val="20"/>
        </w:rPr>
        <w:t xml:space="preserve"> </w:t>
      </w:r>
      <w:r w:rsidRPr="7CA62F13" w:rsidR="000D60D2">
        <w:rPr>
          <w:rFonts w:ascii="Arial" w:hAnsi="Arial" w:eastAsia="Arial" w:cs="Arial"/>
          <w:color w:val="auto"/>
          <w:sz w:val="20"/>
          <w:szCs w:val="20"/>
        </w:rPr>
        <w:t>category has a total weighting of 50% and</w:t>
      </w:r>
      <w:r w:rsidRPr="7CA62F13" w:rsidR="006171E0">
        <w:rPr>
          <w:rFonts w:ascii="Arial" w:hAnsi="Arial" w:eastAsia="Arial" w:cs="Arial"/>
          <w:color w:val="auto"/>
          <w:sz w:val="20"/>
          <w:szCs w:val="20"/>
        </w:rPr>
        <w:t xml:space="preserve"> include</w:t>
      </w:r>
      <w:r w:rsidRPr="7CA62F13" w:rsidR="000D60D2">
        <w:rPr>
          <w:rFonts w:ascii="Arial" w:hAnsi="Arial" w:eastAsia="Arial" w:cs="Arial"/>
          <w:color w:val="auto"/>
          <w:sz w:val="20"/>
          <w:szCs w:val="20"/>
        </w:rPr>
        <w:t>s</w:t>
      </w:r>
      <w:r w:rsidRPr="7CA62F13" w:rsidR="006171E0">
        <w:rPr>
          <w:rFonts w:ascii="Arial" w:hAnsi="Arial" w:eastAsia="Arial" w:cs="Arial"/>
          <w:color w:val="auto"/>
          <w:sz w:val="20"/>
          <w:szCs w:val="20"/>
        </w:rPr>
        <w:t xml:space="preserve"> Participation Growth Potential, </w:t>
      </w:r>
      <w:r w:rsidRPr="7CA62F13" w:rsidR="0090513E">
        <w:rPr>
          <w:rFonts w:ascii="Arial" w:hAnsi="Arial" w:eastAsia="Arial" w:cs="Arial"/>
          <w:color w:val="auto"/>
          <w:sz w:val="20"/>
          <w:szCs w:val="20"/>
        </w:rPr>
        <w:t>S</w:t>
      </w:r>
      <w:r w:rsidRPr="7CA62F13" w:rsidR="000D60D2">
        <w:rPr>
          <w:rFonts w:ascii="Arial" w:hAnsi="Arial" w:eastAsia="Arial" w:cs="Arial"/>
          <w:color w:val="auto"/>
          <w:sz w:val="20"/>
          <w:szCs w:val="20"/>
        </w:rPr>
        <w:t xml:space="preserve">ocial Equity </w:t>
      </w:r>
      <w:r w:rsidRPr="7CA62F13" w:rsidR="006171E0">
        <w:rPr>
          <w:rFonts w:ascii="Arial" w:hAnsi="Arial" w:eastAsia="Arial" w:cs="Arial"/>
          <w:color w:val="auto"/>
          <w:sz w:val="20"/>
          <w:szCs w:val="20"/>
        </w:rPr>
        <w:t xml:space="preserve">and </w:t>
      </w:r>
      <w:r w:rsidRPr="7CA62F13" w:rsidR="00433095">
        <w:rPr>
          <w:rFonts w:ascii="Arial" w:hAnsi="Arial" w:eastAsia="Arial" w:cs="Arial"/>
          <w:color w:val="auto"/>
          <w:sz w:val="20"/>
          <w:szCs w:val="20"/>
        </w:rPr>
        <w:t>Accessible Participation.</w:t>
      </w:r>
    </w:p>
    <w:p w:rsidRPr="006C728B" w:rsidR="00AA26BB" w:rsidP="7CA62F13" w:rsidRDefault="00AA26BB" w14:paraId="499F5C02" w14:textId="77777777" w14:noSpellErr="1">
      <w:pPr>
        <w:pStyle w:val="ListParagraph"/>
        <w:numPr>
          <w:ilvl w:val="0"/>
          <w:numId w:val="1"/>
        </w:numPr>
        <w:spacing w:after="0"/>
        <w:jc w:val="both"/>
        <w:rPr>
          <w:rFonts w:ascii="Arial" w:hAnsi="Arial" w:eastAsia="Arial" w:cs="Arial"/>
          <w:color w:val="auto"/>
          <w:sz w:val="20"/>
          <w:szCs w:val="20"/>
        </w:rPr>
      </w:pPr>
      <w:r w:rsidRPr="7CA62F13" w:rsidR="00AA26BB">
        <w:rPr>
          <w:rFonts w:ascii="Arial" w:hAnsi="Arial" w:eastAsia="Arial" w:cs="Arial"/>
          <w:color w:val="auto"/>
          <w:sz w:val="20"/>
          <w:szCs w:val="20"/>
        </w:rPr>
        <w:t xml:space="preserve">Facilities category has a total weighting of 50% and includes Asset Condition </w:t>
      </w:r>
      <w:r w:rsidRPr="7CA62F13" w:rsidR="00AA26BB">
        <w:rPr>
          <w:rFonts w:ascii="Arial" w:hAnsi="Arial" w:eastAsia="Arial" w:cs="Arial"/>
          <w:color w:val="auto"/>
          <w:sz w:val="20"/>
          <w:szCs w:val="20"/>
        </w:rPr>
        <w:t>Or</w:t>
      </w:r>
      <w:r w:rsidRPr="7CA62F13" w:rsidR="00AA26BB">
        <w:rPr>
          <w:rFonts w:ascii="Arial" w:hAnsi="Arial" w:eastAsia="Arial" w:cs="Arial"/>
          <w:color w:val="auto"/>
          <w:sz w:val="20"/>
          <w:szCs w:val="20"/>
        </w:rPr>
        <w:t xml:space="preserve"> Gap in Recreation Facility Provision, Multi- sport and Adaptable and Deliverability and Readiness. </w:t>
      </w:r>
    </w:p>
    <w:p w:rsidRPr="006C728B" w:rsidR="00433095" w:rsidP="7CA62F13" w:rsidRDefault="00433095" w14:paraId="482CAE01" w14:textId="7C9B9A28" w14:noSpellErr="1">
      <w:pPr>
        <w:pStyle w:val="ListParagraph"/>
        <w:numPr>
          <w:ilvl w:val="0"/>
          <w:numId w:val="1"/>
        </w:numPr>
        <w:spacing w:after="0"/>
        <w:jc w:val="both"/>
        <w:rPr>
          <w:rFonts w:ascii="Arial" w:hAnsi="Arial" w:eastAsia="Arial" w:cs="Arial"/>
          <w:color w:val="auto"/>
          <w:sz w:val="20"/>
          <w:szCs w:val="20"/>
        </w:rPr>
      </w:pPr>
      <w:r w:rsidRPr="7CA62F13" w:rsidR="00433095">
        <w:rPr>
          <w:rFonts w:ascii="Arial" w:hAnsi="Arial" w:eastAsia="Arial" w:cs="Arial"/>
          <w:color w:val="auto"/>
          <w:sz w:val="20"/>
          <w:szCs w:val="20"/>
        </w:rPr>
        <w:t xml:space="preserve">Increase weighting on asset condition or </w:t>
      </w:r>
      <w:r w:rsidRPr="7CA62F13" w:rsidR="00433095">
        <w:rPr>
          <w:rFonts w:ascii="Arial" w:hAnsi="Arial" w:eastAsia="Arial" w:cs="Arial"/>
          <w:color w:val="auto"/>
          <w:sz w:val="20"/>
          <w:szCs w:val="20"/>
        </w:rPr>
        <w:t>identified</w:t>
      </w:r>
      <w:r w:rsidRPr="7CA62F13" w:rsidR="00433095">
        <w:rPr>
          <w:rFonts w:ascii="Arial" w:hAnsi="Arial" w:eastAsia="Arial" w:cs="Arial"/>
          <w:color w:val="auto"/>
          <w:sz w:val="20"/>
          <w:szCs w:val="20"/>
        </w:rPr>
        <w:t xml:space="preserve"> gap in provision.</w:t>
      </w:r>
    </w:p>
    <w:p w:rsidR="005F6B26" w:rsidP="7CA62F13" w:rsidRDefault="00433095" w14:paraId="09AFDB5F" w14:textId="1D97404F" w14:noSpellErr="1">
      <w:pPr>
        <w:pStyle w:val="Pa0"/>
        <w:numPr>
          <w:ilvl w:val="0"/>
          <w:numId w:val="1"/>
        </w:numPr>
        <w:rPr>
          <w:rFonts w:ascii="Arial" w:hAnsi="Arial" w:eastAsia="Calibri" w:cs="Arial" w:eastAsiaTheme="minorAscii"/>
          <w:color w:val="auto"/>
          <w:sz w:val="20"/>
          <w:szCs w:val="20"/>
          <w:lang w:eastAsia="en-US"/>
        </w:rPr>
      </w:pPr>
      <w:r w:rsidRPr="7CA62F13" w:rsidR="00433095">
        <w:rPr>
          <w:rFonts w:ascii="Arial" w:hAnsi="Arial" w:eastAsia="Arial" w:cs="Arial"/>
          <w:color w:val="auto"/>
          <w:sz w:val="20"/>
          <w:szCs w:val="20"/>
        </w:rPr>
        <w:t>S</w:t>
      </w:r>
      <w:r w:rsidRPr="7CA62F13" w:rsidR="005F6B26">
        <w:rPr>
          <w:rFonts w:ascii="Arial" w:hAnsi="Arial" w:eastAsia="Arial" w:cs="Arial"/>
          <w:color w:val="auto"/>
          <w:sz w:val="20"/>
          <w:szCs w:val="20"/>
        </w:rPr>
        <w:t xml:space="preserve">ocial </w:t>
      </w:r>
      <w:r w:rsidRPr="7CA62F13" w:rsidR="00451942">
        <w:rPr>
          <w:rFonts w:ascii="Arial" w:hAnsi="Arial" w:eastAsia="Arial" w:cs="Arial"/>
          <w:color w:val="auto"/>
          <w:sz w:val="20"/>
          <w:szCs w:val="20"/>
        </w:rPr>
        <w:t>E</w:t>
      </w:r>
      <w:r w:rsidRPr="7CA62F13" w:rsidR="005F6B26">
        <w:rPr>
          <w:rFonts w:ascii="Arial" w:hAnsi="Arial" w:eastAsia="Arial" w:cs="Arial"/>
          <w:color w:val="auto"/>
          <w:sz w:val="20"/>
          <w:szCs w:val="20"/>
        </w:rPr>
        <w:t xml:space="preserve">quity and </w:t>
      </w:r>
      <w:r w:rsidRPr="7CA62F13" w:rsidR="00433095">
        <w:rPr>
          <w:rFonts w:ascii="Arial" w:hAnsi="Arial" w:eastAsia="Arial" w:cs="Arial"/>
          <w:color w:val="auto"/>
          <w:sz w:val="20"/>
          <w:szCs w:val="20"/>
        </w:rPr>
        <w:t xml:space="preserve">Accessible </w:t>
      </w:r>
      <w:r w:rsidRPr="7CA62F13" w:rsidR="00451942">
        <w:rPr>
          <w:rFonts w:ascii="Arial" w:hAnsi="Arial" w:eastAsia="Arial" w:cs="Arial"/>
          <w:color w:val="auto"/>
          <w:sz w:val="20"/>
          <w:szCs w:val="20"/>
        </w:rPr>
        <w:t>P</w:t>
      </w:r>
      <w:r w:rsidRPr="7CA62F13" w:rsidR="00433095">
        <w:rPr>
          <w:rFonts w:ascii="Arial" w:hAnsi="Arial" w:eastAsia="Arial" w:cs="Arial"/>
          <w:color w:val="auto"/>
          <w:sz w:val="20"/>
          <w:szCs w:val="20"/>
        </w:rPr>
        <w:t xml:space="preserve">articipation </w:t>
      </w:r>
      <w:r w:rsidRPr="7CA62F13" w:rsidR="0090513E">
        <w:rPr>
          <w:rFonts w:ascii="Arial" w:hAnsi="Arial" w:eastAsia="Arial" w:cs="Arial"/>
          <w:color w:val="auto"/>
          <w:sz w:val="20"/>
          <w:szCs w:val="20"/>
        </w:rPr>
        <w:t xml:space="preserve">to </w:t>
      </w:r>
      <w:r w:rsidRPr="7CA62F13" w:rsidR="00433095">
        <w:rPr>
          <w:rFonts w:ascii="Arial" w:hAnsi="Arial" w:eastAsia="Arial" w:cs="Arial"/>
          <w:color w:val="auto"/>
          <w:sz w:val="20"/>
          <w:szCs w:val="20"/>
        </w:rPr>
        <w:t>reflect the broader aspiration</w:t>
      </w:r>
      <w:r w:rsidRPr="7CA62F13" w:rsidR="0090513E">
        <w:rPr>
          <w:rFonts w:ascii="Arial" w:hAnsi="Arial" w:eastAsia="Arial" w:cs="Arial"/>
          <w:color w:val="auto"/>
          <w:sz w:val="20"/>
          <w:szCs w:val="20"/>
        </w:rPr>
        <w:t>s</w:t>
      </w:r>
      <w:r w:rsidRPr="7CA62F13" w:rsidR="00433095">
        <w:rPr>
          <w:rFonts w:ascii="Arial" w:hAnsi="Arial" w:eastAsia="Arial" w:cs="Arial"/>
          <w:color w:val="auto"/>
          <w:sz w:val="20"/>
          <w:szCs w:val="20"/>
        </w:rPr>
        <w:t xml:space="preserve"> of equity</w:t>
      </w:r>
      <w:r w:rsidRPr="7CA62F13" w:rsidR="00433095">
        <w:rPr>
          <w:rFonts w:ascii="Arial" w:hAnsi="Arial" w:eastAsia="Arial" w:cs="Arial"/>
          <w:color w:val="auto"/>
          <w:sz w:val="20"/>
          <w:szCs w:val="20"/>
        </w:rPr>
        <w:t xml:space="preserve">.  </w:t>
      </w:r>
      <w:r w:rsidRPr="7CA62F13" w:rsidR="005F6B26">
        <w:rPr>
          <w:rFonts w:ascii="Arial" w:hAnsi="Arial" w:eastAsia="Arial" w:cs="Arial"/>
          <w:color w:val="auto"/>
          <w:sz w:val="20"/>
          <w:szCs w:val="20"/>
        </w:rPr>
        <w:t xml:space="preserve">Definition </w:t>
      </w:r>
      <w:r w:rsidRPr="7CA62F13" w:rsidR="00433095">
        <w:rPr>
          <w:rFonts w:ascii="Arial" w:hAnsi="Arial" w:eastAsia="Arial" w:cs="Arial"/>
          <w:color w:val="auto"/>
          <w:sz w:val="20"/>
          <w:szCs w:val="20"/>
        </w:rPr>
        <w:t xml:space="preserve">of equity </w:t>
      </w:r>
      <w:r w:rsidRPr="7CA62F13" w:rsidR="005F6B26">
        <w:rPr>
          <w:rFonts w:ascii="Arial" w:hAnsi="Arial" w:eastAsia="Arial" w:cs="Arial"/>
          <w:color w:val="auto"/>
          <w:sz w:val="20"/>
          <w:szCs w:val="20"/>
        </w:rPr>
        <w:t xml:space="preserve">is “the provision of fairness and justice to achieve equality. It recognises that each person has different circumstances and </w:t>
      </w:r>
      <w:r w:rsidRPr="7CA62F13" w:rsidR="005F6B26">
        <w:rPr>
          <w:rFonts w:ascii="Arial" w:hAnsi="Arial" w:eastAsia="Arial" w:cs="Arial"/>
          <w:color w:val="auto"/>
          <w:sz w:val="20"/>
          <w:szCs w:val="20"/>
        </w:rPr>
        <w:t>allocates</w:t>
      </w:r>
      <w:r w:rsidRPr="7CA62F13" w:rsidR="005F6B26">
        <w:rPr>
          <w:rFonts w:ascii="Arial" w:hAnsi="Arial" w:eastAsia="Arial" w:cs="Arial"/>
          <w:color w:val="auto"/>
          <w:sz w:val="20"/>
          <w:szCs w:val="20"/>
        </w:rPr>
        <w:t xml:space="preserve"> resources and opportunities to reach equal rights and outcomes. It means that some people might be given extra resources and opportunities to achieve outcomes equal to others</w:t>
      </w:r>
      <w:r w:rsidRPr="7CA62F13" w:rsidR="005F6B26">
        <w:rPr>
          <w:rFonts w:ascii="Arial" w:hAnsi="Arial" w:eastAsia="Arial" w:cs="Arial"/>
          <w:color w:val="auto"/>
          <w:sz w:val="20"/>
          <w:szCs w:val="20"/>
        </w:rPr>
        <w:t>”.</w:t>
      </w:r>
      <w:r w:rsidRPr="7CA62F13" w:rsidR="005F6B26">
        <w:rPr>
          <w:rFonts w:ascii="Arial" w:hAnsi="Arial" w:eastAsia="Calibri" w:cs="Arial" w:eastAsiaTheme="minorAscii"/>
          <w:color w:val="auto"/>
          <w:sz w:val="20"/>
          <w:szCs w:val="20"/>
          <w:lang w:eastAsia="en-US"/>
        </w:rPr>
        <w:t xml:space="preserve"> </w:t>
      </w:r>
    </w:p>
    <w:bookmarkEnd w:id="7"/>
    <w:p w:rsidR="001040B5" w:rsidP="7CA62F13" w:rsidRDefault="001040B5" w14:paraId="1687AED9" w14:textId="77777777" w14:noSpellErr="1">
      <w:pPr>
        <w:spacing w:after="0" w:line="257" w:lineRule="auto"/>
        <w:rPr>
          <w:rFonts w:ascii="Arial" w:hAnsi="Arial" w:eastAsia="Arial" w:cs="Arial"/>
          <w:b w:val="1"/>
          <w:bCs w:val="1"/>
          <w:color w:val="auto"/>
          <w:sz w:val="24"/>
          <w:szCs w:val="24"/>
        </w:rPr>
      </w:pPr>
    </w:p>
    <w:p w:rsidRPr="00514AC8" w:rsidR="00514AC8" w:rsidP="7CA62F13" w:rsidRDefault="00514AC8" w14:paraId="645B7F26" w14:textId="4B016343" w14:noSpellErr="1">
      <w:pPr>
        <w:spacing w:after="0" w:line="257" w:lineRule="auto"/>
        <w:rPr>
          <w:rFonts w:ascii="Arial" w:hAnsi="Arial" w:eastAsia="Arial" w:cs="Arial"/>
          <w:color w:val="auto"/>
          <w:sz w:val="20"/>
          <w:szCs w:val="20"/>
        </w:rPr>
      </w:pPr>
      <w:r w:rsidRPr="7CA62F13" w:rsidR="00514AC8">
        <w:rPr>
          <w:rFonts w:ascii="Arial" w:hAnsi="Arial" w:eastAsia="Arial" w:cs="Arial"/>
          <w:color w:val="auto"/>
          <w:sz w:val="20"/>
          <w:szCs w:val="20"/>
        </w:rPr>
        <w:t xml:space="preserve">Other </w:t>
      </w:r>
      <w:r w:rsidRPr="7CA62F13" w:rsidR="00514AC8">
        <w:rPr>
          <w:rFonts w:ascii="Arial" w:hAnsi="Arial" w:eastAsia="Arial" w:cs="Arial"/>
          <w:color w:val="auto"/>
          <w:sz w:val="20"/>
          <w:szCs w:val="20"/>
        </w:rPr>
        <w:t>responses</w:t>
      </w:r>
    </w:p>
    <w:p w:rsidR="009C2037" w:rsidP="7CA62F13" w:rsidRDefault="00194E4D" w14:paraId="5A7920C3" w14:textId="4559C6AB">
      <w:pPr>
        <w:pStyle w:val="ListParagraph"/>
        <w:numPr>
          <w:ilvl w:val="0"/>
          <w:numId w:val="48"/>
        </w:numPr>
        <w:spacing w:after="0" w:line="257" w:lineRule="auto"/>
        <w:ind w:right="21"/>
        <w:jc w:val="both"/>
        <w:rPr>
          <w:rFonts w:ascii="Arial" w:hAnsi="Arial" w:cs="Arial"/>
          <w:color w:val="auto"/>
          <w:sz w:val="20"/>
          <w:szCs w:val="20"/>
        </w:rPr>
      </w:pPr>
      <w:r w:rsidRPr="7CA62F13" w:rsidR="00194E4D">
        <w:rPr>
          <w:rFonts w:ascii="Arial" w:hAnsi="Arial" w:cs="Arial"/>
          <w:color w:val="auto"/>
          <w:sz w:val="20"/>
          <w:szCs w:val="20"/>
        </w:rPr>
        <w:t xml:space="preserve">The importance of passive recreation is described in the ‘outdoor sport and public open space’ section of the report and </w:t>
      </w:r>
      <w:r w:rsidRPr="7CA62F13" w:rsidR="003C1B4E">
        <w:rPr>
          <w:rFonts w:ascii="Arial" w:hAnsi="Arial" w:cs="Arial"/>
          <w:color w:val="auto"/>
          <w:sz w:val="20"/>
          <w:szCs w:val="20"/>
        </w:rPr>
        <w:t xml:space="preserve">states </w:t>
      </w:r>
      <w:r w:rsidRPr="7CA62F13" w:rsidR="00194E4D">
        <w:rPr>
          <w:rFonts w:ascii="Arial" w:hAnsi="Arial" w:cs="Arial"/>
          <w:color w:val="auto"/>
          <w:sz w:val="20"/>
          <w:szCs w:val="20"/>
        </w:rPr>
        <w:t xml:space="preserve">that </w:t>
      </w:r>
      <w:r w:rsidRPr="7CA62F13" w:rsidR="009C2037">
        <w:rPr>
          <w:rFonts w:ascii="Arial" w:hAnsi="Arial" w:cs="Arial"/>
          <w:color w:val="auto"/>
          <w:sz w:val="20"/>
          <w:szCs w:val="20"/>
        </w:rPr>
        <w:t xml:space="preserve">Council values and supports participation across a broad range </w:t>
      </w:r>
      <w:r w:rsidRPr="7CA62F13" w:rsidR="009C2037">
        <w:rPr>
          <w:rFonts w:ascii="Arial" w:hAnsi="Arial" w:cs="Arial"/>
          <w:color w:val="auto"/>
          <w:sz w:val="20"/>
          <w:szCs w:val="20"/>
        </w:rPr>
        <w:t xml:space="preserve">of unstructured and structured activities throughout the municipality.  </w:t>
      </w:r>
      <w:r w:rsidRPr="7CA62F13" w:rsidR="00194E4D">
        <w:rPr>
          <w:rFonts w:ascii="Arial" w:hAnsi="Arial" w:cs="Arial"/>
          <w:color w:val="auto"/>
          <w:sz w:val="20"/>
          <w:szCs w:val="20"/>
        </w:rPr>
        <w:t>It is noted that t</w:t>
      </w:r>
      <w:r w:rsidRPr="7CA62F13" w:rsidR="009C2037">
        <w:rPr>
          <w:rFonts w:ascii="Arial" w:hAnsi="Arial" w:cs="Arial"/>
          <w:color w:val="auto"/>
          <w:sz w:val="20"/>
          <w:szCs w:val="20"/>
        </w:rPr>
        <w:t xml:space="preserve">hese activities take place across a variety of facilities, </w:t>
      </w:r>
      <w:r w:rsidRPr="7CA62F13" w:rsidR="009C2037">
        <w:rPr>
          <w:rFonts w:ascii="Arial" w:hAnsi="Arial" w:cs="Arial"/>
          <w:color w:val="auto"/>
          <w:sz w:val="20"/>
          <w:szCs w:val="20"/>
        </w:rPr>
        <w:t>parks</w:t>
      </w:r>
      <w:r w:rsidRPr="7CA62F13" w:rsidR="009C2037">
        <w:rPr>
          <w:rFonts w:ascii="Arial" w:hAnsi="Arial" w:cs="Arial"/>
          <w:color w:val="auto"/>
          <w:sz w:val="20"/>
          <w:szCs w:val="20"/>
        </w:rPr>
        <w:t xml:space="preserve"> and the public realm.</w:t>
      </w:r>
      <w:r w:rsidRPr="7CA62F13" w:rsidR="009C2037">
        <w:rPr>
          <w:rFonts w:ascii="Arial" w:hAnsi="Arial" w:cs="Arial"/>
          <w:color w:val="auto"/>
          <w:sz w:val="20"/>
          <w:szCs w:val="20"/>
        </w:rPr>
        <w:t xml:space="preserve"> </w:t>
      </w:r>
      <w:r w:rsidRPr="7CA62F13" w:rsidR="00194E4D">
        <w:rPr>
          <w:rFonts w:ascii="Arial" w:hAnsi="Arial" w:cs="Arial"/>
          <w:color w:val="auto"/>
          <w:sz w:val="20"/>
          <w:szCs w:val="20"/>
        </w:rPr>
        <w:t xml:space="preserve"> The ‘response’ section has been updated to strengthen sentiment expressed in the consultation</w:t>
      </w:r>
      <w:r w:rsidRPr="7CA62F13" w:rsidR="00194E4D">
        <w:rPr>
          <w:rFonts w:ascii="Arial" w:hAnsi="Arial" w:cs="Arial"/>
          <w:color w:val="auto"/>
          <w:sz w:val="20"/>
          <w:szCs w:val="20"/>
        </w:rPr>
        <w:t xml:space="preserve">.  </w:t>
      </w:r>
      <w:r w:rsidRPr="7CA62F13" w:rsidR="00514AC8">
        <w:rPr>
          <w:rFonts w:ascii="Arial" w:hAnsi="Arial" w:cs="Arial"/>
          <w:color w:val="auto"/>
          <w:sz w:val="20"/>
          <w:szCs w:val="20"/>
        </w:rPr>
        <w:t>No further amendments are proposed as</w:t>
      </w:r>
      <w:r w:rsidRPr="7CA62F13" w:rsidR="00194E4D">
        <w:rPr>
          <w:rFonts w:ascii="Arial" w:hAnsi="Arial" w:cs="Arial"/>
          <w:color w:val="auto"/>
          <w:sz w:val="20"/>
          <w:szCs w:val="20"/>
        </w:rPr>
        <w:t xml:space="preserve"> t</w:t>
      </w:r>
      <w:r w:rsidRPr="7CA62F13" w:rsidR="009C2037">
        <w:rPr>
          <w:rFonts w:ascii="Arial" w:hAnsi="Arial" w:cs="Arial"/>
          <w:color w:val="auto"/>
          <w:sz w:val="20"/>
          <w:szCs w:val="20"/>
        </w:rPr>
        <w:t xml:space="preserve">his framework has been developed to address the </w:t>
      </w:r>
      <w:r w:rsidRPr="7CA62F13" w:rsidR="00194E4D">
        <w:rPr>
          <w:rFonts w:ascii="Arial" w:hAnsi="Arial" w:cs="Arial"/>
          <w:color w:val="auto"/>
          <w:sz w:val="20"/>
          <w:szCs w:val="20"/>
        </w:rPr>
        <w:t>complex</w:t>
      </w:r>
      <w:r w:rsidRPr="7CA62F13" w:rsidR="009C2037">
        <w:rPr>
          <w:rFonts w:ascii="Arial" w:hAnsi="Arial" w:cs="Arial"/>
          <w:color w:val="auto"/>
          <w:sz w:val="20"/>
          <w:szCs w:val="20"/>
        </w:rPr>
        <w:t xml:space="preserve"> topic of recreation facilities not addressed in any other strategy</w:t>
      </w:r>
      <w:r w:rsidRPr="7CA62F13" w:rsidR="00514AC8">
        <w:rPr>
          <w:rFonts w:ascii="Arial" w:hAnsi="Arial" w:cs="Arial"/>
          <w:color w:val="auto"/>
          <w:sz w:val="20"/>
          <w:szCs w:val="20"/>
        </w:rPr>
        <w:t xml:space="preserve">, while support for passive or unstructured recreation are </w:t>
      </w:r>
      <w:r w:rsidRPr="7CA62F13" w:rsidR="00514AC8">
        <w:rPr>
          <w:rFonts w:ascii="Arial" w:hAnsi="Arial" w:cs="Arial"/>
          <w:color w:val="auto"/>
          <w:sz w:val="20"/>
          <w:szCs w:val="20"/>
        </w:rPr>
        <w:t>recognised</w:t>
      </w:r>
      <w:r w:rsidRPr="7CA62F13" w:rsidR="00514AC8">
        <w:rPr>
          <w:rFonts w:ascii="Arial" w:hAnsi="Arial" w:cs="Arial"/>
          <w:color w:val="auto"/>
          <w:sz w:val="20"/>
          <w:szCs w:val="20"/>
        </w:rPr>
        <w:t xml:space="preserve"> in other strategies including the Open Space Strategy</w:t>
      </w:r>
      <w:r w:rsidRPr="7CA62F13" w:rsidR="009C2037">
        <w:rPr>
          <w:rFonts w:ascii="Arial" w:hAnsi="Arial" w:cs="Arial"/>
          <w:color w:val="auto"/>
          <w:sz w:val="20"/>
          <w:szCs w:val="20"/>
        </w:rPr>
        <w:t>.</w:t>
      </w:r>
    </w:p>
    <w:p w:rsidRPr="003C1B4E" w:rsidR="003C1B4E" w:rsidP="7CA62F13" w:rsidRDefault="003C1B4E" w14:paraId="239550FD" w14:textId="77777777" w14:noSpellErr="1">
      <w:pPr>
        <w:spacing w:after="0" w:line="257" w:lineRule="auto"/>
        <w:ind w:right="21"/>
        <w:jc w:val="both"/>
        <w:rPr>
          <w:rFonts w:ascii="Arial" w:hAnsi="Arial" w:cs="Arial"/>
          <w:color w:val="auto"/>
          <w:sz w:val="20"/>
          <w:szCs w:val="20"/>
        </w:rPr>
      </w:pPr>
    </w:p>
    <w:p w:rsidRPr="006C728B" w:rsidR="009C2037" w:rsidP="7CA62F13" w:rsidRDefault="009C2037" w14:paraId="1050D24E" w14:textId="77777777" w14:noSpellErr="1">
      <w:pPr>
        <w:spacing w:after="0" w:line="257" w:lineRule="auto"/>
        <w:rPr>
          <w:rFonts w:ascii="Arial" w:hAnsi="Arial" w:eastAsia="Arial" w:cs="Arial"/>
          <w:b w:val="1"/>
          <w:bCs w:val="1"/>
          <w:color w:val="auto"/>
          <w:sz w:val="24"/>
          <w:szCs w:val="24"/>
        </w:rPr>
      </w:pPr>
    </w:p>
    <w:p w:rsidRPr="006C728B" w:rsidR="001040B5" w:rsidP="7CA62F13" w:rsidRDefault="53A100E1" w14:paraId="6E4B6F21" w14:textId="77777777" w14:noSpellErr="1">
      <w:pPr>
        <w:spacing w:after="0" w:line="257" w:lineRule="auto"/>
        <w:rPr>
          <w:rFonts w:ascii="Arial" w:hAnsi="Arial" w:cs="Arial"/>
          <w:color w:val="auto"/>
        </w:rPr>
      </w:pPr>
      <w:r w:rsidRPr="7CA62F13" w:rsidR="53A100E1">
        <w:rPr>
          <w:rFonts w:ascii="Arial" w:hAnsi="Arial" w:eastAsia="Arial" w:cs="Arial"/>
          <w:b w:val="1"/>
          <w:bCs w:val="1"/>
          <w:color w:val="auto"/>
          <w:sz w:val="24"/>
          <w:szCs w:val="24"/>
        </w:rPr>
        <w:t>Next steps</w:t>
      </w:r>
    </w:p>
    <w:p w:rsidRPr="006C728B" w:rsidR="001040B5" w:rsidP="7CA62F13" w:rsidRDefault="53A100E1" w14:paraId="5EF33CF2" w14:textId="3F275C86" w14:noSpellErr="1">
      <w:pPr>
        <w:spacing w:after="0" w:line="257" w:lineRule="auto"/>
        <w:rPr>
          <w:rFonts w:ascii="Arial" w:hAnsi="Arial" w:eastAsia="Arial" w:cs="Arial"/>
          <w:color w:val="auto"/>
          <w:sz w:val="20"/>
          <w:szCs w:val="20"/>
        </w:rPr>
      </w:pPr>
      <w:r w:rsidRPr="7CA62F13" w:rsidR="53A100E1">
        <w:rPr>
          <w:rFonts w:ascii="Arial" w:hAnsi="Arial" w:eastAsia="Arial" w:cs="Arial"/>
          <w:color w:val="auto"/>
          <w:sz w:val="20"/>
          <w:szCs w:val="20"/>
        </w:rPr>
        <w:t>The next steps of the project are to</w:t>
      </w:r>
      <w:r w:rsidRPr="7CA62F13" w:rsidR="22441246">
        <w:rPr>
          <w:rFonts w:ascii="Arial" w:hAnsi="Arial" w:eastAsia="Arial" w:cs="Arial"/>
          <w:color w:val="auto"/>
          <w:sz w:val="20"/>
          <w:szCs w:val="20"/>
        </w:rPr>
        <w:t xml:space="preserve"> use the </w:t>
      </w:r>
      <w:r w:rsidRPr="7CA62F13" w:rsidR="00520052">
        <w:rPr>
          <w:rFonts w:ascii="Arial" w:hAnsi="Arial" w:eastAsia="Arial" w:cs="Arial"/>
          <w:color w:val="auto"/>
          <w:sz w:val="20"/>
          <w:szCs w:val="20"/>
        </w:rPr>
        <w:t xml:space="preserve">engagement </w:t>
      </w:r>
      <w:r w:rsidRPr="7CA62F13" w:rsidR="22441246">
        <w:rPr>
          <w:rFonts w:ascii="Arial" w:hAnsi="Arial" w:eastAsia="Arial" w:cs="Arial"/>
          <w:color w:val="auto"/>
          <w:sz w:val="20"/>
          <w:szCs w:val="20"/>
        </w:rPr>
        <w:t xml:space="preserve">feedback to inform the </w:t>
      </w:r>
      <w:r w:rsidRPr="7CA62F13" w:rsidR="00520052">
        <w:rPr>
          <w:rFonts w:ascii="Arial" w:hAnsi="Arial" w:eastAsia="Arial" w:cs="Arial"/>
          <w:color w:val="auto"/>
          <w:sz w:val="20"/>
          <w:szCs w:val="20"/>
        </w:rPr>
        <w:t xml:space="preserve">development of the </w:t>
      </w:r>
      <w:r w:rsidRPr="7CA62F13" w:rsidR="22441246">
        <w:rPr>
          <w:rFonts w:ascii="Arial" w:hAnsi="Arial" w:eastAsia="Arial" w:cs="Arial"/>
          <w:color w:val="auto"/>
          <w:sz w:val="20"/>
          <w:szCs w:val="20"/>
        </w:rPr>
        <w:t xml:space="preserve">final </w:t>
      </w:r>
      <w:r w:rsidRPr="7CA62F13" w:rsidR="00D93BF1">
        <w:rPr>
          <w:rFonts w:ascii="Arial" w:hAnsi="Arial" w:eastAsia="Arial" w:cs="Arial"/>
          <w:color w:val="auto"/>
          <w:sz w:val="20"/>
          <w:szCs w:val="20"/>
        </w:rPr>
        <w:t>framework</w:t>
      </w:r>
      <w:r w:rsidRPr="7CA62F13" w:rsidR="22441246">
        <w:rPr>
          <w:rFonts w:ascii="Arial" w:hAnsi="Arial" w:eastAsia="Arial" w:cs="Arial"/>
          <w:color w:val="auto"/>
          <w:sz w:val="20"/>
          <w:szCs w:val="20"/>
        </w:rPr>
        <w:t xml:space="preserve">, which will be presented to </w:t>
      </w:r>
      <w:r w:rsidRPr="7CA62F13" w:rsidR="00733364">
        <w:rPr>
          <w:rFonts w:ascii="Arial" w:hAnsi="Arial" w:eastAsia="Arial" w:cs="Arial"/>
          <w:color w:val="auto"/>
          <w:sz w:val="20"/>
          <w:szCs w:val="20"/>
        </w:rPr>
        <w:t xml:space="preserve">the Future Melbourne Committee </w:t>
      </w:r>
      <w:r w:rsidRPr="7CA62F13" w:rsidR="006171E0">
        <w:rPr>
          <w:rFonts w:ascii="Arial" w:hAnsi="Arial" w:eastAsia="Arial" w:cs="Arial"/>
          <w:color w:val="auto"/>
          <w:sz w:val="20"/>
          <w:szCs w:val="20"/>
        </w:rPr>
        <w:t>o</w:t>
      </w:r>
      <w:r w:rsidRPr="7CA62F13" w:rsidR="22441246">
        <w:rPr>
          <w:rFonts w:ascii="Arial" w:hAnsi="Arial" w:eastAsia="Arial" w:cs="Arial"/>
          <w:color w:val="auto"/>
          <w:sz w:val="20"/>
          <w:szCs w:val="20"/>
        </w:rPr>
        <w:t xml:space="preserve">n </w:t>
      </w:r>
      <w:r w:rsidRPr="7CA62F13" w:rsidR="00D93BF1">
        <w:rPr>
          <w:rFonts w:ascii="Arial" w:hAnsi="Arial" w:eastAsia="Arial" w:cs="Arial"/>
          <w:color w:val="auto"/>
          <w:sz w:val="20"/>
          <w:szCs w:val="20"/>
        </w:rPr>
        <w:t>20 August</w:t>
      </w:r>
      <w:r w:rsidRPr="7CA62F13" w:rsidR="22441246">
        <w:rPr>
          <w:rFonts w:ascii="Arial" w:hAnsi="Arial" w:eastAsia="Arial" w:cs="Arial"/>
          <w:color w:val="auto"/>
          <w:sz w:val="20"/>
          <w:szCs w:val="20"/>
        </w:rPr>
        <w:t xml:space="preserve"> 2024</w:t>
      </w:r>
      <w:r w:rsidRPr="7CA62F13" w:rsidR="00733364">
        <w:rPr>
          <w:rFonts w:ascii="Arial" w:hAnsi="Arial" w:eastAsia="Arial" w:cs="Arial"/>
          <w:color w:val="auto"/>
          <w:sz w:val="20"/>
          <w:szCs w:val="20"/>
        </w:rPr>
        <w:t xml:space="preserve"> for approval</w:t>
      </w:r>
      <w:r w:rsidRPr="7CA62F13" w:rsidR="22441246">
        <w:rPr>
          <w:rFonts w:ascii="Arial" w:hAnsi="Arial" w:eastAsia="Arial" w:cs="Arial"/>
          <w:color w:val="auto"/>
          <w:sz w:val="20"/>
          <w:szCs w:val="20"/>
        </w:rPr>
        <w:t xml:space="preserve">. </w:t>
      </w:r>
    </w:p>
    <w:p w:rsidRPr="001040B5" w:rsidR="001040B5" w:rsidP="7CA62F13" w:rsidRDefault="001040B5" w14:paraId="347608C6" w14:textId="77777777" w14:noSpellErr="1">
      <w:pPr>
        <w:spacing w:after="0" w:line="257" w:lineRule="auto"/>
        <w:rPr>
          <w:rFonts w:ascii="Arial" w:hAnsi="Arial" w:eastAsia="Arial" w:cs="Arial"/>
          <w:color w:val="auto"/>
          <w:sz w:val="20"/>
          <w:szCs w:val="20"/>
        </w:rPr>
      </w:pPr>
    </w:p>
    <w:sectPr w:rsidRPr="001040B5" w:rsidR="001040B5">
      <w:headerReference w:type="default" r:id="rId9"/>
      <w:footerReference w:type="default" r:id="rId10"/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EC1CD4" w:rsidP="005709E4" w:rsidRDefault="00EC1CD4" w14:paraId="7DBD4BF2" w14:textId="77777777">
      <w:pPr>
        <w:spacing w:after="0" w:line="240" w:lineRule="auto"/>
      </w:pPr>
      <w:r>
        <w:separator/>
      </w:r>
    </w:p>
  </w:endnote>
  <w:endnote w:type="continuationSeparator" w:id="0">
    <w:p w:rsidR="00EC1CD4" w:rsidP="005709E4" w:rsidRDefault="00EC1CD4" w14:paraId="37988F7A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otham Book">
    <w:panose1 w:val="00000000000000000000"/>
    <w:charset w:val="00"/>
    <w:family w:val="modern"/>
    <w:notTrueType/>
    <w:pitch w:val="variable"/>
    <w:sig w:usb0="A10000FF" w:usb1="4000005B" w:usb2="00000000" w:usb3="00000000" w:csb0="0000009B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MCaps">
    <w:altName w:val="Franklin Gothic Medium Cond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84387330"/>
      <w:docPartObj>
        <w:docPartGallery w:val="Page Numbers (Bottom of Page)"/>
        <w:docPartUnique/>
      </w:docPartObj>
    </w:sdtPr>
    <w:sdtEndPr>
      <w:rPr>
        <w:rFonts w:ascii="Arial" w:hAnsi="Arial" w:cs="Arial"/>
        <w:noProof/>
        <w:sz w:val="20"/>
        <w:szCs w:val="20"/>
      </w:rPr>
    </w:sdtEndPr>
    <w:sdtContent>
      <w:p w:rsidRPr="00BF33BB" w:rsidR="00BF33BB" w:rsidRDefault="00BF33BB" w14:paraId="3B323FF1" w14:textId="3C58EA43">
        <w:pPr>
          <w:pStyle w:val="Footer"/>
          <w:jc w:val="right"/>
          <w:rPr>
            <w:rFonts w:ascii="Arial" w:hAnsi="Arial" w:cs="Arial"/>
            <w:sz w:val="20"/>
            <w:szCs w:val="20"/>
          </w:rPr>
        </w:pPr>
        <w:r w:rsidRPr="00BF33BB">
          <w:rPr>
            <w:rFonts w:ascii="Arial" w:hAnsi="Arial" w:cs="Arial"/>
            <w:sz w:val="20"/>
            <w:szCs w:val="20"/>
          </w:rPr>
          <w:fldChar w:fldCharType="begin"/>
        </w:r>
        <w:r w:rsidRPr="00BF33BB">
          <w:rPr>
            <w:rFonts w:ascii="Arial" w:hAnsi="Arial" w:cs="Arial"/>
            <w:sz w:val="20"/>
            <w:szCs w:val="20"/>
          </w:rPr>
          <w:instrText xml:space="preserve"> PAGE   \* MERGEFORMAT </w:instrText>
        </w:r>
        <w:r w:rsidRPr="00BF33BB">
          <w:rPr>
            <w:rFonts w:ascii="Arial" w:hAnsi="Arial" w:cs="Arial"/>
            <w:sz w:val="20"/>
            <w:szCs w:val="20"/>
          </w:rPr>
          <w:fldChar w:fldCharType="separate"/>
        </w:r>
        <w:r w:rsidRPr="00BF33BB">
          <w:rPr>
            <w:rFonts w:ascii="Arial" w:hAnsi="Arial" w:cs="Arial"/>
            <w:noProof/>
            <w:sz w:val="20"/>
            <w:szCs w:val="20"/>
          </w:rPr>
          <w:t>2</w:t>
        </w:r>
        <w:r w:rsidRPr="00BF33BB">
          <w:rPr>
            <w:rFonts w:ascii="Arial" w:hAnsi="Arial" w:cs="Arial"/>
            <w:noProof/>
            <w:sz w:val="20"/>
            <w:szCs w:val="20"/>
          </w:rPr>
          <w:fldChar w:fldCharType="end"/>
        </w:r>
      </w:p>
    </w:sdtContent>
  </w:sdt>
  <w:p w:rsidR="00D7427E" w:rsidRDefault="00D7427E" w14:paraId="3026AF2F" w14:textId="173A423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EC1CD4" w:rsidP="005709E4" w:rsidRDefault="00EC1CD4" w14:paraId="2F3B6D3F" w14:textId="77777777">
      <w:pPr>
        <w:spacing w:after="0" w:line="240" w:lineRule="auto"/>
      </w:pPr>
      <w:r>
        <w:separator/>
      </w:r>
    </w:p>
  </w:footnote>
  <w:footnote w:type="continuationSeparator" w:id="0">
    <w:p w:rsidR="00EC1CD4" w:rsidP="005709E4" w:rsidRDefault="00EC1CD4" w14:paraId="06964852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p w:rsidR="005709E4" w:rsidRDefault="005709E4" w14:paraId="0F4226A1" w14:textId="695531A9">
    <w:pPr>
      <w:pStyle w:val="Header"/>
    </w:pPr>
    <w:r>
      <w:rPr>
        <w:noProof/>
        <w:lang w:val="en-AU" w:eastAsia="en-AU"/>
      </w:rPr>
      <w:drawing>
        <wp:anchor distT="0" distB="0" distL="114300" distR="114300" simplePos="0" relativeHeight="251658240" behindDoc="1" locked="0" layoutInCell="1" allowOverlap="1" wp14:anchorId="02F2B367" wp14:editId="33D934E9">
          <wp:simplePos x="0" y="0"/>
          <wp:positionH relativeFrom="margin">
            <wp:posOffset>-1192697</wp:posOffset>
          </wp:positionH>
          <wp:positionV relativeFrom="paragraph">
            <wp:posOffset>-512859</wp:posOffset>
          </wp:positionV>
          <wp:extent cx="8722581" cy="970915"/>
          <wp:effectExtent l="0" t="0" r="2540" b="635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25530" cy="97124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7CA62F13">
      <w:rPr>
        <w:rFonts w:ascii="CoMCaps" w:hAnsi="CoMCaps"/>
        <w:caps w:val="1"/>
        <w:color w:val="505150"/>
        <w:sz w:val="40"/>
        <w:szCs w:val="40"/>
      </w:rPr>
      <w:t xml:space="preserve"> </w:t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aG+z44WpgrTp0l" int2:id="9Bo0v2Et">
      <int2:state int2:value="Rejected" int2:type="AugLoop_Text_Critique"/>
    </int2:textHash>
    <int2:textHash int2:hashCode="IknMeE5XC/atct" int2:id="zHEjVDZx">
      <int2:state int2:value="Rejected" int2:type="AugLoop_Text_Critique"/>
    </int2:textHash>
    <int2:textHash int2:hashCode="DfFG05gpKgeKun" int2:id="uk23s07r">
      <int2:state int2:value="Rejected" int2:type="AugLoop_Text_Critique"/>
    </int2:textHash>
    <int2:textHash int2:hashCode="8LTZ8KejK/eOkE" int2:id="AyysCpbv">
      <int2:state int2:value="Rejected" int2:type="AugLoop_Text_Critique"/>
    </int2:textHash>
    <int2:textHash int2:hashCode="a3GdK0Ai5jDpyi" int2:id="wDOjB7HO">
      <int2:state int2:value="Rejected" int2:type="AugLoop_Text_Critique"/>
    </int2:textHash>
    <int2:textHash int2:hashCode="ZA9WJ3X5UQBsYN" int2:id="InX7YgLE">
      <int2:state int2:value="Rejected" int2:type="AugLoop_Text_Critique"/>
    </int2:textHash>
    <int2:textHash int2:hashCode="bKeg+uS0mBECgT" int2:id="WLUv7iwH">
      <int2:state int2:value="Rejected" int2:type="AugLoop_Text_Critique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F7A431"/>
    <w:multiLevelType w:val="hybridMultilevel"/>
    <w:tmpl w:val="A594B3BC"/>
    <w:lvl w:ilvl="0" w:tplc="A9EC5AAA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w:ilvl="1" w:tplc="81D6534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CCAEE86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61DA6CD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4A32F48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3A7E3F1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B0183A1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DFD4560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7D94FF9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9541537"/>
    <w:multiLevelType w:val="hybridMultilevel"/>
    <w:tmpl w:val="467C53F4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09BD6A3C"/>
    <w:multiLevelType w:val="hybridMultilevel"/>
    <w:tmpl w:val="3E58295C"/>
    <w:lvl w:ilvl="0" w:tplc="21BC9360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w:ilvl="1" w:tplc="616CEEF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ED28A86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05479F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6AC4374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21729E8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CB82B5B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9DD0A4E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157C77E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0B5A444B"/>
    <w:multiLevelType w:val="hybridMultilevel"/>
    <w:tmpl w:val="C2FE46D2"/>
    <w:lvl w:ilvl="0" w:tplc="4DCCF8AC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w:ilvl="1" w:tplc="6E66DEC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83D056C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257EA6E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C906A6F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CD3880B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774AF4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EE4A80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4E40546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1027D646"/>
    <w:multiLevelType w:val="hybridMultilevel"/>
    <w:tmpl w:val="CCD82A52"/>
    <w:lvl w:ilvl="0" w:tplc="D696B0A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D6B43B1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CE0AE67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A88A3CB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B3D698C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ABF20A6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648107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5AF6039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D0A4BB2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10E1449C"/>
    <w:multiLevelType w:val="hybridMultilevel"/>
    <w:tmpl w:val="89DA18B6"/>
    <w:lvl w:ilvl="0" w:tplc="0C090001">
      <w:start w:val="1"/>
      <w:numFmt w:val="bullet"/>
      <w:lvlText w:val=""/>
      <w:lvlJc w:val="left"/>
      <w:pPr>
        <w:ind w:left="78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50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22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94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6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8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10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82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540" w:hanging="360"/>
      </w:pPr>
      <w:rPr>
        <w:rFonts w:hint="default" w:ascii="Wingdings" w:hAnsi="Wingdings"/>
      </w:rPr>
    </w:lvl>
  </w:abstractNum>
  <w:abstractNum w:abstractNumId="6" w15:restartNumberingAfterBreak="0">
    <w:nsid w:val="149418EA"/>
    <w:multiLevelType w:val="hybridMultilevel"/>
    <w:tmpl w:val="8072178A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14B235EB"/>
    <w:multiLevelType w:val="multilevel"/>
    <w:tmpl w:val="42C04586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hint="default" w:ascii="Symbol" w:hAnsi="Symbol"/>
        <w:b w:val="0"/>
        <w:i w:val="0"/>
        <w:sz w:val="20"/>
        <w:szCs w:val="20"/>
      </w:rPr>
    </w:lvl>
    <w:lvl w:ilvl="1">
      <w:start w:val="1"/>
      <w:numFmt w:val="decimal"/>
      <w:lvlText w:val="%1.%2."/>
      <w:lvlJc w:val="left"/>
      <w:pPr>
        <w:tabs>
          <w:tab w:val="num" w:pos="1134"/>
        </w:tabs>
        <w:ind w:left="1134" w:hanging="567"/>
      </w:pPr>
      <w:rPr>
        <w:rFonts w:hint="default"/>
        <w:b w:val="0"/>
        <w:i w:val="0"/>
        <w:color w:val="0000FF"/>
      </w:rPr>
    </w:lvl>
    <w:lvl w:ilvl="2">
      <w:start w:val="1"/>
      <w:numFmt w:val="decimal"/>
      <w:lvlText w:val="%1.%2.%3."/>
      <w:lvlJc w:val="left"/>
      <w:pPr>
        <w:tabs>
          <w:tab w:val="num" w:pos="1985"/>
        </w:tabs>
        <w:ind w:left="1985" w:hanging="851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tabs>
          <w:tab w:val="num" w:pos="2835"/>
        </w:tabs>
        <w:ind w:left="2835" w:hanging="85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8" w15:restartNumberingAfterBreak="0">
    <w:nsid w:val="152C617E"/>
    <w:multiLevelType w:val="hybridMultilevel"/>
    <w:tmpl w:val="E28499B2"/>
    <w:lvl w:ilvl="0" w:tplc="0C090001">
      <w:start w:val="1"/>
      <w:numFmt w:val="bullet"/>
      <w:lvlText w:val=""/>
      <w:lvlJc w:val="left"/>
      <w:pPr>
        <w:ind w:left="777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97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217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937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57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77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97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817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537" w:hanging="360"/>
      </w:pPr>
      <w:rPr>
        <w:rFonts w:hint="default" w:ascii="Wingdings" w:hAnsi="Wingdings"/>
      </w:rPr>
    </w:lvl>
  </w:abstractNum>
  <w:abstractNum w:abstractNumId="9" w15:restartNumberingAfterBreak="0">
    <w:nsid w:val="15969C00"/>
    <w:multiLevelType w:val="hybridMultilevel"/>
    <w:tmpl w:val="342A852C"/>
    <w:lvl w:ilvl="0" w:tplc="68AC0B1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EDA2E50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3D4C099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C146478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3FFACB0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39A8328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D760FF5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4265FF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EEF02F4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18C6520D"/>
    <w:multiLevelType w:val="hybridMultilevel"/>
    <w:tmpl w:val="6B644E74"/>
    <w:lvl w:ilvl="0" w:tplc="1D9C36A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F5AA1F4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5106DC9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5DC3F8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CF18825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4CA825F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B96034F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33301B4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49FA8EC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199F0BEF"/>
    <w:multiLevelType w:val="hybridMultilevel"/>
    <w:tmpl w:val="FD58AF2E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1BAE7BE1"/>
    <w:multiLevelType w:val="hybridMultilevel"/>
    <w:tmpl w:val="9DBCC758"/>
    <w:lvl w:ilvl="0" w:tplc="285CC614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81F6556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C60A1C4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B36C82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39CC9E5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E8B4F5E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4E7E97D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84E5E3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FD16E10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1BF4B1A0"/>
    <w:multiLevelType w:val="hybridMultilevel"/>
    <w:tmpl w:val="C16A93F8"/>
    <w:lvl w:ilvl="0" w:tplc="34C015B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D1F40D7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F7C281E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90244AC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28D0F86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A5DEB31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3940C33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718849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5E70789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1CF6352E"/>
    <w:multiLevelType w:val="hybridMultilevel"/>
    <w:tmpl w:val="EC5AE8AC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1DC71703"/>
    <w:multiLevelType w:val="hybridMultilevel"/>
    <w:tmpl w:val="FD92644E"/>
    <w:lvl w:ilvl="0" w:tplc="FFFFFFFF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 w15:restartNumberingAfterBreak="0">
    <w:nsid w:val="220D0028"/>
    <w:multiLevelType w:val="hybridMultilevel"/>
    <w:tmpl w:val="A28A2290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7" w15:restartNumberingAfterBreak="0">
    <w:nsid w:val="23F36448"/>
    <w:multiLevelType w:val="hybridMultilevel"/>
    <w:tmpl w:val="C3AEA128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8" w15:restartNumberingAfterBreak="0">
    <w:nsid w:val="25EDC7DF"/>
    <w:multiLevelType w:val="hybridMultilevel"/>
    <w:tmpl w:val="0460196E"/>
    <w:lvl w:ilvl="0" w:tplc="DD4C690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4DAA017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E246240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E72406B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3CE81C7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816A3D3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E3F600C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702B26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119E237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9" w15:restartNumberingAfterBreak="0">
    <w:nsid w:val="28DC3962"/>
    <w:multiLevelType w:val="hybridMultilevel"/>
    <w:tmpl w:val="93C0ABF4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0" w15:restartNumberingAfterBreak="0">
    <w:nsid w:val="2BEC3F92"/>
    <w:multiLevelType w:val="hybridMultilevel"/>
    <w:tmpl w:val="E5BE3CFE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EF2CCEC"/>
    <w:multiLevelType w:val="hybridMultilevel"/>
    <w:tmpl w:val="1AB6F6B2"/>
    <w:lvl w:ilvl="0" w:tplc="9642E39E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w:ilvl="1" w:tplc="A518FC1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BA1A2CA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D5E9E3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256AB47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FB68795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A7CAF8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7EC273C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11EE4BC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2" w15:restartNumberingAfterBreak="0">
    <w:nsid w:val="335D338D"/>
    <w:multiLevelType w:val="hybridMultilevel"/>
    <w:tmpl w:val="CB480C0E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3" w15:restartNumberingAfterBreak="0">
    <w:nsid w:val="38345DD4"/>
    <w:multiLevelType w:val="hybridMultilevel"/>
    <w:tmpl w:val="ABCEA578"/>
    <w:lvl w:ilvl="0" w:tplc="9BF0F6C2">
      <w:start w:val="1"/>
      <w:numFmt w:val="decimal"/>
      <w:lvlText w:val="%1."/>
      <w:lvlJc w:val="left"/>
      <w:pPr>
        <w:ind w:left="720" w:hanging="360"/>
      </w:pPr>
    </w:lvl>
    <w:lvl w:ilvl="1" w:tplc="FDC2AA54">
      <w:start w:val="1"/>
      <w:numFmt w:val="lowerLetter"/>
      <w:lvlText w:val="%2."/>
      <w:lvlJc w:val="left"/>
      <w:pPr>
        <w:ind w:left="1440" w:hanging="360"/>
      </w:pPr>
    </w:lvl>
    <w:lvl w:ilvl="2" w:tplc="EFA8B848">
      <w:start w:val="1"/>
      <w:numFmt w:val="lowerRoman"/>
      <w:lvlText w:val="%3."/>
      <w:lvlJc w:val="right"/>
      <w:pPr>
        <w:ind w:left="2160" w:hanging="180"/>
      </w:pPr>
    </w:lvl>
    <w:lvl w:ilvl="3" w:tplc="19423C18">
      <w:start w:val="1"/>
      <w:numFmt w:val="decimal"/>
      <w:lvlText w:val="%4."/>
      <w:lvlJc w:val="left"/>
      <w:pPr>
        <w:ind w:left="2880" w:hanging="360"/>
      </w:pPr>
    </w:lvl>
    <w:lvl w:ilvl="4" w:tplc="C42A190E">
      <w:start w:val="1"/>
      <w:numFmt w:val="lowerLetter"/>
      <w:lvlText w:val="%5."/>
      <w:lvlJc w:val="left"/>
      <w:pPr>
        <w:ind w:left="3600" w:hanging="360"/>
      </w:pPr>
    </w:lvl>
    <w:lvl w:ilvl="5" w:tplc="96467940">
      <w:start w:val="1"/>
      <w:numFmt w:val="lowerRoman"/>
      <w:lvlText w:val="%6."/>
      <w:lvlJc w:val="right"/>
      <w:pPr>
        <w:ind w:left="4320" w:hanging="180"/>
      </w:pPr>
    </w:lvl>
    <w:lvl w:ilvl="6" w:tplc="F3B6358E">
      <w:start w:val="1"/>
      <w:numFmt w:val="decimal"/>
      <w:lvlText w:val="%7."/>
      <w:lvlJc w:val="left"/>
      <w:pPr>
        <w:ind w:left="5040" w:hanging="360"/>
      </w:pPr>
    </w:lvl>
    <w:lvl w:ilvl="7" w:tplc="07C0A5C0">
      <w:start w:val="1"/>
      <w:numFmt w:val="lowerLetter"/>
      <w:lvlText w:val="%8."/>
      <w:lvlJc w:val="left"/>
      <w:pPr>
        <w:ind w:left="5760" w:hanging="360"/>
      </w:pPr>
    </w:lvl>
    <w:lvl w:ilvl="8" w:tplc="32A09BF2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A0E60CF"/>
    <w:multiLevelType w:val="multilevel"/>
    <w:tmpl w:val="0C09001F"/>
    <w:lvl w:ilvl="0">
      <w:start w:val="1"/>
      <w:numFmt w:val="decimal"/>
      <w:lvlText w:val="%1."/>
      <w:lvlJc w:val="left"/>
      <w:pPr>
        <w:ind w:left="360" w:hanging="360"/>
      </w:pPr>
      <w:rPr>
        <w:b w:val="0"/>
        <w:color w:val="00000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3A5224BC"/>
    <w:multiLevelType w:val="hybridMultilevel"/>
    <w:tmpl w:val="8D4AD08C"/>
    <w:lvl w:ilvl="0" w:tplc="F946786E">
      <w:numFmt w:val="bullet"/>
      <w:lvlText w:val="-"/>
      <w:lvlJc w:val="left"/>
      <w:pPr>
        <w:ind w:left="720" w:hanging="360"/>
      </w:pPr>
      <w:rPr>
        <w:rFonts w:hint="default" w:ascii="Arial" w:hAnsi="Arial" w:eastAsia="Arial" w:cs="Aria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6" w15:restartNumberingAfterBreak="0">
    <w:nsid w:val="3B419283"/>
    <w:multiLevelType w:val="hybridMultilevel"/>
    <w:tmpl w:val="0EEA85EC"/>
    <w:lvl w:ilvl="0" w:tplc="57826D9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FC5C140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9564B95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1F6761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768C34B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9D6CCC6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4E78B4B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BB1A451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DCE0064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7" w15:restartNumberingAfterBreak="0">
    <w:nsid w:val="3CE9D815"/>
    <w:multiLevelType w:val="hybridMultilevel"/>
    <w:tmpl w:val="EEF6F06A"/>
    <w:lvl w:ilvl="0" w:tplc="A82C4AEE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w:ilvl="1" w:tplc="F15A923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9C9A329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863AED3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A58454B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2F20471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E4EA629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8CCAB6D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5B121AB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8" w15:restartNumberingAfterBreak="0">
    <w:nsid w:val="3F7B15E3"/>
    <w:multiLevelType w:val="hybridMultilevel"/>
    <w:tmpl w:val="B246988E"/>
    <w:lvl w:ilvl="0" w:tplc="0C090001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29" w15:restartNumberingAfterBreak="0">
    <w:nsid w:val="41551ABD"/>
    <w:multiLevelType w:val="hybridMultilevel"/>
    <w:tmpl w:val="E57ED69E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0" w15:restartNumberingAfterBreak="0">
    <w:nsid w:val="442C0167"/>
    <w:multiLevelType w:val="hybridMultilevel"/>
    <w:tmpl w:val="E0F815A4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1" w15:restartNumberingAfterBreak="0">
    <w:nsid w:val="465027EF"/>
    <w:multiLevelType w:val="hybridMultilevel"/>
    <w:tmpl w:val="91A042C4"/>
    <w:lvl w:ilvl="0" w:tplc="519E7E7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2" w15:restartNumberingAfterBreak="0">
    <w:nsid w:val="48D87834"/>
    <w:multiLevelType w:val="hybridMultilevel"/>
    <w:tmpl w:val="5ED0CDB8"/>
    <w:lvl w:ilvl="0" w:tplc="519E7E7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F9E372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77DCD5A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D4CE7A9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3D7E6CC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DBA26A4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C356748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302C8D3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E37CB6C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3" w15:restartNumberingAfterBreak="0">
    <w:nsid w:val="49F51240"/>
    <w:multiLevelType w:val="hybridMultilevel"/>
    <w:tmpl w:val="390626DC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4" w15:restartNumberingAfterBreak="0">
    <w:nsid w:val="50726411"/>
    <w:multiLevelType w:val="hybridMultilevel"/>
    <w:tmpl w:val="1B96D100"/>
    <w:lvl w:ilvl="0" w:tplc="0C090001">
      <w:start w:val="1"/>
      <w:numFmt w:val="bullet"/>
      <w:lvlText w:val=""/>
      <w:lvlJc w:val="left"/>
      <w:pPr>
        <w:ind w:left="643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363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083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03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523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243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4963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683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03" w:hanging="360"/>
      </w:pPr>
      <w:rPr>
        <w:rFonts w:hint="default" w:ascii="Wingdings" w:hAnsi="Wingdings"/>
      </w:rPr>
    </w:lvl>
  </w:abstractNum>
  <w:abstractNum w:abstractNumId="35" w15:restartNumberingAfterBreak="0">
    <w:nsid w:val="553358DF"/>
    <w:multiLevelType w:val="hybridMultilevel"/>
    <w:tmpl w:val="C23ADDDA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60ECB20"/>
    <w:multiLevelType w:val="hybridMultilevel"/>
    <w:tmpl w:val="1E46D5BE"/>
    <w:lvl w:ilvl="0" w:tplc="8DE4065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690450D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40CC1BD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C5C21BA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3D3A5DB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54D6FBB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7332E03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3E09AD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855C8EA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7" w15:restartNumberingAfterBreak="0">
    <w:nsid w:val="587DB23C"/>
    <w:multiLevelType w:val="hybridMultilevel"/>
    <w:tmpl w:val="07B05D2A"/>
    <w:lvl w:ilvl="0" w:tplc="8646C1CE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w:ilvl="1" w:tplc="B196616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570D95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5016B8F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D48F4B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C968551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A4EEC76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4984D09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72BADC4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8" w15:restartNumberingAfterBreak="0">
    <w:nsid w:val="60905109"/>
    <w:multiLevelType w:val="hybridMultilevel"/>
    <w:tmpl w:val="63E85692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9" w15:restartNumberingAfterBreak="0">
    <w:nsid w:val="6585725D"/>
    <w:multiLevelType w:val="hybridMultilevel"/>
    <w:tmpl w:val="6D98D008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0" w15:restartNumberingAfterBreak="0">
    <w:nsid w:val="67476B80"/>
    <w:multiLevelType w:val="multilevel"/>
    <w:tmpl w:val="42C04586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hint="default" w:ascii="Symbol" w:hAnsi="Symbol"/>
        <w:b w:val="0"/>
        <w:i w:val="0"/>
        <w:sz w:val="20"/>
        <w:szCs w:val="20"/>
      </w:rPr>
    </w:lvl>
    <w:lvl w:ilvl="1">
      <w:start w:val="1"/>
      <w:numFmt w:val="decimal"/>
      <w:lvlText w:val="%1.%2."/>
      <w:lvlJc w:val="left"/>
      <w:pPr>
        <w:tabs>
          <w:tab w:val="num" w:pos="1134"/>
        </w:tabs>
        <w:ind w:left="1134" w:hanging="567"/>
      </w:pPr>
      <w:rPr>
        <w:rFonts w:hint="default"/>
        <w:b w:val="0"/>
        <w:i w:val="0"/>
        <w:color w:val="0000FF"/>
      </w:rPr>
    </w:lvl>
    <w:lvl w:ilvl="2">
      <w:start w:val="1"/>
      <w:numFmt w:val="decimal"/>
      <w:lvlText w:val="%1.%2.%3."/>
      <w:lvlJc w:val="left"/>
      <w:pPr>
        <w:tabs>
          <w:tab w:val="num" w:pos="1985"/>
        </w:tabs>
        <w:ind w:left="1985" w:hanging="851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tabs>
          <w:tab w:val="num" w:pos="2835"/>
        </w:tabs>
        <w:ind w:left="2835" w:hanging="85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41" w15:restartNumberingAfterBreak="0">
    <w:nsid w:val="6D3E31FF"/>
    <w:multiLevelType w:val="hybridMultilevel"/>
    <w:tmpl w:val="960AA61C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2" w15:restartNumberingAfterBreak="0">
    <w:nsid w:val="70716CEE"/>
    <w:multiLevelType w:val="hybridMultilevel"/>
    <w:tmpl w:val="4FE225CC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3" w15:restartNumberingAfterBreak="0">
    <w:nsid w:val="774A17F3"/>
    <w:multiLevelType w:val="hybridMultilevel"/>
    <w:tmpl w:val="06428C1E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4" w15:restartNumberingAfterBreak="0">
    <w:nsid w:val="793E089F"/>
    <w:multiLevelType w:val="hybridMultilevel"/>
    <w:tmpl w:val="F51CED64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5" w15:restartNumberingAfterBreak="0">
    <w:nsid w:val="7C7A2710"/>
    <w:multiLevelType w:val="hybridMultilevel"/>
    <w:tmpl w:val="70C0DE80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6" w15:restartNumberingAfterBreak="0">
    <w:nsid w:val="7EBB2224"/>
    <w:multiLevelType w:val="multilevel"/>
    <w:tmpl w:val="625CC3B2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34" w:hanging="56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85" w:hanging="851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7" w15:restartNumberingAfterBreak="0">
    <w:nsid w:val="7FB0D22B"/>
    <w:multiLevelType w:val="hybridMultilevel"/>
    <w:tmpl w:val="5216A8F0"/>
    <w:lvl w:ilvl="0" w:tplc="AC6A0DCC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w:ilvl="1" w:tplc="A0AA3A9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ADAC09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507049C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3F38BF6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BF9C3F1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0F610D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9EBC1D5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7B8E7F9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287514296">
    <w:abstractNumId w:val="32"/>
  </w:num>
  <w:num w:numId="2" w16cid:durableId="1926456842">
    <w:abstractNumId w:val="13"/>
  </w:num>
  <w:num w:numId="3" w16cid:durableId="891428235">
    <w:abstractNumId w:val="10"/>
  </w:num>
  <w:num w:numId="4" w16cid:durableId="1266159471">
    <w:abstractNumId w:val="36"/>
  </w:num>
  <w:num w:numId="5" w16cid:durableId="315063839">
    <w:abstractNumId w:val="26"/>
  </w:num>
  <w:num w:numId="6" w16cid:durableId="950480239">
    <w:abstractNumId w:val="9"/>
  </w:num>
  <w:num w:numId="7" w16cid:durableId="1354922899">
    <w:abstractNumId w:val="4"/>
  </w:num>
  <w:num w:numId="8" w16cid:durableId="1573662914">
    <w:abstractNumId w:val="18"/>
  </w:num>
  <w:num w:numId="9" w16cid:durableId="718282396">
    <w:abstractNumId w:val="12"/>
  </w:num>
  <w:num w:numId="10" w16cid:durableId="279192152">
    <w:abstractNumId w:val="27"/>
  </w:num>
  <w:num w:numId="11" w16cid:durableId="9139897">
    <w:abstractNumId w:val="23"/>
  </w:num>
  <w:num w:numId="12" w16cid:durableId="388921778">
    <w:abstractNumId w:val="2"/>
  </w:num>
  <w:num w:numId="13" w16cid:durableId="2034378635">
    <w:abstractNumId w:val="47"/>
  </w:num>
  <w:num w:numId="14" w16cid:durableId="507867286">
    <w:abstractNumId w:val="0"/>
  </w:num>
  <w:num w:numId="15" w16cid:durableId="275866687">
    <w:abstractNumId w:val="37"/>
  </w:num>
  <w:num w:numId="16" w16cid:durableId="2083870293">
    <w:abstractNumId w:val="21"/>
  </w:num>
  <w:num w:numId="17" w16cid:durableId="685405227">
    <w:abstractNumId w:val="3"/>
  </w:num>
  <w:num w:numId="18" w16cid:durableId="224755292">
    <w:abstractNumId w:val="43"/>
  </w:num>
  <w:num w:numId="19" w16cid:durableId="1070426552">
    <w:abstractNumId w:val="22"/>
  </w:num>
  <w:num w:numId="20" w16cid:durableId="2106073253">
    <w:abstractNumId w:val="34"/>
  </w:num>
  <w:num w:numId="21" w16cid:durableId="1527016456">
    <w:abstractNumId w:val="11"/>
  </w:num>
  <w:num w:numId="22" w16cid:durableId="289627082">
    <w:abstractNumId w:val="15"/>
  </w:num>
  <w:num w:numId="23" w16cid:durableId="96755499">
    <w:abstractNumId w:val="8"/>
  </w:num>
  <w:num w:numId="24" w16cid:durableId="678894447">
    <w:abstractNumId w:val="41"/>
  </w:num>
  <w:num w:numId="25" w16cid:durableId="843470908">
    <w:abstractNumId w:val="6"/>
  </w:num>
  <w:num w:numId="26" w16cid:durableId="2100832115">
    <w:abstractNumId w:val="35"/>
  </w:num>
  <w:num w:numId="27" w16cid:durableId="1695426936">
    <w:abstractNumId w:val="44"/>
  </w:num>
  <w:num w:numId="28" w16cid:durableId="2055930624">
    <w:abstractNumId w:val="14"/>
  </w:num>
  <w:num w:numId="29" w16cid:durableId="2050765148">
    <w:abstractNumId w:val="42"/>
  </w:num>
  <w:num w:numId="30" w16cid:durableId="616988111">
    <w:abstractNumId w:val="30"/>
  </w:num>
  <w:num w:numId="31" w16cid:durableId="2064911408">
    <w:abstractNumId w:val="17"/>
  </w:num>
  <w:num w:numId="32" w16cid:durableId="956915677">
    <w:abstractNumId w:val="38"/>
  </w:num>
  <w:num w:numId="33" w16cid:durableId="1399594158">
    <w:abstractNumId w:val="29"/>
  </w:num>
  <w:num w:numId="34" w16cid:durableId="483203249">
    <w:abstractNumId w:val="45"/>
  </w:num>
  <w:num w:numId="35" w16cid:durableId="648749210">
    <w:abstractNumId w:val="28"/>
  </w:num>
  <w:num w:numId="36" w16cid:durableId="670177935">
    <w:abstractNumId w:val="19"/>
  </w:num>
  <w:num w:numId="37" w16cid:durableId="1037657103">
    <w:abstractNumId w:val="16"/>
  </w:num>
  <w:num w:numId="38" w16cid:durableId="2121878589">
    <w:abstractNumId w:val="39"/>
  </w:num>
  <w:num w:numId="39" w16cid:durableId="1474709779">
    <w:abstractNumId w:val="5"/>
  </w:num>
  <w:num w:numId="40" w16cid:durableId="1431119572">
    <w:abstractNumId w:val="1"/>
  </w:num>
  <w:num w:numId="41" w16cid:durableId="163319946">
    <w:abstractNumId w:val="33"/>
  </w:num>
  <w:num w:numId="42" w16cid:durableId="1047946238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1841004269">
    <w:abstractNumId w:val="20"/>
  </w:num>
  <w:num w:numId="44" w16cid:durableId="1176379454">
    <w:abstractNumId w:val="7"/>
  </w:num>
  <w:num w:numId="45" w16cid:durableId="690954535">
    <w:abstractNumId w:val="25"/>
  </w:num>
  <w:num w:numId="46" w16cid:durableId="1407728214">
    <w:abstractNumId w:val="31"/>
  </w:num>
  <w:num w:numId="47" w16cid:durableId="2045135318">
    <w:abstractNumId w:val="46"/>
  </w:num>
  <w:num w:numId="48" w16cid:durableId="701252688">
    <w:abstractNumId w:val="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trackRevisions w:val="false"/>
  <w:defaultTabStop w:val="720"/>
  <w:characterSpacingControl w:val="doNotCompress"/>
  <w:hdrShapeDefaults>
    <o:shapedefaults v:ext="edit" spidmax="471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47629C53"/>
    <w:rsid w:val="00006E6E"/>
    <w:rsid w:val="0002147D"/>
    <w:rsid w:val="00053C36"/>
    <w:rsid w:val="00083FF0"/>
    <w:rsid w:val="000A4A2C"/>
    <w:rsid w:val="000A734D"/>
    <w:rsid w:val="000D60D2"/>
    <w:rsid w:val="000F1EDA"/>
    <w:rsid w:val="001040B5"/>
    <w:rsid w:val="001239EE"/>
    <w:rsid w:val="00170D6D"/>
    <w:rsid w:val="00175F86"/>
    <w:rsid w:val="00180ABC"/>
    <w:rsid w:val="00194E4D"/>
    <w:rsid w:val="00197979"/>
    <w:rsid w:val="001A0CE6"/>
    <w:rsid w:val="001E46FE"/>
    <w:rsid w:val="001F1360"/>
    <w:rsid w:val="0020360D"/>
    <w:rsid w:val="002104D6"/>
    <w:rsid w:val="002222EB"/>
    <w:rsid w:val="00232EE0"/>
    <w:rsid w:val="00236739"/>
    <w:rsid w:val="002417C0"/>
    <w:rsid w:val="002436CB"/>
    <w:rsid w:val="00244AE4"/>
    <w:rsid w:val="00247C61"/>
    <w:rsid w:val="002531A0"/>
    <w:rsid w:val="00257EB4"/>
    <w:rsid w:val="00260DD2"/>
    <w:rsid w:val="002633F2"/>
    <w:rsid w:val="002658B8"/>
    <w:rsid w:val="0027322F"/>
    <w:rsid w:val="002742D9"/>
    <w:rsid w:val="00283EEB"/>
    <w:rsid w:val="0029776C"/>
    <w:rsid w:val="002A4ED5"/>
    <w:rsid w:val="002C707D"/>
    <w:rsid w:val="002E0A83"/>
    <w:rsid w:val="00307E99"/>
    <w:rsid w:val="00320BDE"/>
    <w:rsid w:val="00323728"/>
    <w:rsid w:val="00337283"/>
    <w:rsid w:val="00352C61"/>
    <w:rsid w:val="003624DB"/>
    <w:rsid w:val="00371EE5"/>
    <w:rsid w:val="00397E38"/>
    <w:rsid w:val="003A74F2"/>
    <w:rsid w:val="003C1B4E"/>
    <w:rsid w:val="003C2A1E"/>
    <w:rsid w:val="00411C90"/>
    <w:rsid w:val="00416B70"/>
    <w:rsid w:val="00420E46"/>
    <w:rsid w:val="00433095"/>
    <w:rsid w:val="00451942"/>
    <w:rsid w:val="004741D6"/>
    <w:rsid w:val="004A51E3"/>
    <w:rsid w:val="004A5A41"/>
    <w:rsid w:val="004A63A6"/>
    <w:rsid w:val="004D1C29"/>
    <w:rsid w:val="004E5130"/>
    <w:rsid w:val="004ED18F"/>
    <w:rsid w:val="005118C1"/>
    <w:rsid w:val="00514AC8"/>
    <w:rsid w:val="00520052"/>
    <w:rsid w:val="0052193B"/>
    <w:rsid w:val="00526675"/>
    <w:rsid w:val="005416CC"/>
    <w:rsid w:val="0054652F"/>
    <w:rsid w:val="0055131A"/>
    <w:rsid w:val="00560B75"/>
    <w:rsid w:val="00565E4F"/>
    <w:rsid w:val="005709E4"/>
    <w:rsid w:val="005941D0"/>
    <w:rsid w:val="005B3D50"/>
    <w:rsid w:val="005F6B26"/>
    <w:rsid w:val="006171E0"/>
    <w:rsid w:val="00617DEE"/>
    <w:rsid w:val="006335D5"/>
    <w:rsid w:val="00634632"/>
    <w:rsid w:val="0065600F"/>
    <w:rsid w:val="0066152B"/>
    <w:rsid w:val="00661D87"/>
    <w:rsid w:val="006647C1"/>
    <w:rsid w:val="00692D5B"/>
    <w:rsid w:val="006C728B"/>
    <w:rsid w:val="006E6BE1"/>
    <w:rsid w:val="006E7E64"/>
    <w:rsid w:val="0070107F"/>
    <w:rsid w:val="0072639F"/>
    <w:rsid w:val="00733364"/>
    <w:rsid w:val="0073525B"/>
    <w:rsid w:val="007539CE"/>
    <w:rsid w:val="0076207F"/>
    <w:rsid w:val="007823B0"/>
    <w:rsid w:val="00791445"/>
    <w:rsid w:val="00796726"/>
    <w:rsid w:val="007A4152"/>
    <w:rsid w:val="007C0AA8"/>
    <w:rsid w:val="007C1A06"/>
    <w:rsid w:val="00802330"/>
    <w:rsid w:val="008465B5"/>
    <w:rsid w:val="008604FD"/>
    <w:rsid w:val="008A4298"/>
    <w:rsid w:val="008B3B42"/>
    <w:rsid w:val="008D02B0"/>
    <w:rsid w:val="008D2C99"/>
    <w:rsid w:val="008F3577"/>
    <w:rsid w:val="009016A5"/>
    <w:rsid w:val="0090513E"/>
    <w:rsid w:val="009768DC"/>
    <w:rsid w:val="0099139C"/>
    <w:rsid w:val="009941FC"/>
    <w:rsid w:val="00996998"/>
    <w:rsid w:val="009B7AB4"/>
    <w:rsid w:val="009C2037"/>
    <w:rsid w:val="009D1A60"/>
    <w:rsid w:val="009D3262"/>
    <w:rsid w:val="009E7FF6"/>
    <w:rsid w:val="009F2983"/>
    <w:rsid w:val="009F6CC5"/>
    <w:rsid w:val="00A067BD"/>
    <w:rsid w:val="00A076AC"/>
    <w:rsid w:val="00A110D9"/>
    <w:rsid w:val="00A3338C"/>
    <w:rsid w:val="00A816FF"/>
    <w:rsid w:val="00AA26BB"/>
    <w:rsid w:val="00B13306"/>
    <w:rsid w:val="00B31169"/>
    <w:rsid w:val="00B32449"/>
    <w:rsid w:val="00B62652"/>
    <w:rsid w:val="00B64269"/>
    <w:rsid w:val="00B70FC7"/>
    <w:rsid w:val="00B732EC"/>
    <w:rsid w:val="00B8CBE9"/>
    <w:rsid w:val="00B91DE9"/>
    <w:rsid w:val="00B95950"/>
    <w:rsid w:val="00BA72BA"/>
    <w:rsid w:val="00BC4219"/>
    <w:rsid w:val="00BD188C"/>
    <w:rsid w:val="00BD4F55"/>
    <w:rsid w:val="00BD559C"/>
    <w:rsid w:val="00BF33BB"/>
    <w:rsid w:val="00BF4DC7"/>
    <w:rsid w:val="00C06445"/>
    <w:rsid w:val="00C11EC2"/>
    <w:rsid w:val="00C14646"/>
    <w:rsid w:val="00C55D3C"/>
    <w:rsid w:val="00C70958"/>
    <w:rsid w:val="00C76B08"/>
    <w:rsid w:val="00CC6ADB"/>
    <w:rsid w:val="00CE38B4"/>
    <w:rsid w:val="00CE4E6D"/>
    <w:rsid w:val="00D03501"/>
    <w:rsid w:val="00D046AC"/>
    <w:rsid w:val="00D23141"/>
    <w:rsid w:val="00D53BAB"/>
    <w:rsid w:val="00D7427E"/>
    <w:rsid w:val="00D76101"/>
    <w:rsid w:val="00D85AD4"/>
    <w:rsid w:val="00D869C8"/>
    <w:rsid w:val="00D93BF1"/>
    <w:rsid w:val="00DA37B0"/>
    <w:rsid w:val="00DA4161"/>
    <w:rsid w:val="00DB4D49"/>
    <w:rsid w:val="00DD5E52"/>
    <w:rsid w:val="00DE5084"/>
    <w:rsid w:val="00DE564E"/>
    <w:rsid w:val="00DF3190"/>
    <w:rsid w:val="00DF7FE5"/>
    <w:rsid w:val="00E01911"/>
    <w:rsid w:val="00E071E4"/>
    <w:rsid w:val="00E12E00"/>
    <w:rsid w:val="00E2200B"/>
    <w:rsid w:val="00E45DA8"/>
    <w:rsid w:val="00E55BBE"/>
    <w:rsid w:val="00E80400"/>
    <w:rsid w:val="00E971D4"/>
    <w:rsid w:val="00EA711E"/>
    <w:rsid w:val="00EB07D9"/>
    <w:rsid w:val="00EC1CD4"/>
    <w:rsid w:val="00ED7FE6"/>
    <w:rsid w:val="00F41048"/>
    <w:rsid w:val="00F43B8C"/>
    <w:rsid w:val="00F47FBB"/>
    <w:rsid w:val="00F53830"/>
    <w:rsid w:val="00F6328B"/>
    <w:rsid w:val="00F81EF8"/>
    <w:rsid w:val="00FA0734"/>
    <w:rsid w:val="00FA1A2D"/>
    <w:rsid w:val="00FB387D"/>
    <w:rsid w:val="00FB750A"/>
    <w:rsid w:val="00FE1FAA"/>
    <w:rsid w:val="00FE6E49"/>
    <w:rsid w:val="00FF1F1A"/>
    <w:rsid w:val="00FF3FC3"/>
    <w:rsid w:val="00FF5E59"/>
    <w:rsid w:val="014ABCCC"/>
    <w:rsid w:val="01C4E8D3"/>
    <w:rsid w:val="0226944C"/>
    <w:rsid w:val="0274D65C"/>
    <w:rsid w:val="029A1409"/>
    <w:rsid w:val="02B1B367"/>
    <w:rsid w:val="02D1E7E3"/>
    <w:rsid w:val="0358D1B9"/>
    <w:rsid w:val="0399B9A8"/>
    <w:rsid w:val="0464A759"/>
    <w:rsid w:val="04AD1FF1"/>
    <w:rsid w:val="05651D2F"/>
    <w:rsid w:val="060E260D"/>
    <w:rsid w:val="06A4B8BE"/>
    <w:rsid w:val="06E273F1"/>
    <w:rsid w:val="076D852C"/>
    <w:rsid w:val="07B57334"/>
    <w:rsid w:val="08472E3B"/>
    <w:rsid w:val="086EA106"/>
    <w:rsid w:val="089CBDF1"/>
    <w:rsid w:val="093F6519"/>
    <w:rsid w:val="097F460D"/>
    <w:rsid w:val="0A210C3A"/>
    <w:rsid w:val="0AE30ABE"/>
    <w:rsid w:val="0B1328E8"/>
    <w:rsid w:val="0BB34DF5"/>
    <w:rsid w:val="0BB56C38"/>
    <w:rsid w:val="0BB85868"/>
    <w:rsid w:val="0C0985CB"/>
    <w:rsid w:val="0C09FD75"/>
    <w:rsid w:val="0D3003AC"/>
    <w:rsid w:val="0D3550AE"/>
    <w:rsid w:val="0DA440FA"/>
    <w:rsid w:val="0DE45115"/>
    <w:rsid w:val="0E5246F6"/>
    <w:rsid w:val="0EF2D718"/>
    <w:rsid w:val="0F1877A6"/>
    <w:rsid w:val="0FEE8791"/>
    <w:rsid w:val="103DB4A1"/>
    <w:rsid w:val="10A25AC1"/>
    <w:rsid w:val="116FCECF"/>
    <w:rsid w:val="11712F95"/>
    <w:rsid w:val="1268D7C7"/>
    <w:rsid w:val="12988DC7"/>
    <w:rsid w:val="13566458"/>
    <w:rsid w:val="137E0A40"/>
    <w:rsid w:val="143141F6"/>
    <w:rsid w:val="1482B8A9"/>
    <w:rsid w:val="159357B2"/>
    <w:rsid w:val="165D58DB"/>
    <w:rsid w:val="16CAAF79"/>
    <w:rsid w:val="17B8E997"/>
    <w:rsid w:val="18594CBC"/>
    <w:rsid w:val="1896D117"/>
    <w:rsid w:val="1937B9C5"/>
    <w:rsid w:val="195CD221"/>
    <w:rsid w:val="1961B95A"/>
    <w:rsid w:val="1AD5309C"/>
    <w:rsid w:val="1AF1FA2D"/>
    <w:rsid w:val="1B907952"/>
    <w:rsid w:val="1B9CE04D"/>
    <w:rsid w:val="1C09F403"/>
    <w:rsid w:val="1C27FE19"/>
    <w:rsid w:val="1C7A6DE3"/>
    <w:rsid w:val="1C8DCA10"/>
    <w:rsid w:val="1C940193"/>
    <w:rsid w:val="1CAD2591"/>
    <w:rsid w:val="1CB37202"/>
    <w:rsid w:val="1D0E5851"/>
    <w:rsid w:val="1D5B9B1D"/>
    <w:rsid w:val="1D7198BD"/>
    <w:rsid w:val="1E4F4263"/>
    <w:rsid w:val="1ECD8510"/>
    <w:rsid w:val="1F0D55BE"/>
    <w:rsid w:val="1F4F4484"/>
    <w:rsid w:val="1FEB12C4"/>
    <w:rsid w:val="202FE7DA"/>
    <w:rsid w:val="20EB14E5"/>
    <w:rsid w:val="2187535F"/>
    <w:rsid w:val="21911172"/>
    <w:rsid w:val="21EBA771"/>
    <w:rsid w:val="2216E533"/>
    <w:rsid w:val="2221E6E1"/>
    <w:rsid w:val="22441246"/>
    <w:rsid w:val="22DDFAFB"/>
    <w:rsid w:val="231D3A0B"/>
    <w:rsid w:val="2351EBCB"/>
    <w:rsid w:val="2479CB5C"/>
    <w:rsid w:val="247A9F42"/>
    <w:rsid w:val="247E4F66"/>
    <w:rsid w:val="251228EE"/>
    <w:rsid w:val="253B3D95"/>
    <w:rsid w:val="25998EB7"/>
    <w:rsid w:val="2654DACD"/>
    <w:rsid w:val="27961626"/>
    <w:rsid w:val="27B07D80"/>
    <w:rsid w:val="27FFE32F"/>
    <w:rsid w:val="280F660B"/>
    <w:rsid w:val="2872DE57"/>
    <w:rsid w:val="28B95F7D"/>
    <w:rsid w:val="29EB7F03"/>
    <w:rsid w:val="2A46E82C"/>
    <w:rsid w:val="2A6DE37B"/>
    <w:rsid w:val="2ABE0566"/>
    <w:rsid w:val="2B23D67B"/>
    <w:rsid w:val="2B2A3311"/>
    <w:rsid w:val="2B344C12"/>
    <w:rsid w:val="2BE2B88D"/>
    <w:rsid w:val="2CC04F06"/>
    <w:rsid w:val="2CD18352"/>
    <w:rsid w:val="2D15BDB4"/>
    <w:rsid w:val="2E451D88"/>
    <w:rsid w:val="2E5E3E3A"/>
    <w:rsid w:val="2E6365A3"/>
    <w:rsid w:val="2E74E8AD"/>
    <w:rsid w:val="3001A6C8"/>
    <w:rsid w:val="301F17FC"/>
    <w:rsid w:val="30B629B0"/>
    <w:rsid w:val="30EA5E58"/>
    <w:rsid w:val="323FE717"/>
    <w:rsid w:val="327811BF"/>
    <w:rsid w:val="327CEA70"/>
    <w:rsid w:val="3326ABED"/>
    <w:rsid w:val="3339478A"/>
    <w:rsid w:val="33E3DFA4"/>
    <w:rsid w:val="344C10E6"/>
    <w:rsid w:val="34E128BE"/>
    <w:rsid w:val="34E99162"/>
    <w:rsid w:val="34FD96A8"/>
    <w:rsid w:val="350F7BE8"/>
    <w:rsid w:val="35AFB281"/>
    <w:rsid w:val="364B010E"/>
    <w:rsid w:val="367CF91F"/>
    <w:rsid w:val="37122DB8"/>
    <w:rsid w:val="3742A4E4"/>
    <w:rsid w:val="377EEB2A"/>
    <w:rsid w:val="3879F150"/>
    <w:rsid w:val="38A22A7E"/>
    <w:rsid w:val="39AA8CDF"/>
    <w:rsid w:val="39DB1636"/>
    <w:rsid w:val="3A3AB2D8"/>
    <w:rsid w:val="3A3DFADF"/>
    <w:rsid w:val="3A63F33A"/>
    <w:rsid w:val="3A9FB019"/>
    <w:rsid w:val="3B09D703"/>
    <w:rsid w:val="3BE0DA72"/>
    <w:rsid w:val="3CE22DA1"/>
    <w:rsid w:val="3D1D7485"/>
    <w:rsid w:val="3D5964FD"/>
    <w:rsid w:val="3DC2B1EC"/>
    <w:rsid w:val="3E0B6447"/>
    <w:rsid w:val="3F00312B"/>
    <w:rsid w:val="3F192C0B"/>
    <w:rsid w:val="40061DDF"/>
    <w:rsid w:val="40273281"/>
    <w:rsid w:val="40D7AB10"/>
    <w:rsid w:val="40F9E274"/>
    <w:rsid w:val="4289DFBF"/>
    <w:rsid w:val="4295B2D5"/>
    <w:rsid w:val="42E5BA02"/>
    <w:rsid w:val="42F45DF0"/>
    <w:rsid w:val="43E74E98"/>
    <w:rsid w:val="43F951A4"/>
    <w:rsid w:val="4431F370"/>
    <w:rsid w:val="44445951"/>
    <w:rsid w:val="4449BC20"/>
    <w:rsid w:val="444E9470"/>
    <w:rsid w:val="454FD4C9"/>
    <w:rsid w:val="4586CAFC"/>
    <w:rsid w:val="45A2974F"/>
    <w:rsid w:val="45C5D64B"/>
    <w:rsid w:val="45F9D72C"/>
    <w:rsid w:val="46CB67EA"/>
    <w:rsid w:val="46CBE4CC"/>
    <w:rsid w:val="4761A6AC"/>
    <w:rsid w:val="47629C53"/>
    <w:rsid w:val="47856A62"/>
    <w:rsid w:val="47E766A5"/>
    <w:rsid w:val="47FBB27A"/>
    <w:rsid w:val="48162994"/>
    <w:rsid w:val="4970598A"/>
    <w:rsid w:val="4A6D8374"/>
    <w:rsid w:val="4A9916B6"/>
    <w:rsid w:val="4A99476E"/>
    <w:rsid w:val="4AC28745"/>
    <w:rsid w:val="4B2096FC"/>
    <w:rsid w:val="4B49D560"/>
    <w:rsid w:val="4B5B6ADA"/>
    <w:rsid w:val="4B7CF487"/>
    <w:rsid w:val="4BA0C6DB"/>
    <w:rsid w:val="4C31CDAF"/>
    <w:rsid w:val="4C3D54B6"/>
    <w:rsid w:val="4C5D5A2C"/>
    <w:rsid w:val="4CE30129"/>
    <w:rsid w:val="4D3104B6"/>
    <w:rsid w:val="4DD8AF3B"/>
    <w:rsid w:val="4E04D4DA"/>
    <w:rsid w:val="4E87997F"/>
    <w:rsid w:val="4EFDBBF6"/>
    <w:rsid w:val="4FC05CD8"/>
    <w:rsid w:val="5020BF83"/>
    <w:rsid w:val="507D87E5"/>
    <w:rsid w:val="51107678"/>
    <w:rsid w:val="51855346"/>
    <w:rsid w:val="51872D60"/>
    <w:rsid w:val="51E372E9"/>
    <w:rsid w:val="52157442"/>
    <w:rsid w:val="5274796C"/>
    <w:rsid w:val="52AC46D9"/>
    <w:rsid w:val="533E11B9"/>
    <w:rsid w:val="537F434A"/>
    <w:rsid w:val="53A100E1"/>
    <w:rsid w:val="54383CE3"/>
    <w:rsid w:val="544029B4"/>
    <w:rsid w:val="54E39491"/>
    <w:rsid w:val="54EBB8BE"/>
    <w:rsid w:val="5522B1D0"/>
    <w:rsid w:val="55AEBE7E"/>
    <w:rsid w:val="55E3E79B"/>
    <w:rsid w:val="55E9CE64"/>
    <w:rsid w:val="570E07A3"/>
    <w:rsid w:val="570E8825"/>
    <w:rsid w:val="584C1112"/>
    <w:rsid w:val="58CA3488"/>
    <w:rsid w:val="58CFF18D"/>
    <w:rsid w:val="58EB902C"/>
    <w:rsid w:val="593AB5A6"/>
    <w:rsid w:val="59735BB2"/>
    <w:rsid w:val="59A2495E"/>
    <w:rsid w:val="59CE7548"/>
    <w:rsid w:val="59FE9FD6"/>
    <w:rsid w:val="5B48566E"/>
    <w:rsid w:val="5BF15B82"/>
    <w:rsid w:val="5C14FCAF"/>
    <w:rsid w:val="5DBF45D5"/>
    <w:rsid w:val="5EF3F74A"/>
    <w:rsid w:val="60AD914A"/>
    <w:rsid w:val="60D4FDC8"/>
    <w:rsid w:val="6229F0E4"/>
    <w:rsid w:val="62A35891"/>
    <w:rsid w:val="63376D26"/>
    <w:rsid w:val="63472C93"/>
    <w:rsid w:val="634DEC85"/>
    <w:rsid w:val="6437C73F"/>
    <w:rsid w:val="64E19881"/>
    <w:rsid w:val="6502EE3C"/>
    <w:rsid w:val="6538D59A"/>
    <w:rsid w:val="65466696"/>
    <w:rsid w:val="655A27EB"/>
    <w:rsid w:val="65CDDA75"/>
    <w:rsid w:val="65FA0B65"/>
    <w:rsid w:val="65FD6230"/>
    <w:rsid w:val="6620CE54"/>
    <w:rsid w:val="66D712D3"/>
    <w:rsid w:val="67428917"/>
    <w:rsid w:val="6777B21E"/>
    <w:rsid w:val="6795DBC6"/>
    <w:rsid w:val="67AAC03D"/>
    <w:rsid w:val="6919D168"/>
    <w:rsid w:val="695B94A1"/>
    <w:rsid w:val="6994F08A"/>
    <w:rsid w:val="69ADC2F7"/>
    <w:rsid w:val="69C982C3"/>
    <w:rsid w:val="6A0C961E"/>
    <w:rsid w:val="6A23B665"/>
    <w:rsid w:val="6A70F0D3"/>
    <w:rsid w:val="6B0ACB00"/>
    <w:rsid w:val="6B5A0DFD"/>
    <w:rsid w:val="6C27AFA0"/>
    <w:rsid w:val="6C4D98CB"/>
    <w:rsid w:val="6CBDF645"/>
    <w:rsid w:val="6E051D4A"/>
    <w:rsid w:val="6E3F4EE6"/>
    <w:rsid w:val="6E3FCBA2"/>
    <w:rsid w:val="6F4461F6"/>
    <w:rsid w:val="707B8841"/>
    <w:rsid w:val="70C67937"/>
    <w:rsid w:val="70D3A9FC"/>
    <w:rsid w:val="721ED5EE"/>
    <w:rsid w:val="7293A216"/>
    <w:rsid w:val="73A31542"/>
    <w:rsid w:val="73DA81BF"/>
    <w:rsid w:val="73EB9F20"/>
    <w:rsid w:val="74AFAA12"/>
    <w:rsid w:val="7531A608"/>
    <w:rsid w:val="76188061"/>
    <w:rsid w:val="7648F176"/>
    <w:rsid w:val="76F24711"/>
    <w:rsid w:val="779EAC22"/>
    <w:rsid w:val="77B450C2"/>
    <w:rsid w:val="77C5645B"/>
    <w:rsid w:val="781CCF21"/>
    <w:rsid w:val="786D71C9"/>
    <w:rsid w:val="79568DF6"/>
    <w:rsid w:val="79580A5A"/>
    <w:rsid w:val="799F6331"/>
    <w:rsid w:val="79AAF957"/>
    <w:rsid w:val="7AB7394D"/>
    <w:rsid w:val="7BF5E3D5"/>
    <w:rsid w:val="7C0E3FF7"/>
    <w:rsid w:val="7C198B88"/>
    <w:rsid w:val="7C492F7D"/>
    <w:rsid w:val="7C7C355F"/>
    <w:rsid w:val="7CA1FA3D"/>
    <w:rsid w:val="7CA62F13"/>
    <w:rsid w:val="7CF96F70"/>
    <w:rsid w:val="7D1B2537"/>
    <w:rsid w:val="7D7E6429"/>
    <w:rsid w:val="7D88C8F3"/>
    <w:rsid w:val="7DB75565"/>
    <w:rsid w:val="7E1493EF"/>
    <w:rsid w:val="7E1B0A84"/>
    <w:rsid w:val="7E9528D0"/>
    <w:rsid w:val="7F3A6E9C"/>
    <w:rsid w:val="7F7A40F2"/>
    <w:rsid w:val="7FD076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5"/>
    <o:shapelayout v:ext="edit">
      <o:idmap v:ext="edit" data="1"/>
    </o:shapelayout>
  </w:shapeDefaults>
  <w:decimalSymbol w:val="."/>
  <w:listSeparator w:val=","/>
  <w14:docId w14:val="6C8E679A"/>
  <w15:chartTrackingRefBased/>
  <w15:docId w15:val="{806DE58B-721C-4BAC-9CD1-520FAE832C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Header">
    <w:name w:val="header"/>
    <w:basedOn w:val="Normal"/>
    <w:link w:val="HeaderChar"/>
    <w:unhideWhenUsed/>
    <w:rsid w:val="005709E4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rsid w:val="005709E4"/>
  </w:style>
  <w:style w:type="paragraph" w:styleId="Footer">
    <w:name w:val="footer"/>
    <w:basedOn w:val="Normal"/>
    <w:link w:val="FooterChar"/>
    <w:uiPriority w:val="99"/>
    <w:unhideWhenUsed/>
    <w:rsid w:val="005709E4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5709E4"/>
  </w:style>
  <w:style w:type="paragraph" w:styleId="Pa0" w:customStyle="1">
    <w:name w:val="Pa0"/>
    <w:basedOn w:val="Normal"/>
    <w:next w:val="Normal"/>
    <w:uiPriority w:val="99"/>
    <w:rsid w:val="00FA1A2D"/>
    <w:pPr>
      <w:autoSpaceDE w:val="0"/>
      <w:autoSpaceDN w:val="0"/>
      <w:adjustRightInd w:val="0"/>
      <w:spacing w:after="0" w:line="241" w:lineRule="atLeast"/>
    </w:pPr>
    <w:rPr>
      <w:rFonts w:ascii="Gotham Book" w:hAnsi="Gotham Book" w:eastAsia="Calibri" w:cs="Times New Roman"/>
      <w:sz w:val="24"/>
      <w:szCs w:val="24"/>
      <w:lang w:val="en-AU" w:eastAsia="en-AU"/>
    </w:rPr>
  </w:style>
  <w:style w:type="character" w:styleId="A4" w:customStyle="1">
    <w:name w:val="A4"/>
    <w:uiPriority w:val="99"/>
    <w:rsid w:val="00FA1A2D"/>
    <w:rPr>
      <w:rFonts w:cs="Gotham Book"/>
      <w:color w:val="000000"/>
      <w:sz w:val="20"/>
      <w:szCs w:val="20"/>
    </w:rPr>
  </w:style>
  <w:style w:type="paragraph" w:styleId="CommentText">
    <w:name w:val="annotation text"/>
    <w:basedOn w:val="Normal"/>
    <w:link w:val="CommentTextChar"/>
    <w:uiPriority w:val="99"/>
    <w:unhideWhenUsed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071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E071E4"/>
    <w:rPr>
      <w:rFonts w:ascii="Segoe UI" w:hAnsi="Segoe UI" w:cs="Segoe UI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13306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B13306"/>
    <w:rPr>
      <w:b/>
      <w:bCs/>
      <w:sz w:val="20"/>
      <w:szCs w:val="20"/>
    </w:rPr>
  </w:style>
  <w:style w:type="paragraph" w:styleId="NoSpacing">
    <w:name w:val="No Spacing"/>
    <w:uiPriority w:val="1"/>
    <w:qFormat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F81EF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81EF8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371EE5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val="en-AU" w:eastAsia="en-AU"/>
    </w:rPr>
  </w:style>
  <w:style w:type="character" w:styleId="cf01" w:customStyle="1">
    <w:name w:val="cf01"/>
    <w:basedOn w:val="DefaultParagraphFont"/>
    <w:rsid w:val="00053C36"/>
    <w:rPr>
      <w:rFonts w:hint="default" w:ascii="Segoe UI" w:hAnsi="Segoe UI" w:cs="Segoe UI"/>
      <w:sz w:val="18"/>
      <w:szCs w:val="18"/>
    </w:rPr>
  </w:style>
  <w:style w:type="paragraph" w:styleId="Default" w:customStyle="1">
    <w:name w:val="Default"/>
    <w:rsid w:val="00D53BAB"/>
    <w:pPr>
      <w:autoSpaceDE w:val="0"/>
      <w:autoSpaceDN w:val="0"/>
      <w:adjustRightInd w:val="0"/>
      <w:spacing w:after="0" w:line="240" w:lineRule="auto"/>
    </w:pPr>
    <w:rPr>
      <w:rFonts w:ascii="Gotham Book" w:hAnsi="Gotham Book" w:cs="Gotham Book"/>
      <w:color w:val="000000"/>
      <w:sz w:val="24"/>
      <w:szCs w:val="24"/>
      <w:lang w:val="en-AU"/>
    </w:rPr>
  </w:style>
  <w:style w:type="paragraph" w:styleId="Revision">
    <w:name w:val="Revision"/>
    <w:hidden/>
    <w:uiPriority w:val="99"/>
    <w:semiHidden/>
    <w:rsid w:val="009B7AB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629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7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31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27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74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78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microsoft.com/office/2020/10/relationships/intelligence" Target="intelligence2.xml" Id="rId13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theme" Target="theme/theme1.xml" Id="rId12" /><Relationship Type="http://schemas.openxmlformats.org/officeDocument/2006/relationships/customXml" Target="../customXml/item5.xml" Id="rId17" /><Relationship Type="http://schemas.openxmlformats.org/officeDocument/2006/relationships/numbering" Target="numbering.xml" Id="rId2" /><Relationship Type="http://schemas.openxmlformats.org/officeDocument/2006/relationships/customXml" Target="../customXml/item4.xml" Id="rId16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fontTable" Target="fontTable.xml" Id="rId11" /><Relationship Type="http://schemas.openxmlformats.org/officeDocument/2006/relationships/webSettings" Target="webSettings.xml" Id="rId5" /><Relationship Type="http://schemas.openxmlformats.org/officeDocument/2006/relationships/customXml" Target="../customXml/item3.xml" Id="rId15" /><Relationship Type="http://schemas.openxmlformats.org/officeDocument/2006/relationships/footer" Target="footer1.xml" Id="rId10" /><Relationship Type="http://schemas.openxmlformats.org/officeDocument/2006/relationships/settings" Target="settings.xml" Id="rId4" /><Relationship Type="http://schemas.openxmlformats.org/officeDocument/2006/relationships/header" Target="header1.xml" Id="rId9" /><Relationship Type="http://schemas.openxmlformats.org/officeDocument/2006/relationships/customXml" Target="../customXml/item2.xml" Id="rId14" /><Relationship Type="http://schemas.openxmlformats.org/officeDocument/2006/relationships/hyperlink" Target="mailto:activemelbourne@melbourne.vic.gov.au" TargetMode="External" Id="R4a5616997dd846a7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CD_CEI" ma:contentTypeID="0x0101001681DE773557C544A14A6F647A4C536F002F04C4E57AADE049924F3D286AD729A7" ma:contentTypeVersion="29" ma:contentTypeDescription="Community Development - Community Engagement &amp; Impact Team" ma:contentTypeScope="" ma:versionID="8e564e1c5e9b302d9a12ff1f05617b19">
  <xsd:schema xmlns:xsd="http://www.w3.org/2001/XMLSchema" xmlns:xs="http://www.w3.org/2001/XMLSchema" xmlns:p="http://schemas.microsoft.com/office/2006/metadata/properties" xmlns:ns2="d804f86b-3500-4658-8c9d-99491f71a5e9" xmlns:ns3="491ff62d-a7a6-430f-a269-6b34253625ce" xmlns:ns4="531ef6e2-70fa-40e1-a679-bf11f9e73731" targetNamespace="http://schemas.microsoft.com/office/2006/metadata/properties" ma:root="true" ma:fieldsID="902c50248d30e25f633d5a3cc6b02681" ns2:_="" ns3:_="" ns4:_="">
    <xsd:import namespace="d804f86b-3500-4658-8c9d-99491f71a5e9"/>
    <xsd:import namespace="491ff62d-a7a6-430f-a269-6b34253625ce"/>
    <xsd:import namespace="531ef6e2-70fa-40e1-a679-bf11f9e73731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DMNumber" minOccurs="0"/>
                <xsd:element ref="ns4:Status" minOccurs="0"/>
                <xsd:element ref="ns4:MediaServiceMetadata" minOccurs="0"/>
                <xsd:element ref="ns4:MediaServiceFastMetadata" minOccurs="0"/>
                <xsd:element ref="ns2:SharedWithUsers" minOccurs="0"/>
                <xsd:element ref="ns2:SharedWithDetails" minOccurs="0"/>
                <xsd:element ref="ns4:MediaServiceAutoKeyPoints" minOccurs="0"/>
                <xsd:element ref="ns4:MediaServiceKeyPoints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lcf76f155ced4ddcb4097134ff3c332f" minOccurs="0"/>
                <xsd:element ref="ns2:TaxCatchAll" minOccurs="0"/>
                <xsd:element ref="ns4:MediaServiceDateTaken" minOccurs="0"/>
                <xsd:element ref="ns4:MediaServiceLocation" minOccurs="0"/>
                <xsd:element ref="ns4:MediaLengthInSeconds" minOccurs="0"/>
                <xsd:element ref="ns4:MediaServiceObjectDetectorVersion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04f86b-3500-4658-8c9d-99491f71a5e9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6" nillable="true" ma:displayName="Taxonomy Catch All Column" ma:hidden="true" ma:list="{0e042a0c-27d5-4ef1-8195-6757b5e09b69}" ma:internalName="TaxCatchAll" ma:showField="CatchAllData" ma:web="d804f86b-3500-4658-8c9d-99491f71a5e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1ff62d-a7a6-430f-a269-6b34253625ce" elementFormDefault="qualified">
    <xsd:import namespace="http://schemas.microsoft.com/office/2006/documentManagement/types"/>
    <xsd:import namespace="http://schemas.microsoft.com/office/infopath/2007/PartnerControls"/>
    <xsd:element name="DMNumber" ma:index="11" nillable="true" ma:displayName="DM Number" ma:internalName="DMNumber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1ef6e2-70fa-40e1-a679-bf11f9e73731" elementFormDefault="qualified">
    <xsd:import namespace="http://schemas.microsoft.com/office/2006/documentManagement/types"/>
    <xsd:import namespace="http://schemas.microsoft.com/office/infopath/2007/PartnerControls"/>
    <xsd:element name="Status" ma:index="13" nillable="true" ma:displayName="Status" ma:default="In draft" ma:format="Dropdown" ma:internalName="Status">
      <xsd:simpleType>
        <xsd:restriction base="dms:Choice">
          <xsd:enumeration value="In draft"/>
          <xsd:enumeration value="Completed"/>
          <xsd:enumeration value="Archive"/>
        </xsd:restriction>
      </xsd:simpleType>
    </xsd:element>
    <xsd:element name="MediaServiceMetadata" ma:index="1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20" nillable="true" ma:displayName="Tags" ma:internalName="MediaServiceAutoTags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3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5" nillable="true" ma:taxonomy="true" ma:internalName="lcf76f155ced4ddcb4097134ff3c332f" ma:taxonomyFieldName="MediaServiceImageTags" ma:displayName="Image Tags" ma:readOnly="false" ma:fieldId="{5cf76f15-5ced-4ddc-b409-7134ff3c332f}" ma:taxonomyMulti="true" ma:sspId="7f01267b-cb48-4e9f-ac56-dd787b77042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8" nillable="true" ma:displayName="Location" ma:internalName="MediaServiceLocation" ma:readOnly="true">
      <xsd:simpleType>
        <xsd:restriction base="dms:Text"/>
      </xsd:simpleType>
    </xsd:element>
    <xsd:element name="MediaLengthInSeconds" ma:index="2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3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31ef6e2-70fa-40e1-a679-bf11f9e73731">
      <Terms xmlns="http://schemas.microsoft.com/office/infopath/2007/PartnerControls"/>
    </lcf76f155ced4ddcb4097134ff3c332f>
    <Status xmlns="531ef6e2-70fa-40e1-a679-bf11f9e73731">In draft</Status>
    <DMNumber xmlns="491ff62d-a7a6-430f-a269-6b34253625ce" xsi:nil="true"/>
    <TaxCatchAll xmlns="d804f86b-3500-4658-8c9d-99491f71a5e9" xsi:nil="true"/>
    <_dlc_DocId xmlns="d804f86b-3500-4658-8c9d-99491f71a5e9">TTF2X4MEUN6D-1188005670-10118</_dlc_DocId>
    <_dlc_DocIdUrl xmlns="d804f86b-3500-4658-8c9d-99491f71a5e9">
      <Url>https://cityofmelbourne.sharepoint.com/sites/commdev/_layouts/15/DocIdRedir.aspx?ID=TTF2X4MEUN6D-1188005670-10118</Url>
      <Description>TTF2X4MEUN6D-1188005670-10118</Description>
    </_dlc_DocIdUrl>
  </documentManagement>
</p:properties>
</file>

<file path=customXml/itemProps1.xml><?xml version="1.0" encoding="utf-8"?>
<ds:datastoreItem xmlns:ds="http://schemas.openxmlformats.org/officeDocument/2006/customXml" ds:itemID="{CBA7E892-CF0A-492B-A78B-EFCD36F5D91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F1FE268-5DC2-4CC7-A2E5-BFF718C6C6FC}"/>
</file>

<file path=customXml/itemProps3.xml><?xml version="1.0" encoding="utf-8"?>
<ds:datastoreItem xmlns:ds="http://schemas.openxmlformats.org/officeDocument/2006/customXml" ds:itemID="{5FC865BF-C692-4EDE-B31D-DDD158859416}"/>
</file>

<file path=customXml/itemProps4.xml><?xml version="1.0" encoding="utf-8"?>
<ds:datastoreItem xmlns:ds="http://schemas.openxmlformats.org/officeDocument/2006/customXml" ds:itemID="{0FC7EE5D-5D51-4A87-B432-E885F8051629}"/>
</file>

<file path=customXml/itemProps5.xml><?xml version="1.0" encoding="utf-8"?>
<ds:datastoreItem xmlns:ds="http://schemas.openxmlformats.org/officeDocument/2006/customXml" ds:itemID="{B9B5496D-5482-4362-8A7F-FDB97F127994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Abbey Dorman</dc:creator>
  <cp:keywords/>
  <dc:description/>
  <cp:lastModifiedBy>Clare Murrell</cp:lastModifiedBy>
  <cp:revision>3</cp:revision>
  <cp:lastPrinted>2024-07-18T06:10:00Z</cp:lastPrinted>
  <dcterms:created xsi:type="dcterms:W3CDTF">2024-08-16T03:48:00Z</dcterms:created>
  <dcterms:modified xsi:type="dcterms:W3CDTF">2024-09-13T00:32:10Z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DOCS AutoSave">
    <vt:lpwstr/>
  </property>
  <property fmtid="{D5CDD505-2E9C-101B-9397-08002B2CF9AE}" pid="3" name="ContentTypeId">
    <vt:lpwstr>0x0101001681DE773557C544A14A6F647A4C536F002F04C4E57AADE049924F3D286AD729A7</vt:lpwstr>
  </property>
  <property fmtid="{D5CDD505-2E9C-101B-9397-08002B2CF9AE}" pid="4" name="_dlc_DocIdItemGuid">
    <vt:lpwstr>cf7c5b56-954d-475f-aa9e-38447d9098a9</vt:lpwstr>
  </property>
  <property fmtid="{D5CDD505-2E9C-101B-9397-08002B2CF9AE}" pid="5" name="MediaServiceImageTags">
    <vt:lpwstr/>
  </property>
</Properties>
</file>