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D5556" w14:textId="3F53C83E" w:rsidR="00F10C2B" w:rsidRDefault="599AD230" w:rsidP="36CF686E">
      <w:pPr>
        <w:spacing w:after="0" w:line="276" w:lineRule="auto"/>
        <w:jc w:val="right"/>
        <w:rPr>
          <w:rFonts w:ascii="Arial" w:eastAsia="Arial" w:hAnsi="Arial" w:cs="Arial"/>
          <w:color w:val="000000" w:themeColor="text1"/>
          <w:sz w:val="20"/>
          <w:szCs w:val="20"/>
        </w:rPr>
      </w:pPr>
      <w:r>
        <w:rPr>
          <w:noProof/>
        </w:rPr>
        <w:drawing>
          <wp:inline distT="0" distB="0" distL="0" distR="0" wp14:anchorId="421A7E6C" wp14:editId="0BC2B9F7">
            <wp:extent cx="990600" cy="952500"/>
            <wp:effectExtent l="0" t="0" r="0" b="0"/>
            <wp:docPr id="1932059892" name="drawing" title="City of Melbourne">
              <a:extLst xmlns:a="http://schemas.openxmlformats.org/drawingml/2006/main">
                <a:ext uri="{FF2B5EF4-FFF2-40B4-BE49-F238E27FC236}">
                  <a16:creationId xmlns:a16="http://schemas.microsoft.com/office/drawing/2014/main" id="{824F7713-9492-4990-8B15-8CB6AE3077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59892" name="Picture 1932059892"/>
                    <pic:cNvPicPr/>
                  </pic:nvPicPr>
                  <pic:blipFill>
                    <a:blip r:embed="rId9">
                      <a:extLst>
                        <a:ext uri="{28A0092B-C50C-407E-A947-70E740481C1C}">
                          <a14:useLocalDpi xmlns:a14="http://schemas.microsoft.com/office/drawing/2010/main"/>
                        </a:ext>
                      </a:extLst>
                    </a:blip>
                    <a:stretch>
                      <a:fillRect/>
                    </a:stretch>
                  </pic:blipFill>
                  <pic:spPr>
                    <a:xfrm>
                      <a:off x="0" y="0"/>
                      <a:ext cx="990600" cy="952500"/>
                    </a:xfrm>
                    <a:prstGeom prst="rect">
                      <a:avLst/>
                    </a:prstGeom>
                  </pic:spPr>
                </pic:pic>
              </a:graphicData>
            </a:graphic>
          </wp:inline>
        </w:drawing>
      </w:r>
    </w:p>
    <w:p w14:paraId="45BD041F" w14:textId="018B6150" w:rsidR="00F10C2B" w:rsidRDefault="3A6CDBBD" w:rsidP="21EB1A06">
      <w:pPr>
        <w:pStyle w:val="DocumentTitle"/>
        <w:spacing w:before="3360"/>
      </w:pPr>
      <w:r w:rsidRPr="21EB1A06">
        <w:rPr>
          <w:rFonts w:eastAsia="Arial" w:cs="Arial"/>
          <w:noProof w:val="0"/>
          <w:color w:val="000000" w:themeColor="text1"/>
          <w:lang w:val="en-AU"/>
        </w:rPr>
        <w:t xml:space="preserve">Plan for </w:t>
      </w:r>
      <w:r w:rsidR="00FA7A25">
        <w:rPr>
          <w:rFonts w:eastAsia="Arial" w:cs="Arial"/>
          <w:noProof w:val="0"/>
          <w:color w:val="000000" w:themeColor="text1"/>
          <w:lang w:val="en-AU"/>
        </w:rPr>
        <w:t>M</w:t>
      </w:r>
      <w:r w:rsidRPr="21EB1A06">
        <w:rPr>
          <w:rFonts w:eastAsia="Arial" w:cs="Arial"/>
          <w:noProof w:val="0"/>
          <w:color w:val="000000" w:themeColor="text1"/>
          <w:lang w:val="en-AU"/>
        </w:rPr>
        <w:t>elbourne</w:t>
      </w:r>
    </w:p>
    <w:p w14:paraId="3E6D5479" w14:textId="6F5556B9" w:rsidR="00F10C2B" w:rsidRPr="006B4C13" w:rsidRDefault="3A6CDBBD" w:rsidP="21EB1A06">
      <w:pPr>
        <w:pStyle w:val="Subtitle"/>
        <w:spacing w:after="360" w:line="276" w:lineRule="auto"/>
        <w:rPr>
          <w:color w:val="auto"/>
        </w:rPr>
      </w:pPr>
      <w:r w:rsidRPr="21EB1A06">
        <w:rPr>
          <w:rFonts w:ascii="Arial" w:eastAsia="Arial" w:hAnsi="Arial" w:cs="Arial"/>
          <w:color w:val="000000" w:themeColor="text1"/>
          <w:sz w:val="44"/>
          <w:szCs w:val="44"/>
          <w:lang w:val="en-AU"/>
        </w:rPr>
        <w:t>Planning our city's next chapter</w:t>
      </w:r>
    </w:p>
    <w:p w14:paraId="5A006C52" w14:textId="6C0C2171" w:rsidR="21EB1A06" w:rsidRPr="006B4C13" w:rsidRDefault="0F1E8312" w:rsidP="43EC4470">
      <w:pPr>
        <w:pStyle w:val="Subtitle2"/>
        <w:rPr>
          <w:rFonts w:eastAsia="Arial" w:cs="Arial"/>
          <w:lang w:val="en-AU"/>
        </w:rPr>
      </w:pPr>
      <w:r w:rsidRPr="43EC4470">
        <w:rPr>
          <w:rFonts w:eastAsia="Arial" w:cs="Arial"/>
          <w:lang w:val="en-AU"/>
        </w:rPr>
        <w:t xml:space="preserve">October </w:t>
      </w:r>
      <w:r w:rsidR="730EDFCD" w:rsidRPr="43EC4470">
        <w:rPr>
          <w:rFonts w:eastAsia="Arial" w:cs="Arial"/>
          <w:lang w:val="en-AU"/>
        </w:rPr>
        <w:t>2026</w:t>
      </w:r>
    </w:p>
    <w:p w14:paraId="20AD94E6" w14:textId="51D78066" w:rsidR="62699315" w:rsidRDefault="62699315" w:rsidP="43EC4470">
      <w:pPr>
        <w:pStyle w:val="Subtitle2"/>
        <w:rPr>
          <w:rFonts w:eastAsia="Arial" w:cs="Arial"/>
          <w:sz w:val="20"/>
          <w:szCs w:val="20"/>
          <w:lang w:val="en-AU"/>
        </w:rPr>
      </w:pPr>
      <w:r w:rsidRPr="43EC4470">
        <w:rPr>
          <w:rFonts w:eastAsia="Arial" w:cs="Arial"/>
          <w:sz w:val="20"/>
          <w:szCs w:val="20"/>
          <w:lang w:val="en-AU"/>
        </w:rPr>
        <w:t>Directions Paper Plan on a Page</w:t>
      </w:r>
    </w:p>
    <w:p w14:paraId="3880ECA1" w14:textId="4F94AC54" w:rsidR="62699315" w:rsidRDefault="62699315" w:rsidP="43EC4470">
      <w:pPr>
        <w:pStyle w:val="Subtitle2"/>
      </w:pPr>
      <w:r w:rsidRPr="43EC4470">
        <w:rPr>
          <w:rFonts w:eastAsia="Arial" w:cs="Arial"/>
          <w:sz w:val="20"/>
          <w:szCs w:val="20"/>
          <w:lang w:val="en-AU"/>
        </w:rPr>
        <w:t>Accessible version</w:t>
      </w:r>
    </w:p>
    <w:p w14:paraId="53975D1B" w14:textId="6D0BB25A" w:rsidR="21EB1A06" w:rsidRDefault="21EB1A06">
      <w:r>
        <w:br w:type="page"/>
      </w:r>
    </w:p>
    <w:p w14:paraId="72A07BB0" w14:textId="77777777" w:rsidR="00305058" w:rsidRPr="006F3A0D" w:rsidRDefault="3D569ECC" w:rsidP="00FF37EA">
      <w:pPr>
        <w:rPr>
          <w:rFonts w:ascii="Arial" w:hAnsi="Arial" w:cs="Arial"/>
        </w:rPr>
      </w:pPr>
      <w:r w:rsidRPr="006F3A0D">
        <w:rPr>
          <w:rFonts w:ascii="Arial" w:hAnsi="Arial" w:cs="Arial"/>
          <w:sz w:val="20"/>
          <w:szCs w:val="20"/>
        </w:rPr>
        <w:t xml:space="preserve">Melbourne has never stood still. The laneways, parks, tram routes </w:t>
      </w:r>
      <w:r w:rsidR="2CEAA439" w:rsidRPr="006F3A0D">
        <w:rPr>
          <w:rFonts w:ascii="Arial" w:hAnsi="Arial" w:cs="Arial"/>
          <w:sz w:val="20"/>
          <w:szCs w:val="20"/>
        </w:rPr>
        <w:t>and skyline</w:t>
      </w:r>
      <w:r w:rsidRPr="006F3A0D">
        <w:rPr>
          <w:rFonts w:ascii="Arial" w:hAnsi="Arial" w:cs="Arial"/>
          <w:sz w:val="20"/>
          <w:szCs w:val="20"/>
        </w:rPr>
        <w:t xml:space="preserve"> we know today have all been shaped by decisions made over generations. </w:t>
      </w:r>
    </w:p>
    <w:p w14:paraId="0D5BF2FD" w14:textId="091E8351" w:rsidR="00E76EBF" w:rsidRPr="006F3A0D" w:rsidRDefault="3D569ECC" w:rsidP="00FF37EA">
      <w:pPr>
        <w:rPr>
          <w:rFonts w:ascii="Arial" w:hAnsi="Arial" w:cs="Arial"/>
        </w:rPr>
      </w:pPr>
      <w:r w:rsidRPr="006F3A0D">
        <w:rPr>
          <w:rFonts w:ascii="Arial" w:hAnsi="Arial" w:cs="Arial"/>
          <w:sz w:val="20"/>
          <w:szCs w:val="20"/>
        </w:rPr>
        <w:t xml:space="preserve">Think about your life in Melbourne. How you get around, where you work, the local park, the </w:t>
      </w:r>
      <w:r w:rsidR="46FF3DFE" w:rsidRPr="006F3A0D">
        <w:rPr>
          <w:rFonts w:ascii="Arial" w:hAnsi="Arial" w:cs="Arial"/>
          <w:sz w:val="20"/>
          <w:szCs w:val="20"/>
        </w:rPr>
        <w:t>places where</w:t>
      </w:r>
      <w:r w:rsidRPr="006F3A0D">
        <w:rPr>
          <w:rFonts w:ascii="Arial" w:hAnsi="Arial" w:cs="Arial"/>
          <w:sz w:val="20"/>
          <w:szCs w:val="20"/>
        </w:rPr>
        <w:t xml:space="preserve"> you meet friends, </w:t>
      </w:r>
      <w:r w:rsidR="2F10380B" w:rsidRPr="006F3A0D">
        <w:rPr>
          <w:rFonts w:ascii="Arial" w:hAnsi="Arial" w:cs="Arial"/>
          <w:sz w:val="20"/>
          <w:szCs w:val="20"/>
        </w:rPr>
        <w:t>shop,</w:t>
      </w:r>
      <w:r w:rsidRPr="006F3A0D">
        <w:rPr>
          <w:rFonts w:ascii="Arial" w:hAnsi="Arial" w:cs="Arial"/>
          <w:sz w:val="20"/>
          <w:szCs w:val="20"/>
        </w:rPr>
        <w:t xml:space="preserve"> or spend time. As our city continues to evolve, how do we build on what makes Melbourne special while preparing for the next 25 years? </w:t>
      </w:r>
    </w:p>
    <w:p w14:paraId="4A7DA458" w14:textId="6A2E4D64" w:rsidR="36CF686E" w:rsidRPr="006F3A0D" w:rsidRDefault="3D569ECC" w:rsidP="00FF37EA">
      <w:pPr>
        <w:rPr>
          <w:rFonts w:ascii="Arial" w:hAnsi="Arial" w:cs="Arial"/>
        </w:rPr>
      </w:pPr>
      <w:r w:rsidRPr="006F3A0D">
        <w:rPr>
          <w:rFonts w:ascii="Arial" w:hAnsi="Arial" w:cs="Arial"/>
          <w:sz w:val="20"/>
          <w:szCs w:val="20"/>
        </w:rPr>
        <w:t>We’re developing a Plan for Melbourne, a long-term plan that guides where growth occurs and how land is used across the city. It will influence where new homes, jobs, services, transport and public spaces can be located, and how easily people can access them in the future.</w:t>
      </w:r>
    </w:p>
    <w:p w14:paraId="03E05F3E" w14:textId="0CB67775" w:rsidR="36CF686E" w:rsidRDefault="36CF686E" w:rsidP="43EC4470">
      <w:pPr>
        <w:pStyle w:val="Heading1"/>
        <w:spacing w:before="0" w:after="0"/>
        <w:rPr>
          <w:rFonts w:ascii="Arial" w:eastAsia="Arial" w:hAnsi="Arial" w:cs="Arial"/>
          <w:b/>
          <w:bCs/>
          <w:color w:val="auto"/>
          <w:sz w:val="28"/>
          <w:szCs w:val="28"/>
        </w:rPr>
      </w:pPr>
    </w:p>
    <w:p w14:paraId="27687493" w14:textId="574F38EF" w:rsidR="36CF686E" w:rsidRDefault="356EA618" w:rsidP="43EC4470">
      <w:pPr>
        <w:spacing w:after="0"/>
      </w:pPr>
      <w:r>
        <w:br w:type="page"/>
      </w:r>
    </w:p>
    <w:p w14:paraId="0BF969EA" w14:textId="4C09A966" w:rsidR="36CF686E" w:rsidRDefault="5EB76C53" w:rsidP="21EB1A06">
      <w:pPr>
        <w:pStyle w:val="Heading1"/>
        <w:spacing w:before="0" w:after="0"/>
        <w:rPr>
          <w:rFonts w:ascii="Arial" w:eastAsia="Arial" w:hAnsi="Arial" w:cs="Arial"/>
          <w:b/>
          <w:bCs/>
          <w:color w:val="auto"/>
          <w:sz w:val="28"/>
          <w:szCs w:val="28"/>
        </w:rPr>
      </w:pPr>
      <w:bookmarkStart w:id="0" w:name="_Toc83953212"/>
      <w:r w:rsidRPr="43EC4470">
        <w:rPr>
          <w:rFonts w:ascii="Arial" w:eastAsia="Arial" w:hAnsi="Arial" w:cs="Arial"/>
          <w:b/>
          <w:bCs/>
          <w:color w:val="auto"/>
          <w:sz w:val="28"/>
          <w:szCs w:val="28"/>
        </w:rPr>
        <w:t>Draft directions for Melbourne’s future</w:t>
      </w:r>
      <w:bookmarkEnd w:id="0"/>
    </w:p>
    <w:p w14:paraId="67CBEDB3" w14:textId="7992612A" w:rsidR="356EA618" w:rsidRPr="00260CF8" w:rsidRDefault="356EA618" w:rsidP="00260CF8">
      <w:pPr>
        <w:rPr>
          <w:rFonts w:ascii="Arial" w:hAnsi="Arial" w:cs="Arial"/>
          <w:sz w:val="20"/>
          <w:szCs w:val="20"/>
        </w:rPr>
      </w:pPr>
      <w:r w:rsidRPr="00260CF8">
        <w:rPr>
          <w:rFonts w:ascii="Arial" w:hAnsi="Arial" w:cs="Arial"/>
          <w:sz w:val="20"/>
          <w:szCs w:val="20"/>
        </w:rPr>
        <w:t>We’re seeking feedback on draft directions that explore how the city can grow and change while remaining connected, resilient and true to what makes Melbourne, Melbourne.</w:t>
      </w:r>
    </w:p>
    <w:p w14:paraId="3CBA343B" w14:textId="5777CE46" w:rsidR="5FD10A9F" w:rsidRDefault="5FD10A9F" w:rsidP="21EB1A06">
      <w:pPr>
        <w:pStyle w:val="Heading2"/>
        <w:numPr>
          <w:ilvl w:val="0"/>
          <w:numId w:val="5"/>
        </w:numPr>
        <w:rPr>
          <w:rFonts w:ascii="Arial" w:eastAsia="Arial" w:hAnsi="Arial" w:cs="Arial"/>
          <w:b/>
          <w:bCs/>
          <w:color w:val="auto"/>
          <w:sz w:val="24"/>
          <w:szCs w:val="24"/>
        </w:rPr>
      </w:pPr>
      <w:bookmarkStart w:id="1" w:name="_Toc1843493227"/>
      <w:r w:rsidRPr="21EB1A06">
        <w:rPr>
          <w:rFonts w:ascii="Arial" w:eastAsia="Arial" w:hAnsi="Arial" w:cs="Arial"/>
          <w:b/>
          <w:bCs/>
          <w:color w:val="auto"/>
          <w:sz w:val="24"/>
          <w:szCs w:val="24"/>
        </w:rPr>
        <w:t>Living well as Melbourne grows</w:t>
      </w:r>
      <w:bookmarkEnd w:id="1"/>
    </w:p>
    <w:p w14:paraId="7103E8D5" w14:textId="13D49A52" w:rsidR="380B1B55" w:rsidRPr="00260CF8" w:rsidRDefault="380B1B55" w:rsidP="21EB1A06">
      <w:pPr>
        <w:rPr>
          <w:rFonts w:ascii="Arial" w:hAnsi="Arial" w:cs="Arial"/>
          <w:sz w:val="20"/>
          <w:szCs w:val="20"/>
        </w:rPr>
      </w:pPr>
      <w:r w:rsidRPr="00260CF8">
        <w:rPr>
          <w:rFonts w:ascii="Arial" w:hAnsi="Arial" w:cs="Arial"/>
          <w:sz w:val="20"/>
          <w:szCs w:val="20"/>
        </w:rPr>
        <w:t xml:space="preserve">As Melbourne grows, we need to consider where new homes should be located and how they are connected to parks, transport, community facilities and local services, so people can easily access the things they </w:t>
      </w:r>
      <w:proofErr w:type="gramStart"/>
      <w:r w:rsidR="5A6FB519" w:rsidRPr="00260CF8">
        <w:rPr>
          <w:rFonts w:ascii="Arial" w:hAnsi="Arial" w:cs="Arial"/>
          <w:sz w:val="20"/>
          <w:szCs w:val="20"/>
        </w:rPr>
        <w:t>needed</w:t>
      </w:r>
      <w:proofErr w:type="gramEnd"/>
      <w:r w:rsidRPr="00260CF8">
        <w:rPr>
          <w:rFonts w:ascii="Arial" w:hAnsi="Arial" w:cs="Arial"/>
          <w:sz w:val="20"/>
          <w:szCs w:val="20"/>
        </w:rPr>
        <w:t xml:space="preserve"> in daily life.</w:t>
      </w:r>
    </w:p>
    <w:p w14:paraId="637E872D" w14:textId="15318752" w:rsidR="36CF686E" w:rsidRDefault="380B1B55" w:rsidP="21EB1A06">
      <w:pPr>
        <w:pStyle w:val="Heading2"/>
        <w:numPr>
          <w:ilvl w:val="0"/>
          <w:numId w:val="5"/>
        </w:numPr>
        <w:rPr>
          <w:rFonts w:ascii="Arial" w:eastAsia="Arial" w:hAnsi="Arial" w:cs="Arial"/>
          <w:b/>
          <w:bCs/>
          <w:color w:val="auto"/>
          <w:sz w:val="24"/>
          <w:szCs w:val="24"/>
        </w:rPr>
      </w:pPr>
      <w:bookmarkStart w:id="2" w:name="_Toc1191287265"/>
      <w:r w:rsidRPr="21EB1A06">
        <w:rPr>
          <w:rFonts w:ascii="Arial" w:eastAsia="Arial" w:hAnsi="Arial" w:cs="Arial"/>
          <w:b/>
          <w:bCs/>
          <w:color w:val="auto"/>
          <w:sz w:val="24"/>
          <w:szCs w:val="24"/>
        </w:rPr>
        <w:t>Strengthening Melbourne’s identity</w:t>
      </w:r>
      <w:bookmarkEnd w:id="2"/>
    </w:p>
    <w:p w14:paraId="57128116" w14:textId="1D1B3A67" w:rsidR="38247B06" w:rsidRPr="00260CF8" w:rsidRDefault="38247B06" w:rsidP="21EB1A06">
      <w:pPr>
        <w:rPr>
          <w:rFonts w:ascii="Arial" w:hAnsi="Arial" w:cs="Arial"/>
          <w:sz w:val="20"/>
          <w:szCs w:val="20"/>
        </w:rPr>
      </w:pPr>
      <w:r w:rsidRPr="00260CF8">
        <w:rPr>
          <w:rFonts w:ascii="Arial" w:hAnsi="Arial" w:cs="Arial"/>
          <w:sz w:val="20"/>
          <w:szCs w:val="20"/>
        </w:rPr>
        <w:t xml:space="preserve">Melbourne’s distinct laneways, parks, culture and connection to Country </w:t>
      </w:r>
      <w:proofErr w:type="gramStart"/>
      <w:r w:rsidR="255F261A" w:rsidRPr="00260CF8">
        <w:rPr>
          <w:rFonts w:ascii="Arial" w:hAnsi="Arial" w:cs="Arial"/>
          <w:sz w:val="20"/>
          <w:szCs w:val="20"/>
        </w:rPr>
        <w:t>helps</w:t>
      </w:r>
      <w:proofErr w:type="gramEnd"/>
      <w:r w:rsidRPr="00260CF8">
        <w:rPr>
          <w:rFonts w:ascii="Arial" w:hAnsi="Arial" w:cs="Arial"/>
          <w:sz w:val="20"/>
          <w:szCs w:val="20"/>
        </w:rPr>
        <w:t xml:space="preserve"> define the city and </w:t>
      </w:r>
      <w:r w:rsidR="74D4FABE" w:rsidRPr="00260CF8">
        <w:rPr>
          <w:rFonts w:ascii="Arial" w:hAnsi="Arial" w:cs="Arial"/>
          <w:sz w:val="20"/>
          <w:szCs w:val="20"/>
        </w:rPr>
        <w:t>c</w:t>
      </w:r>
      <w:r w:rsidR="27F4F15D" w:rsidRPr="00260CF8">
        <w:rPr>
          <w:rFonts w:ascii="Arial" w:hAnsi="Arial" w:cs="Arial"/>
          <w:sz w:val="20"/>
          <w:szCs w:val="20"/>
        </w:rPr>
        <w:t>reate</w:t>
      </w:r>
      <w:r w:rsidRPr="00260CF8">
        <w:rPr>
          <w:rFonts w:ascii="Arial" w:hAnsi="Arial" w:cs="Arial"/>
          <w:sz w:val="20"/>
          <w:szCs w:val="20"/>
        </w:rPr>
        <w:t xml:space="preserve"> experiences that bring people together. We need to consider how new development can add to these qualities and strengthen what makes Melbourne </w:t>
      </w:r>
      <w:r w:rsidR="346D3748" w:rsidRPr="00260CF8">
        <w:rPr>
          <w:rFonts w:ascii="Arial" w:hAnsi="Arial" w:cs="Arial"/>
          <w:sz w:val="20"/>
          <w:szCs w:val="20"/>
        </w:rPr>
        <w:t>is uniquely</w:t>
      </w:r>
      <w:r w:rsidRPr="00260CF8">
        <w:rPr>
          <w:rFonts w:ascii="Arial" w:hAnsi="Arial" w:cs="Arial"/>
          <w:sz w:val="20"/>
          <w:szCs w:val="20"/>
        </w:rPr>
        <w:t xml:space="preserve"> Melbourne.</w:t>
      </w:r>
    </w:p>
    <w:p w14:paraId="3CC3A364" w14:textId="6BED26CE" w:rsidR="068599E9" w:rsidRDefault="068599E9" w:rsidP="21EB1A06">
      <w:pPr>
        <w:pStyle w:val="Heading2"/>
        <w:numPr>
          <w:ilvl w:val="0"/>
          <w:numId w:val="5"/>
        </w:numPr>
        <w:rPr>
          <w:rFonts w:ascii="Arial" w:eastAsia="Arial" w:hAnsi="Arial" w:cs="Arial"/>
          <w:b/>
          <w:bCs/>
          <w:color w:val="auto"/>
          <w:sz w:val="24"/>
          <w:szCs w:val="24"/>
        </w:rPr>
      </w:pPr>
      <w:bookmarkStart w:id="3" w:name="_Toc1158276908"/>
      <w:r w:rsidRPr="21EB1A06">
        <w:rPr>
          <w:rFonts w:ascii="Arial" w:eastAsia="Arial" w:hAnsi="Arial" w:cs="Arial"/>
          <w:b/>
          <w:bCs/>
          <w:color w:val="auto"/>
          <w:sz w:val="24"/>
          <w:szCs w:val="24"/>
        </w:rPr>
        <w:t>Supporting jobs and a changing economy</w:t>
      </w:r>
      <w:bookmarkEnd w:id="3"/>
    </w:p>
    <w:p w14:paraId="3E0FB152" w14:textId="1786A551" w:rsidR="068599E9" w:rsidRPr="00260CF8" w:rsidRDefault="068599E9" w:rsidP="21EB1A06">
      <w:pPr>
        <w:rPr>
          <w:rFonts w:ascii="Arial" w:hAnsi="Arial" w:cs="Arial"/>
          <w:sz w:val="20"/>
          <w:szCs w:val="20"/>
        </w:rPr>
      </w:pPr>
      <w:r w:rsidRPr="00260CF8">
        <w:rPr>
          <w:rFonts w:ascii="Arial" w:hAnsi="Arial" w:cs="Arial"/>
          <w:sz w:val="20"/>
          <w:szCs w:val="20"/>
        </w:rPr>
        <w:t>Melbourne is a destination for education, business, creativity, and innovation. We need to consider where future jobs, businesses, and industries can grow and how we strengthen the places that support Melbourne’s economy today.</w:t>
      </w:r>
    </w:p>
    <w:p w14:paraId="02FD6DD9" w14:textId="5B4A44F9" w:rsidR="068599E9" w:rsidRDefault="068599E9" w:rsidP="21EB1A06">
      <w:pPr>
        <w:pStyle w:val="Heading2"/>
        <w:numPr>
          <w:ilvl w:val="0"/>
          <w:numId w:val="5"/>
        </w:numPr>
        <w:rPr>
          <w:rFonts w:ascii="Arial" w:eastAsia="Arial" w:hAnsi="Arial" w:cs="Arial"/>
          <w:b/>
          <w:bCs/>
          <w:color w:val="auto"/>
          <w:sz w:val="24"/>
          <w:szCs w:val="24"/>
        </w:rPr>
      </w:pPr>
      <w:bookmarkStart w:id="4" w:name="_Toc1477272598"/>
      <w:r w:rsidRPr="21EB1A06">
        <w:rPr>
          <w:rFonts w:ascii="Arial" w:eastAsia="Arial" w:hAnsi="Arial" w:cs="Arial"/>
          <w:b/>
          <w:bCs/>
          <w:color w:val="auto"/>
          <w:sz w:val="24"/>
          <w:szCs w:val="24"/>
        </w:rPr>
        <w:t>Moving safely and conveniently</w:t>
      </w:r>
      <w:bookmarkEnd w:id="4"/>
    </w:p>
    <w:p w14:paraId="079A0636" w14:textId="2E2E1162" w:rsidR="068599E9" w:rsidRPr="00260CF8" w:rsidRDefault="068599E9" w:rsidP="21EB1A06">
      <w:pPr>
        <w:rPr>
          <w:rFonts w:ascii="Arial" w:hAnsi="Arial" w:cs="Arial"/>
          <w:sz w:val="20"/>
          <w:szCs w:val="20"/>
        </w:rPr>
      </w:pPr>
      <w:r w:rsidRPr="00260CF8">
        <w:rPr>
          <w:rFonts w:ascii="Arial" w:hAnsi="Arial" w:cs="Arial"/>
          <w:sz w:val="20"/>
          <w:szCs w:val="20"/>
        </w:rPr>
        <w:t>As more people travel across the city every day, we need to consider how Melbourne’s streets, public transport and walking and cycling networks can continue to support safe, easy and convenient journeys.</w:t>
      </w:r>
    </w:p>
    <w:p w14:paraId="3F4396CB" w14:textId="4C5B034D" w:rsidR="068599E9" w:rsidRDefault="068599E9" w:rsidP="21EB1A06">
      <w:pPr>
        <w:pStyle w:val="Heading2"/>
        <w:numPr>
          <w:ilvl w:val="0"/>
          <w:numId w:val="5"/>
        </w:numPr>
        <w:rPr>
          <w:rFonts w:ascii="Arial" w:eastAsia="Arial" w:hAnsi="Arial" w:cs="Arial"/>
          <w:b/>
          <w:bCs/>
          <w:color w:val="auto"/>
          <w:sz w:val="24"/>
          <w:szCs w:val="24"/>
        </w:rPr>
      </w:pPr>
      <w:bookmarkStart w:id="5" w:name="_Toc621013918"/>
      <w:r w:rsidRPr="21EB1A06">
        <w:rPr>
          <w:rFonts w:ascii="Arial" w:eastAsia="Arial" w:hAnsi="Arial" w:cs="Arial"/>
          <w:b/>
          <w:bCs/>
          <w:color w:val="auto"/>
          <w:sz w:val="24"/>
          <w:szCs w:val="24"/>
        </w:rPr>
        <w:t>A greener, cooler, climate-</w:t>
      </w:r>
      <w:proofErr w:type="spellStart"/>
      <w:r w:rsidRPr="21EB1A06">
        <w:rPr>
          <w:rFonts w:ascii="Arial" w:eastAsia="Arial" w:hAnsi="Arial" w:cs="Arial"/>
          <w:b/>
          <w:bCs/>
          <w:color w:val="auto"/>
          <w:sz w:val="24"/>
          <w:szCs w:val="24"/>
        </w:rPr>
        <w:t>liveable</w:t>
      </w:r>
      <w:proofErr w:type="spellEnd"/>
      <w:r w:rsidRPr="21EB1A06">
        <w:rPr>
          <w:rFonts w:ascii="Arial" w:eastAsia="Arial" w:hAnsi="Arial" w:cs="Arial"/>
          <w:b/>
          <w:bCs/>
          <w:color w:val="auto"/>
          <w:sz w:val="24"/>
          <w:szCs w:val="24"/>
        </w:rPr>
        <w:t xml:space="preserve"> city</w:t>
      </w:r>
      <w:bookmarkEnd w:id="5"/>
    </w:p>
    <w:p w14:paraId="188C76F9" w14:textId="2FFFB0E1" w:rsidR="068599E9" w:rsidRPr="00260CF8" w:rsidRDefault="068599E9" w:rsidP="21EB1A06">
      <w:pPr>
        <w:rPr>
          <w:rFonts w:ascii="Arial" w:hAnsi="Arial" w:cs="Arial"/>
          <w:sz w:val="20"/>
          <w:szCs w:val="20"/>
        </w:rPr>
      </w:pPr>
      <w:r w:rsidRPr="00260CF8">
        <w:rPr>
          <w:rFonts w:ascii="Arial" w:hAnsi="Arial" w:cs="Arial"/>
          <w:sz w:val="20"/>
          <w:szCs w:val="20"/>
        </w:rPr>
        <w:t>Trees, parks and waterways help keep Melbourne cool, provide places to enjoy nature, and reduce the impacts of extreme heat and flooding. We need to consider how the city can grow while protecting these features and working with Country to prepare for a changing climate.</w:t>
      </w:r>
    </w:p>
    <w:p w14:paraId="643FEB89" w14:textId="4B2BA903" w:rsidR="6879F666" w:rsidRDefault="6879F666" w:rsidP="21EB1A06">
      <w:pPr>
        <w:pStyle w:val="Heading2"/>
        <w:rPr>
          <w:rFonts w:ascii="Arial" w:eastAsia="Arial" w:hAnsi="Arial" w:cs="Arial"/>
          <w:b/>
          <w:bCs/>
          <w:color w:val="auto"/>
          <w:sz w:val="24"/>
          <w:szCs w:val="24"/>
        </w:rPr>
      </w:pPr>
      <w:bookmarkStart w:id="6" w:name="_Toc250730562"/>
      <w:r w:rsidRPr="21EB1A06">
        <w:rPr>
          <w:rFonts w:ascii="Arial" w:eastAsia="Arial" w:hAnsi="Arial" w:cs="Arial"/>
          <w:b/>
          <w:bCs/>
          <w:color w:val="auto"/>
          <w:sz w:val="24"/>
          <w:szCs w:val="24"/>
        </w:rPr>
        <w:t xml:space="preserve">Have </w:t>
      </w:r>
      <w:proofErr w:type="gramStart"/>
      <w:r w:rsidRPr="21EB1A06">
        <w:rPr>
          <w:rFonts w:ascii="Arial" w:eastAsia="Arial" w:hAnsi="Arial" w:cs="Arial"/>
          <w:b/>
          <w:bCs/>
          <w:color w:val="auto"/>
          <w:sz w:val="24"/>
          <w:szCs w:val="24"/>
        </w:rPr>
        <w:t>your</w:t>
      </w:r>
      <w:proofErr w:type="gramEnd"/>
      <w:r w:rsidRPr="21EB1A06">
        <w:rPr>
          <w:rFonts w:ascii="Arial" w:eastAsia="Arial" w:hAnsi="Arial" w:cs="Arial"/>
          <w:b/>
          <w:bCs/>
          <w:color w:val="auto"/>
          <w:sz w:val="24"/>
          <w:szCs w:val="24"/>
        </w:rPr>
        <w:t xml:space="preserve"> </w:t>
      </w:r>
      <w:proofErr w:type="gramStart"/>
      <w:r w:rsidRPr="21EB1A06">
        <w:rPr>
          <w:rFonts w:ascii="Arial" w:eastAsia="Arial" w:hAnsi="Arial" w:cs="Arial"/>
          <w:b/>
          <w:bCs/>
          <w:color w:val="auto"/>
          <w:sz w:val="24"/>
          <w:szCs w:val="24"/>
        </w:rPr>
        <w:t>say</w:t>
      </w:r>
      <w:bookmarkEnd w:id="6"/>
      <w:proofErr w:type="gramEnd"/>
    </w:p>
    <w:p w14:paraId="6464C5BB" w14:textId="1D062663" w:rsidR="6879F666" w:rsidRPr="00260CF8" w:rsidRDefault="6879F666" w:rsidP="21EB1A06">
      <w:pPr>
        <w:rPr>
          <w:rFonts w:ascii="Arial" w:hAnsi="Arial" w:cs="Arial"/>
          <w:sz w:val="20"/>
          <w:szCs w:val="20"/>
        </w:rPr>
      </w:pPr>
      <w:r w:rsidRPr="00260CF8">
        <w:rPr>
          <w:rFonts w:ascii="Arial" w:hAnsi="Arial" w:cs="Arial"/>
          <w:sz w:val="20"/>
          <w:szCs w:val="20"/>
        </w:rPr>
        <w:t>Find out more about the directions in the Plan for Melbourne Directions Paper and tell us what matters most to you before consultation closes on 6 December 2026.</w:t>
      </w:r>
    </w:p>
    <w:p w14:paraId="6EE77D63" w14:textId="16D93765" w:rsidR="6879F666" w:rsidRDefault="6879F666" w:rsidP="21EB1A06">
      <w:pPr>
        <w:rPr>
          <w:rFonts w:ascii="Arial" w:eastAsia="Arial" w:hAnsi="Arial" w:cs="Arial"/>
          <w:sz w:val="20"/>
          <w:szCs w:val="20"/>
        </w:rPr>
      </w:pPr>
      <w:hyperlink r:id="rId10">
        <w:r w:rsidRPr="21EB1A06">
          <w:rPr>
            <w:rStyle w:val="Hyperlink"/>
            <w:rFonts w:ascii="Arial" w:eastAsia="Arial" w:hAnsi="Arial" w:cs="Arial"/>
            <w:sz w:val="20"/>
            <w:szCs w:val="20"/>
          </w:rPr>
          <w:t>participate.melbourne.vic.gov.au/plan-for-Melbourne</w:t>
        </w:r>
      </w:hyperlink>
    </w:p>
    <w:sectPr w:rsidR="6879F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A1102"/>
    <w:multiLevelType w:val="hybridMultilevel"/>
    <w:tmpl w:val="FFFFFFFF"/>
    <w:lvl w:ilvl="0" w:tplc="FF32D330">
      <w:start w:val="1"/>
      <w:numFmt w:val="decimal"/>
      <w:lvlText w:val="%1."/>
      <w:lvlJc w:val="left"/>
      <w:pPr>
        <w:ind w:left="720" w:hanging="360"/>
      </w:pPr>
    </w:lvl>
    <w:lvl w:ilvl="1" w:tplc="7FFC5BD0">
      <w:start w:val="1"/>
      <w:numFmt w:val="lowerLetter"/>
      <w:lvlText w:val="%2."/>
      <w:lvlJc w:val="left"/>
      <w:pPr>
        <w:ind w:left="1440" w:hanging="360"/>
      </w:pPr>
    </w:lvl>
    <w:lvl w:ilvl="2" w:tplc="BE72901C">
      <w:start w:val="1"/>
      <w:numFmt w:val="lowerRoman"/>
      <w:lvlText w:val="%3."/>
      <w:lvlJc w:val="right"/>
      <w:pPr>
        <w:ind w:left="2160" w:hanging="180"/>
      </w:pPr>
    </w:lvl>
    <w:lvl w:ilvl="3" w:tplc="00CCFC84">
      <w:start w:val="1"/>
      <w:numFmt w:val="decimal"/>
      <w:lvlText w:val="%4."/>
      <w:lvlJc w:val="left"/>
      <w:pPr>
        <w:ind w:left="2880" w:hanging="360"/>
      </w:pPr>
    </w:lvl>
    <w:lvl w:ilvl="4" w:tplc="FEC8ED74">
      <w:start w:val="1"/>
      <w:numFmt w:val="lowerLetter"/>
      <w:lvlText w:val="%5."/>
      <w:lvlJc w:val="left"/>
      <w:pPr>
        <w:ind w:left="3600" w:hanging="360"/>
      </w:pPr>
    </w:lvl>
    <w:lvl w:ilvl="5" w:tplc="06427232">
      <w:start w:val="1"/>
      <w:numFmt w:val="lowerRoman"/>
      <w:lvlText w:val="%6."/>
      <w:lvlJc w:val="right"/>
      <w:pPr>
        <w:ind w:left="4320" w:hanging="180"/>
      </w:pPr>
    </w:lvl>
    <w:lvl w:ilvl="6" w:tplc="4EF43D7C">
      <w:start w:val="1"/>
      <w:numFmt w:val="decimal"/>
      <w:lvlText w:val="%7."/>
      <w:lvlJc w:val="left"/>
      <w:pPr>
        <w:ind w:left="5040" w:hanging="360"/>
      </w:pPr>
    </w:lvl>
    <w:lvl w:ilvl="7" w:tplc="3C223EAC">
      <w:start w:val="1"/>
      <w:numFmt w:val="lowerLetter"/>
      <w:lvlText w:val="%8."/>
      <w:lvlJc w:val="left"/>
      <w:pPr>
        <w:ind w:left="5760" w:hanging="360"/>
      </w:pPr>
    </w:lvl>
    <w:lvl w:ilvl="8" w:tplc="BA5E52C2">
      <w:start w:val="1"/>
      <w:numFmt w:val="lowerRoman"/>
      <w:lvlText w:val="%9."/>
      <w:lvlJc w:val="right"/>
      <w:pPr>
        <w:ind w:left="6480" w:hanging="180"/>
      </w:pPr>
    </w:lvl>
  </w:abstractNum>
  <w:abstractNum w:abstractNumId="1" w15:restartNumberingAfterBreak="0">
    <w:nsid w:val="3D636EF1"/>
    <w:multiLevelType w:val="hybridMultilevel"/>
    <w:tmpl w:val="FFFFFFFF"/>
    <w:lvl w:ilvl="0" w:tplc="6C265D6C">
      <w:start w:val="1"/>
      <w:numFmt w:val="decimal"/>
      <w:lvlText w:val="%1."/>
      <w:lvlJc w:val="left"/>
      <w:pPr>
        <w:ind w:left="720" w:hanging="360"/>
      </w:pPr>
    </w:lvl>
    <w:lvl w:ilvl="1" w:tplc="4B1855CE">
      <w:start w:val="1"/>
      <w:numFmt w:val="lowerLetter"/>
      <w:lvlText w:val="%2."/>
      <w:lvlJc w:val="left"/>
      <w:pPr>
        <w:ind w:left="1440" w:hanging="360"/>
      </w:pPr>
    </w:lvl>
    <w:lvl w:ilvl="2" w:tplc="4118C04E">
      <w:start w:val="1"/>
      <w:numFmt w:val="lowerRoman"/>
      <w:lvlText w:val="%3."/>
      <w:lvlJc w:val="right"/>
      <w:pPr>
        <w:ind w:left="2160" w:hanging="180"/>
      </w:pPr>
    </w:lvl>
    <w:lvl w:ilvl="3" w:tplc="E0EA2476">
      <w:start w:val="1"/>
      <w:numFmt w:val="decimal"/>
      <w:lvlText w:val="%4."/>
      <w:lvlJc w:val="left"/>
      <w:pPr>
        <w:ind w:left="2880" w:hanging="360"/>
      </w:pPr>
    </w:lvl>
    <w:lvl w:ilvl="4" w:tplc="2676FF48">
      <w:start w:val="1"/>
      <w:numFmt w:val="lowerLetter"/>
      <w:lvlText w:val="%5."/>
      <w:lvlJc w:val="left"/>
      <w:pPr>
        <w:ind w:left="3600" w:hanging="360"/>
      </w:pPr>
    </w:lvl>
    <w:lvl w:ilvl="5" w:tplc="36F6F5F6">
      <w:start w:val="1"/>
      <w:numFmt w:val="lowerRoman"/>
      <w:lvlText w:val="%6."/>
      <w:lvlJc w:val="right"/>
      <w:pPr>
        <w:ind w:left="4320" w:hanging="180"/>
      </w:pPr>
    </w:lvl>
    <w:lvl w:ilvl="6" w:tplc="936C0280">
      <w:start w:val="1"/>
      <w:numFmt w:val="decimal"/>
      <w:lvlText w:val="%7."/>
      <w:lvlJc w:val="left"/>
      <w:pPr>
        <w:ind w:left="5040" w:hanging="360"/>
      </w:pPr>
    </w:lvl>
    <w:lvl w:ilvl="7" w:tplc="391A2BEC">
      <w:start w:val="1"/>
      <w:numFmt w:val="lowerLetter"/>
      <w:lvlText w:val="%8."/>
      <w:lvlJc w:val="left"/>
      <w:pPr>
        <w:ind w:left="5760" w:hanging="360"/>
      </w:pPr>
    </w:lvl>
    <w:lvl w:ilvl="8" w:tplc="87B227E2">
      <w:start w:val="1"/>
      <w:numFmt w:val="lowerRoman"/>
      <w:lvlText w:val="%9."/>
      <w:lvlJc w:val="right"/>
      <w:pPr>
        <w:ind w:left="6480" w:hanging="180"/>
      </w:pPr>
    </w:lvl>
  </w:abstractNum>
  <w:abstractNum w:abstractNumId="2" w15:restartNumberingAfterBreak="0">
    <w:nsid w:val="50F12B8C"/>
    <w:multiLevelType w:val="hybridMultilevel"/>
    <w:tmpl w:val="FFFFFFFF"/>
    <w:lvl w:ilvl="0" w:tplc="DDB61BE4">
      <w:start w:val="1"/>
      <w:numFmt w:val="decimal"/>
      <w:lvlText w:val="%1."/>
      <w:lvlJc w:val="left"/>
      <w:pPr>
        <w:ind w:left="720" w:hanging="360"/>
      </w:pPr>
    </w:lvl>
    <w:lvl w:ilvl="1" w:tplc="809EC1F4">
      <w:start w:val="1"/>
      <w:numFmt w:val="lowerLetter"/>
      <w:lvlText w:val="%2."/>
      <w:lvlJc w:val="left"/>
      <w:pPr>
        <w:ind w:left="1440" w:hanging="360"/>
      </w:pPr>
    </w:lvl>
    <w:lvl w:ilvl="2" w:tplc="296EDB16">
      <w:start w:val="1"/>
      <w:numFmt w:val="lowerRoman"/>
      <w:lvlText w:val="%3."/>
      <w:lvlJc w:val="right"/>
      <w:pPr>
        <w:ind w:left="2160" w:hanging="180"/>
      </w:pPr>
    </w:lvl>
    <w:lvl w:ilvl="3" w:tplc="80AA6860">
      <w:start w:val="1"/>
      <w:numFmt w:val="decimal"/>
      <w:lvlText w:val="%4."/>
      <w:lvlJc w:val="left"/>
      <w:pPr>
        <w:ind w:left="2880" w:hanging="360"/>
      </w:pPr>
    </w:lvl>
    <w:lvl w:ilvl="4" w:tplc="CC94C078">
      <w:start w:val="1"/>
      <w:numFmt w:val="lowerLetter"/>
      <w:lvlText w:val="%5."/>
      <w:lvlJc w:val="left"/>
      <w:pPr>
        <w:ind w:left="3600" w:hanging="360"/>
      </w:pPr>
    </w:lvl>
    <w:lvl w:ilvl="5" w:tplc="4A0047C0">
      <w:start w:val="1"/>
      <w:numFmt w:val="lowerRoman"/>
      <w:lvlText w:val="%6."/>
      <w:lvlJc w:val="right"/>
      <w:pPr>
        <w:ind w:left="4320" w:hanging="180"/>
      </w:pPr>
    </w:lvl>
    <w:lvl w:ilvl="6" w:tplc="EC80B3EC">
      <w:start w:val="1"/>
      <w:numFmt w:val="decimal"/>
      <w:lvlText w:val="%7."/>
      <w:lvlJc w:val="left"/>
      <w:pPr>
        <w:ind w:left="5040" w:hanging="360"/>
      </w:pPr>
    </w:lvl>
    <w:lvl w:ilvl="7" w:tplc="029465A6">
      <w:start w:val="1"/>
      <w:numFmt w:val="lowerLetter"/>
      <w:lvlText w:val="%8."/>
      <w:lvlJc w:val="left"/>
      <w:pPr>
        <w:ind w:left="5760" w:hanging="360"/>
      </w:pPr>
    </w:lvl>
    <w:lvl w:ilvl="8" w:tplc="016CFAEE">
      <w:start w:val="1"/>
      <w:numFmt w:val="lowerRoman"/>
      <w:lvlText w:val="%9."/>
      <w:lvlJc w:val="right"/>
      <w:pPr>
        <w:ind w:left="6480" w:hanging="180"/>
      </w:pPr>
    </w:lvl>
  </w:abstractNum>
  <w:abstractNum w:abstractNumId="3" w15:restartNumberingAfterBreak="0">
    <w:nsid w:val="55C494CB"/>
    <w:multiLevelType w:val="hybridMultilevel"/>
    <w:tmpl w:val="FFFFFFFF"/>
    <w:lvl w:ilvl="0" w:tplc="E35034BE">
      <w:start w:val="1"/>
      <w:numFmt w:val="bullet"/>
      <w:lvlText w:val=""/>
      <w:lvlJc w:val="left"/>
      <w:pPr>
        <w:ind w:left="720" w:hanging="360"/>
      </w:pPr>
      <w:rPr>
        <w:rFonts w:ascii="Symbol" w:hAnsi="Symbol" w:hint="default"/>
      </w:rPr>
    </w:lvl>
    <w:lvl w:ilvl="1" w:tplc="E4E6D3A2">
      <w:start w:val="1"/>
      <w:numFmt w:val="bullet"/>
      <w:lvlText w:val="o"/>
      <w:lvlJc w:val="left"/>
      <w:pPr>
        <w:ind w:left="1440" w:hanging="360"/>
      </w:pPr>
      <w:rPr>
        <w:rFonts w:ascii="Courier New" w:hAnsi="Courier New" w:hint="default"/>
      </w:rPr>
    </w:lvl>
    <w:lvl w:ilvl="2" w:tplc="85D232A2">
      <w:start w:val="1"/>
      <w:numFmt w:val="bullet"/>
      <w:lvlText w:val=""/>
      <w:lvlJc w:val="left"/>
      <w:pPr>
        <w:ind w:left="2160" w:hanging="360"/>
      </w:pPr>
      <w:rPr>
        <w:rFonts w:ascii="Wingdings" w:hAnsi="Wingdings" w:hint="default"/>
      </w:rPr>
    </w:lvl>
    <w:lvl w:ilvl="3" w:tplc="ED465AA8">
      <w:start w:val="1"/>
      <w:numFmt w:val="bullet"/>
      <w:lvlText w:val=""/>
      <w:lvlJc w:val="left"/>
      <w:pPr>
        <w:ind w:left="2880" w:hanging="360"/>
      </w:pPr>
      <w:rPr>
        <w:rFonts w:ascii="Symbol" w:hAnsi="Symbol" w:hint="default"/>
      </w:rPr>
    </w:lvl>
    <w:lvl w:ilvl="4" w:tplc="3A1821FE">
      <w:start w:val="1"/>
      <w:numFmt w:val="bullet"/>
      <w:lvlText w:val="o"/>
      <w:lvlJc w:val="left"/>
      <w:pPr>
        <w:ind w:left="3600" w:hanging="360"/>
      </w:pPr>
      <w:rPr>
        <w:rFonts w:ascii="Courier New" w:hAnsi="Courier New" w:hint="default"/>
      </w:rPr>
    </w:lvl>
    <w:lvl w:ilvl="5" w:tplc="8D3EF8C6">
      <w:start w:val="1"/>
      <w:numFmt w:val="bullet"/>
      <w:lvlText w:val=""/>
      <w:lvlJc w:val="left"/>
      <w:pPr>
        <w:ind w:left="4320" w:hanging="360"/>
      </w:pPr>
      <w:rPr>
        <w:rFonts w:ascii="Wingdings" w:hAnsi="Wingdings" w:hint="default"/>
      </w:rPr>
    </w:lvl>
    <w:lvl w:ilvl="6" w:tplc="52C0276C">
      <w:start w:val="1"/>
      <w:numFmt w:val="bullet"/>
      <w:lvlText w:val=""/>
      <w:lvlJc w:val="left"/>
      <w:pPr>
        <w:ind w:left="5040" w:hanging="360"/>
      </w:pPr>
      <w:rPr>
        <w:rFonts w:ascii="Symbol" w:hAnsi="Symbol" w:hint="default"/>
      </w:rPr>
    </w:lvl>
    <w:lvl w:ilvl="7" w:tplc="DE3AF8F6">
      <w:start w:val="1"/>
      <w:numFmt w:val="bullet"/>
      <w:lvlText w:val="o"/>
      <w:lvlJc w:val="left"/>
      <w:pPr>
        <w:ind w:left="5760" w:hanging="360"/>
      </w:pPr>
      <w:rPr>
        <w:rFonts w:ascii="Courier New" w:hAnsi="Courier New" w:hint="default"/>
      </w:rPr>
    </w:lvl>
    <w:lvl w:ilvl="8" w:tplc="82E64E60">
      <w:start w:val="1"/>
      <w:numFmt w:val="bullet"/>
      <w:lvlText w:val=""/>
      <w:lvlJc w:val="left"/>
      <w:pPr>
        <w:ind w:left="6480" w:hanging="360"/>
      </w:pPr>
      <w:rPr>
        <w:rFonts w:ascii="Wingdings" w:hAnsi="Wingdings" w:hint="default"/>
      </w:rPr>
    </w:lvl>
  </w:abstractNum>
  <w:abstractNum w:abstractNumId="4" w15:restartNumberingAfterBreak="0">
    <w:nsid w:val="6CF9D62E"/>
    <w:multiLevelType w:val="hybridMultilevel"/>
    <w:tmpl w:val="FFFFFFFF"/>
    <w:lvl w:ilvl="0" w:tplc="7E949326">
      <w:start w:val="1"/>
      <w:numFmt w:val="decimal"/>
      <w:lvlText w:val="%1."/>
      <w:lvlJc w:val="left"/>
      <w:pPr>
        <w:ind w:left="720" w:hanging="360"/>
      </w:pPr>
    </w:lvl>
    <w:lvl w:ilvl="1" w:tplc="B852A2F6">
      <w:start w:val="1"/>
      <w:numFmt w:val="lowerLetter"/>
      <w:lvlText w:val="%2."/>
      <w:lvlJc w:val="left"/>
      <w:pPr>
        <w:ind w:left="1440" w:hanging="360"/>
      </w:pPr>
    </w:lvl>
    <w:lvl w:ilvl="2" w:tplc="35E87FFC">
      <w:start w:val="1"/>
      <w:numFmt w:val="lowerRoman"/>
      <w:lvlText w:val="%3."/>
      <w:lvlJc w:val="right"/>
      <w:pPr>
        <w:ind w:left="2160" w:hanging="180"/>
      </w:pPr>
    </w:lvl>
    <w:lvl w:ilvl="3" w:tplc="7DC45B60">
      <w:start w:val="1"/>
      <w:numFmt w:val="decimal"/>
      <w:lvlText w:val="%4."/>
      <w:lvlJc w:val="left"/>
      <w:pPr>
        <w:ind w:left="2880" w:hanging="360"/>
      </w:pPr>
    </w:lvl>
    <w:lvl w:ilvl="4" w:tplc="F83E0D9E">
      <w:start w:val="1"/>
      <w:numFmt w:val="lowerLetter"/>
      <w:lvlText w:val="%5."/>
      <w:lvlJc w:val="left"/>
      <w:pPr>
        <w:ind w:left="3600" w:hanging="360"/>
      </w:pPr>
    </w:lvl>
    <w:lvl w:ilvl="5" w:tplc="AE289F42">
      <w:start w:val="1"/>
      <w:numFmt w:val="lowerRoman"/>
      <w:lvlText w:val="%6."/>
      <w:lvlJc w:val="right"/>
      <w:pPr>
        <w:ind w:left="4320" w:hanging="180"/>
      </w:pPr>
    </w:lvl>
    <w:lvl w:ilvl="6" w:tplc="4ABEEE70">
      <w:start w:val="1"/>
      <w:numFmt w:val="decimal"/>
      <w:lvlText w:val="%7."/>
      <w:lvlJc w:val="left"/>
      <w:pPr>
        <w:ind w:left="5040" w:hanging="360"/>
      </w:pPr>
    </w:lvl>
    <w:lvl w:ilvl="7" w:tplc="D22ECC4A">
      <w:start w:val="1"/>
      <w:numFmt w:val="lowerLetter"/>
      <w:lvlText w:val="%8."/>
      <w:lvlJc w:val="left"/>
      <w:pPr>
        <w:ind w:left="5760" w:hanging="360"/>
      </w:pPr>
    </w:lvl>
    <w:lvl w:ilvl="8" w:tplc="B4BABAF4">
      <w:start w:val="1"/>
      <w:numFmt w:val="lowerRoman"/>
      <w:lvlText w:val="%9."/>
      <w:lvlJc w:val="right"/>
      <w:pPr>
        <w:ind w:left="6480" w:hanging="180"/>
      </w:pPr>
    </w:lvl>
  </w:abstractNum>
  <w:num w:numId="1" w16cid:durableId="119687203">
    <w:abstractNumId w:val="3"/>
  </w:num>
  <w:num w:numId="2" w16cid:durableId="1593851000">
    <w:abstractNumId w:val="4"/>
  </w:num>
  <w:num w:numId="3" w16cid:durableId="524757739">
    <w:abstractNumId w:val="1"/>
  </w:num>
  <w:num w:numId="4" w16cid:durableId="767194752">
    <w:abstractNumId w:val="0"/>
  </w:num>
  <w:num w:numId="5" w16cid:durableId="808397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C8B5BC"/>
    <w:rsid w:val="00026CF2"/>
    <w:rsid w:val="00096A75"/>
    <w:rsid w:val="000E4456"/>
    <w:rsid w:val="001F1777"/>
    <w:rsid w:val="001F79CF"/>
    <w:rsid w:val="00201BC0"/>
    <w:rsid w:val="00260CF8"/>
    <w:rsid w:val="00305058"/>
    <w:rsid w:val="00620A2B"/>
    <w:rsid w:val="006B4C13"/>
    <w:rsid w:val="006F3A0D"/>
    <w:rsid w:val="00731C83"/>
    <w:rsid w:val="00856DDD"/>
    <w:rsid w:val="00A860D2"/>
    <w:rsid w:val="00AC4E93"/>
    <w:rsid w:val="00B50BE3"/>
    <w:rsid w:val="00B66EF7"/>
    <w:rsid w:val="00CC72BB"/>
    <w:rsid w:val="00E4303D"/>
    <w:rsid w:val="00E76EBF"/>
    <w:rsid w:val="00F10C2B"/>
    <w:rsid w:val="00FA7A25"/>
    <w:rsid w:val="00FD2E90"/>
    <w:rsid w:val="00FF37EA"/>
    <w:rsid w:val="019082B2"/>
    <w:rsid w:val="02C9EC56"/>
    <w:rsid w:val="035E892D"/>
    <w:rsid w:val="03B4F810"/>
    <w:rsid w:val="068599E9"/>
    <w:rsid w:val="09C8B5BC"/>
    <w:rsid w:val="0D5E9759"/>
    <w:rsid w:val="0F1E8312"/>
    <w:rsid w:val="119F9EB0"/>
    <w:rsid w:val="12A89919"/>
    <w:rsid w:val="1A18A228"/>
    <w:rsid w:val="1C019BF7"/>
    <w:rsid w:val="1C365E5E"/>
    <w:rsid w:val="1CBADD5F"/>
    <w:rsid w:val="1E43F47C"/>
    <w:rsid w:val="20D167B4"/>
    <w:rsid w:val="2196B8F8"/>
    <w:rsid w:val="21EB1A06"/>
    <w:rsid w:val="2207A22E"/>
    <w:rsid w:val="224007E5"/>
    <w:rsid w:val="22968B85"/>
    <w:rsid w:val="2303B52F"/>
    <w:rsid w:val="255F261A"/>
    <w:rsid w:val="2748B10B"/>
    <w:rsid w:val="27F4F15D"/>
    <w:rsid w:val="29E87852"/>
    <w:rsid w:val="2A2FED5F"/>
    <w:rsid w:val="2A9F95B9"/>
    <w:rsid w:val="2CEAA439"/>
    <w:rsid w:val="2D316470"/>
    <w:rsid w:val="2E39A98E"/>
    <w:rsid w:val="2F10380B"/>
    <w:rsid w:val="2FAAA490"/>
    <w:rsid w:val="305B5E6B"/>
    <w:rsid w:val="3125A450"/>
    <w:rsid w:val="323E5F50"/>
    <w:rsid w:val="328FEA0C"/>
    <w:rsid w:val="3451F3F1"/>
    <w:rsid w:val="346D3748"/>
    <w:rsid w:val="356EA618"/>
    <w:rsid w:val="36CF686E"/>
    <w:rsid w:val="36F5B26F"/>
    <w:rsid w:val="37E16CA9"/>
    <w:rsid w:val="380B1B55"/>
    <w:rsid w:val="38247B06"/>
    <w:rsid w:val="3A6CDBBD"/>
    <w:rsid w:val="3D569ECC"/>
    <w:rsid w:val="3DB3CA5D"/>
    <w:rsid w:val="3F13092C"/>
    <w:rsid w:val="3F7E3436"/>
    <w:rsid w:val="3FE34EFD"/>
    <w:rsid w:val="412634AA"/>
    <w:rsid w:val="43EC4470"/>
    <w:rsid w:val="4530E121"/>
    <w:rsid w:val="46FF3DFE"/>
    <w:rsid w:val="4B0AAD26"/>
    <w:rsid w:val="4B2DFC1E"/>
    <w:rsid w:val="4C466658"/>
    <w:rsid w:val="4C84CAEB"/>
    <w:rsid w:val="4D28B059"/>
    <w:rsid w:val="4EEBB4CD"/>
    <w:rsid w:val="566BBDFE"/>
    <w:rsid w:val="599AD230"/>
    <w:rsid w:val="5A6FB519"/>
    <w:rsid w:val="5AA8CAF4"/>
    <w:rsid w:val="5C281EDB"/>
    <w:rsid w:val="5D519534"/>
    <w:rsid w:val="5EB76C53"/>
    <w:rsid w:val="5F646E4C"/>
    <w:rsid w:val="5FD10A9F"/>
    <w:rsid w:val="5FE283D3"/>
    <w:rsid w:val="62699315"/>
    <w:rsid w:val="64A37A3F"/>
    <w:rsid w:val="654FE167"/>
    <w:rsid w:val="6762138F"/>
    <w:rsid w:val="677ED0FE"/>
    <w:rsid w:val="6879F666"/>
    <w:rsid w:val="68AD31A7"/>
    <w:rsid w:val="69A15382"/>
    <w:rsid w:val="6C5DC75E"/>
    <w:rsid w:val="6D2E1B19"/>
    <w:rsid w:val="70859BAF"/>
    <w:rsid w:val="71D0356C"/>
    <w:rsid w:val="724DD3B3"/>
    <w:rsid w:val="730EDFCD"/>
    <w:rsid w:val="746A474F"/>
    <w:rsid w:val="74D4FABE"/>
    <w:rsid w:val="75521306"/>
    <w:rsid w:val="770789EB"/>
    <w:rsid w:val="772E4145"/>
    <w:rsid w:val="782B9707"/>
    <w:rsid w:val="78A52292"/>
    <w:rsid w:val="7A298BE3"/>
    <w:rsid w:val="7D53750B"/>
    <w:rsid w:val="7E3A76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9C3B"/>
  <w15:chartTrackingRefBased/>
  <w15:docId w15:val="{F9254E81-198E-43C8-9D89-4198D90A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21EB1A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21EB1A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rsid w:val="36CF686E"/>
    <w:rPr>
      <w:rFonts w:eastAsiaTheme="majorEastAsia" w:cstheme="majorBidi"/>
      <w:color w:val="595959" w:themeColor="text1" w:themeTint="A6"/>
      <w:sz w:val="28"/>
      <w:szCs w:val="28"/>
    </w:rPr>
  </w:style>
  <w:style w:type="paragraph" w:customStyle="1" w:styleId="DocumentTitle">
    <w:name w:val="Document Title"/>
    <w:basedOn w:val="Normal"/>
    <w:next w:val="Subtitle"/>
    <w:uiPriority w:val="1"/>
    <w:qFormat/>
    <w:rsid w:val="36CF686E"/>
    <w:pPr>
      <w:spacing w:before="600" w:after="480" w:line="276" w:lineRule="auto"/>
    </w:pPr>
    <w:rPr>
      <w:rFonts w:ascii="Arial" w:eastAsia="MS Mincho" w:hAnsi="Arial" w:cs="Times New Roman"/>
      <w:noProof/>
      <w:sz w:val="52"/>
      <w:szCs w:val="52"/>
      <w:lang w:eastAsia="en-US"/>
    </w:rPr>
  </w:style>
  <w:style w:type="paragraph" w:customStyle="1" w:styleId="Subtitle2">
    <w:name w:val="Subtitle2"/>
    <w:basedOn w:val="Normal"/>
    <w:uiPriority w:val="1"/>
    <w:qFormat/>
    <w:rsid w:val="36CF686E"/>
    <w:pPr>
      <w:spacing w:after="360" w:line="276" w:lineRule="auto"/>
    </w:pPr>
    <w:rPr>
      <w:rFonts w:ascii="Arial" w:eastAsia="MS Gothic" w:hAnsi="Arial" w:cs="Times New Roman"/>
      <w:sz w:val="36"/>
      <w:szCs w:val="36"/>
      <w:lang w:eastAsia="en-US"/>
    </w:rPr>
  </w:style>
  <w:style w:type="paragraph" w:styleId="ListParagraph">
    <w:name w:val="List Paragraph"/>
    <w:basedOn w:val="Normal"/>
    <w:uiPriority w:val="34"/>
    <w:qFormat/>
    <w:rsid w:val="21EB1A06"/>
    <w:pPr>
      <w:ind w:left="720"/>
      <w:contextualSpacing/>
    </w:pPr>
  </w:style>
  <w:style w:type="paragraph" w:styleId="TOC1">
    <w:name w:val="toc 1"/>
    <w:basedOn w:val="Normal"/>
    <w:next w:val="Normal"/>
    <w:uiPriority w:val="39"/>
    <w:unhideWhenUsed/>
    <w:rsid w:val="21EB1A06"/>
    <w:pPr>
      <w:spacing w:after="100"/>
    </w:pPr>
  </w:style>
  <w:style w:type="paragraph" w:styleId="TOC2">
    <w:name w:val="toc 2"/>
    <w:basedOn w:val="Normal"/>
    <w:next w:val="Normal"/>
    <w:uiPriority w:val="39"/>
    <w:unhideWhenUsed/>
    <w:rsid w:val="21EB1A06"/>
    <w:pPr>
      <w:spacing w:after="100"/>
      <w:ind w:left="220"/>
    </w:pPr>
  </w:style>
  <w:style w:type="character" w:styleId="Hyperlink">
    <w:name w:val="Hyperlink"/>
    <w:basedOn w:val="DefaultParagraphFont"/>
    <w:uiPriority w:val="99"/>
    <w:unhideWhenUsed/>
    <w:rsid w:val="21EB1A06"/>
    <w:rPr>
      <w:color w:val="467886"/>
      <w:u w:val="single"/>
    </w:rPr>
  </w:style>
  <w:style w:type="paragraph" w:styleId="NoSpacing">
    <w:name w:val="No Spacing"/>
    <w:uiPriority w:val="1"/>
    <w:qFormat/>
    <w:rsid w:val="001F79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participate.melbourne.vic.gov.au/plan-for-Melbourne" TargetMode="External"/><Relationship Id="rId4" Type="http://schemas.openxmlformats.org/officeDocument/2006/relationships/customXml" Target="../customXml/item4.xml"/><Relationship Id="rId9"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B85C562-2D36-4E29-A311-F818A0B38D95}">
    <t:Anchor>
      <t:Comment id="2140322492"/>
    </t:Anchor>
    <t:History>
      <t:Event id="{BFB55D60-5F4E-4448-B60E-8CF8775FE73B}" time="2026-10-22T03:07:47.766Z">
        <t:Attribution userId="S::klover.apostola@melbourne.vic.gov.au::2657dd0c-0c79-4859-93a1-c313dfa665ab" userProvider="AD" userName="Klover Apostola"/>
        <t:Anchor>
          <t:Comment id="2140322492"/>
        </t:Anchor>
        <t:Create/>
      </t:Event>
      <t:Event id="{75D75672-CE02-456E-8267-0AA55E132348}" time="2026-10-22T03:07:47.766Z">
        <t:Attribution userId="S::klover.apostola@melbourne.vic.gov.au::2657dd0c-0c79-4859-93a1-c313dfa665ab" userProvider="AD" userName="Klover Apostola"/>
        <t:Anchor>
          <t:Comment id="2140322492"/>
        </t:Anchor>
        <t:Assign userId="S::Purva.Rane@melbourne.vic.gov.au::2a427f5f-e4e9-407b-8934-48e716eda6c9" userProvider="AD" userName="Purva Rane"/>
      </t:Event>
      <t:Event id="{72AC2E54-EE81-422E-8C27-54FE01820653}" time="2026-10-22T03:07:47.766Z">
        <t:Attribution userId="S::klover.apostola@melbourne.vic.gov.au::2657dd0c-0c79-4859-93a1-c313dfa665ab" userProvider="AD" userName="Klover Apostola"/>
        <t:Anchor>
          <t:Comment id="2140322492"/>
        </t:Anchor>
        <t:SetTitle title="@Purva Rane can you insert a page break before this heading?"/>
      </t:Event>
      <t:Event id="{81ADB039-2745-4EEA-BB6B-2EC8F95663FF}" time="2026-10-22T03:08:13.844Z">
        <t:Attribution userId="S::klover.apostola@melbourne.vic.gov.au::2657dd0c-0c79-4859-93a1-c313dfa665ab" userProvider="AD" userName="Klover Apostola"/>
        <t:Progress percentComplete="100"/>
      </t:Event>
    </t:History>
  </t:Task>
  <t:Task id="{C935429B-A29B-4B0E-9DB8-0DF44EC3CBED}">
    <t:Anchor>
      <t:Comment id="486101073"/>
    </t:Anchor>
    <t:History>
      <t:Event id="{97BA9EDB-8D5C-4C86-89E2-7D00F419529F}" time="2026-10-22T03:08:39.069Z">
        <t:Attribution userId="S::klover.apostola@melbourne.vic.gov.au::2657dd0c-0c79-4859-93a1-c313dfa665ab" userProvider="AD" userName="Klover Apostola"/>
        <t:Anchor>
          <t:Comment id="486101073"/>
        </t:Anchor>
        <t:Create/>
      </t:Event>
      <t:Event id="{6D9EAEF2-F414-4AB0-906D-B3949CB9FEB7}" time="2026-10-22T03:08:39.069Z">
        <t:Attribution userId="S::klover.apostola@melbourne.vic.gov.au::2657dd0c-0c79-4859-93a1-c313dfa665ab" userProvider="AD" userName="Klover Apostola"/>
        <t:Anchor>
          <t:Comment id="486101073"/>
        </t:Anchor>
        <t:Assign userId="S::Simran.Ambavane@melbourne.vic.gov.au::f3b18356-2942-4d99-893e-21211d7f6924" userProvider="AD" userName="Simran Ambavane"/>
      </t:Event>
      <t:Event id="{C20E58CA-BE5E-4DAC-A2CB-86A58E32168E}" time="2026-10-22T03:08:39.069Z">
        <t:Attribution userId="S::klover.apostola@melbourne.vic.gov.au::2657dd0c-0c79-4859-93a1-c313dfa665ab" userProvider="AD" userName="Klover Apostola"/>
        <t:Anchor>
          <t:Comment id="486101073"/>
        </t:Anchor>
        <t:SetTitle title="@Simran Ambavane can you insert a page break before this head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ef61637-bdcb-4156-91bc-9b3008928da0">COMM-104726596-25595</_dlc_DocId>
    <Place xmlns="4f533494-a656-463c-aa27-9ddd6ce5732c">Municipal-Wide</Place>
    <_dlc_DocIdUrl xmlns="1ef61637-bdcb-4156-91bc-9b3008928da0">
      <Url>https://cityofmelbourne.sharepoint.com/sites/citystrategy/_layouts/15/DocIdRedir.aspx?ID=COMM-104726596-25595</Url>
      <Description>COMM-104726596-25595</Description>
    </_dlc_DocIdUrl>
    <ProjectCode xmlns="4f533494-a656-463c-aa27-9ddd6ce5732c">MWPFM</ProjectCode>
    <TaxCatchAll xmlns="1ef61637-bdcb-4156-91bc-9b3008928da0" xsi:nil="true"/>
    <ProjectManager xmlns="4f533494-a656-463c-aa27-9ddd6ce5732c">
      <UserInfo>
        <DisplayName/>
        <AccountId xsi:nil="true"/>
        <AccountType/>
      </UserInfo>
    </ProjectManager>
    <lcf76f155ced4ddcb4097134ff3c332f xmlns="4f533494-a656-463c-aa27-9ddd6ce5732c">
      <Terms xmlns="http://schemas.microsoft.com/office/infopath/2007/PartnerControls"/>
    </lcf76f155ced4ddcb4097134ff3c332f>
    <Status xmlns="4f533494-a656-463c-aa27-9ddd6ce5732c" xsi:nil="true"/>
    <DMNumber xmlns="4f533494-a656-463c-aa27-9ddd6ce5732c" xsi:nil="true"/>
    <FolderPath xmlns="4f533494-a656-463c-aa27-9ddd6ce5732c"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9" ma:contentTypeDescription="Create a new document." ma:contentTypeScope="" ma:versionID="f21ac515db73d1cef812fba3652a569b">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5ea469baad5efa9a6b0a6be58a13058b"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Folder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element name="FolderPath" ma:index="29" nillable="true" ma:displayName="Folder Path" ma:format="Dropdown" ma:internalName="FolderPat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531038-6852-4FDF-AFF9-4A050C307221}">
  <ds:schemaRefs>
    <ds:schemaRef ds:uri="http://schemas.microsoft.com/office/2006/metadata/properties"/>
    <ds:schemaRef ds:uri="http://schemas.microsoft.com/office/infopath/2007/PartnerControls"/>
    <ds:schemaRef ds:uri="1ef61637-bdcb-4156-91bc-9b3008928da0"/>
    <ds:schemaRef ds:uri="4f533494-a656-463c-aa27-9ddd6ce5732c"/>
  </ds:schemaRefs>
</ds:datastoreItem>
</file>

<file path=customXml/itemProps2.xml><?xml version="1.0" encoding="utf-8"?>
<ds:datastoreItem xmlns:ds="http://schemas.openxmlformats.org/officeDocument/2006/customXml" ds:itemID="{14A6E98B-C9E2-4258-9DFD-A766CEE295D1}">
  <ds:schemaRefs>
    <ds:schemaRef ds:uri="http://schemas.microsoft.com/sharepoint/events"/>
  </ds:schemaRefs>
</ds:datastoreItem>
</file>

<file path=customXml/itemProps3.xml><?xml version="1.0" encoding="utf-8"?>
<ds:datastoreItem xmlns:ds="http://schemas.openxmlformats.org/officeDocument/2006/customXml" ds:itemID="{D0332692-CB5C-4D47-8914-7E2904EF7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f533494-a656-463c-aa27-9ddd6ce57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4A53E6-7243-4476-ACFB-36EF2C0FB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Simran Ambavane</dc:creator>
  <cp:keywords/>
  <dc:description/>
  <cp:lastModifiedBy>Klover Apostola</cp:lastModifiedBy>
  <cp:revision>3</cp:revision>
  <dcterms:created xsi:type="dcterms:W3CDTF">2026-10-22T00:02:00Z</dcterms:created>
  <dcterms:modified xsi:type="dcterms:W3CDTF">2026-10-22T03:51:00Z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0x010100899E46FB9B2CCB468618BFE04275B516</vt:lpwstr>
  </property>
  <property fmtid="{D5CDD505-2E9C-101B-9397-08002B2CF9AE}" pid="3" name="_dlc_DocIdItemGuid">
    <vt:lpwstr>740021cb-06de-4ba3-ae60-68a831582b59</vt:lpwstr>
  </property>
  <property fmtid="{D5CDD505-2E9C-101B-9397-08002B2CF9AE}" pid="4" name="MediaServiceImageTags">
    <vt:lpwstr/>
  </property>
</Properties>
</file>