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14F5" w:rsidR="00737A99" w:rsidP="00020B35" w:rsidRDefault="0091365A" w14:paraId="672A6659" w14:textId="77777777">
      <w:pPr>
        <w:spacing w:after="0"/>
        <w:jc w:val="right"/>
      </w:pPr>
      <w:r>
        <w:rPr>
          <w:noProof/>
          <w:lang w:eastAsia="en-AU"/>
        </w:rPr>
        <w:drawing>
          <wp:inline distT="0" distB="0" distL="0" distR="0" wp14:anchorId="03E95BF2" wp14:editId="0777777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Pr="001B51BF" w:rsidR="00E5089C" w:rsidP="00020B35" w:rsidRDefault="00380F44" w14:paraId="50E1A529" w14:textId="1AC6DB13">
      <w:pPr>
        <w:pStyle w:val="DocumentTitle"/>
        <w:spacing w:before="3360"/>
      </w:pPr>
      <w:bookmarkStart w:name="_Toc403992342" w:id="0"/>
      <w:bookmarkStart w:name="_Toc403992578" w:id="1"/>
      <w:bookmarkStart w:name="_Toc403992662" w:id="2"/>
      <w:r w:rsidR="1EC15754">
        <w:rPr/>
        <w:t>Northern Undercroft and City Road Park</w:t>
      </w:r>
      <w:bookmarkEnd w:id="0"/>
      <w:bookmarkEnd w:id="1"/>
      <w:bookmarkEnd w:id="2"/>
    </w:p>
    <w:p w:rsidR="1EC15754" w:rsidP="5B703645" w:rsidRDefault="1EC15754" w14:paraId="14004D4F" w14:textId="5BC02C97">
      <w:pPr>
        <w:pStyle w:val="Subtitle"/>
        <w:suppressLineNumbers w:val="0"/>
        <w:bidi w:val="0"/>
        <w:spacing w:before="0" w:beforeAutospacing="off" w:after="360" w:afterAutospacing="off" w:line="276" w:lineRule="auto"/>
        <w:ind w:left="0" w:right="0"/>
        <w:jc w:val="left"/>
      </w:pPr>
      <w:r w:rsidR="1EC15754">
        <w:rPr/>
        <w:t>Draft Community Engagement Summary Report</w:t>
      </w:r>
    </w:p>
    <w:p w:rsidR="1EC15754" w:rsidP="5B703645" w:rsidRDefault="1EC15754" w14:paraId="04F38E1A" w14:textId="1F6F600F">
      <w:pPr>
        <w:pStyle w:val="Subtitle2"/>
        <w:suppressLineNumbers w:val="0"/>
        <w:bidi w:val="0"/>
        <w:spacing w:before="0" w:beforeAutospacing="off" w:after="360" w:afterAutospacing="off" w:line="276" w:lineRule="auto"/>
        <w:ind w:left="0" w:right="0"/>
        <w:jc w:val="left"/>
      </w:pPr>
      <w:r w:rsidR="1EC15754">
        <w:rPr/>
        <w:t xml:space="preserve">Prepared by Community Engagement and Impact </w:t>
      </w:r>
    </w:p>
    <w:p w:rsidR="1EC15754" w:rsidP="5B703645" w:rsidRDefault="1EC15754" w14:paraId="37E22156" w14:textId="51819BA1">
      <w:pPr>
        <w:pStyle w:val="Normal"/>
        <w:bidi w:val="0"/>
      </w:pPr>
      <w:r w:rsidR="1EC15754">
        <w:rPr/>
        <w:t>Community and City Service, City of Melbourne</w:t>
      </w:r>
    </w:p>
    <w:p w:rsidR="1EC15754" w:rsidP="5B703645" w:rsidRDefault="1EC15754" w14:paraId="491DB86B" w14:textId="4FA7630A">
      <w:pPr>
        <w:pStyle w:val="Normal"/>
        <w:bidi w:val="0"/>
      </w:pPr>
      <w:r w:rsidR="1EC15754">
        <w:rPr/>
        <w:t>15 July 2024</w:t>
      </w:r>
    </w:p>
    <w:p w:rsidRPr="00E5089C" w:rsidR="00B152AF" w:rsidP="00020B35" w:rsidRDefault="00020B35" w14:paraId="406425CA" w14:textId="77777777">
      <w:pPr>
        <w:pStyle w:val="TOCHeading"/>
        <w:rPr>
          <w:rFonts w:hint="eastAsia"/>
        </w:rPr>
      </w:pPr>
      <w:r>
        <w:br w:type="page"/>
      </w:r>
      <w:bookmarkStart w:name="_Toc403992663" w:id="3"/>
      <w:bookmarkStart w:name="_Toc403992345" w:id="4"/>
      <w:bookmarkStart w:name="_Toc403992580" w:id="5"/>
      <w:r w:rsidRPr="00E5089C" w:rsidR="00B152AF">
        <w:lastRenderedPageBreak/>
        <w:t>Contents</w:t>
      </w:r>
      <w:bookmarkEnd w:id="3"/>
    </w:p>
    <w:p w:rsidR="00020B35" w:rsidP="5B703645" w:rsidRDefault="00B152AF" w14:paraId="78612AE3" w14:textId="0590C2F5">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r>
        <w:fldChar w:fldCharType="begin"/>
      </w:r>
      <w:r>
        <w:instrText xml:space="preserve">TOC \o "1-3" \z \u \h</w:instrText>
      </w:r>
      <w:r>
        <w:fldChar w:fldCharType="separate"/>
      </w:r>
      <w:hyperlink w:anchor="_Toc1051399721">
        <w:r w:rsidRPr="5B703645" w:rsidR="5B703645">
          <w:rPr>
            <w:rStyle w:val="Hyperlink"/>
          </w:rPr>
          <w:t>Executive Summary</w:t>
        </w:r>
        <w:r>
          <w:tab/>
        </w:r>
        <w:r>
          <w:fldChar w:fldCharType="begin"/>
        </w:r>
        <w:r>
          <w:instrText xml:space="preserve">PAGEREF _Toc1051399721 \h</w:instrText>
        </w:r>
        <w:r>
          <w:fldChar w:fldCharType="separate"/>
        </w:r>
        <w:r w:rsidRPr="5B703645" w:rsidR="5B703645">
          <w:rPr>
            <w:rStyle w:val="Hyperlink"/>
          </w:rPr>
          <w:t>2</w:t>
        </w:r>
        <w:r>
          <w:fldChar w:fldCharType="end"/>
        </w:r>
      </w:hyperlink>
    </w:p>
    <w:p w:rsidR="00020B35" w:rsidP="5B703645" w:rsidRDefault="00384C34" w14:paraId="7CF4CA2E" w14:textId="20981147">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329191039">
        <w:r w:rsidRPr="5B703645" w:rsidR="5B703645">
          <w:rPr>
            <w:rStyle w:val="Hyperlink"/>
          </w:rPr>
          <w:t>Key findings</w:t>
        </w:r>
        <w:r>
          <w:tab/>
        </w:r>
        <w:r>
          <w:fldChar w:fldCharType="begin"/>
        </w:r>
        <w:r>
          <w:instrText xml:space="preserve">PAGEREF _Toc1329191039 \h</w:instrText>
        </w:r>
        <w:r>
          <w:fldChar w:fldCharType="separate"/>
        </w:r>
        <w:r w:rsidRPr="5B703645" w:rsidR="5B703645">
          <w:rPr>
            <w:rStyle w:val="Hyperlink"/>
          </w:rPr>
          <w:t>3</w:t>
        </w:r>
        <w:r>
          <w:fldChar w:fldCharType="end"/>
        </w:r>
      </w:hyperlink>
    </w:p>
    <w:p w:rsidR="00020B35" w:rsidP="5B703645" w:rsidRDefault="00384C34" w14:paraId="5A6CF5FD" w14:textId="15C2D5C6">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83050710">
        <w:r w:rsidRPr="5B703645" w:rsidR="5B703645">
          <w:rPr>
            <w:rStyle w:val="Hyperlink"/>
          </w:rPr>
          <w:t>Introduction</w:t>
        </w:r>
        <w:r>
          <w:tab/>
        </w:r>
        <w:r>
          <w:fldChar w:fldCharType="begin"/>
        </w:r>
        <w:r>
          <w:instrText xml:space="preserve">PAGEREF _Toc183050710 \h</w:instrText>
        </w:r>
        <w:r>
          <w:fldChar w:fldCharType="separate"/>
        </w:r>
        <w:r w:rsidRPr="5B703645" w:rsidR="5B703645">
          <w:rPr>
            <w:rStyle w:val="Hyperlink"/>
          </w:rPr>
          <w:t>3</w:t>
        </w:r>
        <w:r>
          <w:fldChar w:fldCharType="end"/>
        </w:r>
      </w:hyperlink>
    </w:p>
    <w:p w:rsidR="00020B35" w:rsidP="5B703645" w:rsidRDefault="00384C34" w14:paraId="00C5BC03" w14:textId="59D0B672">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971534440">
        <w:r w:rsidRPr="5B703645" w:rsidR="5B703645">
          <w:rPr>
            <w:rStyle w:val="Hyperlink"/>
          </w:rPr>
          <w:t>Project Overview</w:t>
        </w:r>
        <w:r>
          <w:tab/>
        </w:r>
        <w:r>
          <w:fldChar w:fldCharType="begin"/>
        </w:r>
        <w:r>
          <w:instrText xml:space="preserve">PAGEREF _Toc1971534440 \h</w:instrText>
        </w:r>
        <w:r>
          <w:fldChar w:fldCharType="separate"/>
        </w:r>
        <w:r w:rsidRPr="5B703645" w:rsidR="5B703645">
          <w:rPr>
            <w:rStyle w:val="Hyperlink"/>
          </w:rPr>
          <w:t>4</w:t>
        </w:r>
        <w:r>
          <w:fldChar w:fldCharType="end"/>
        </w:r>
      </w:hyperlink>
    </w:p>
    <w:p w:rsidR="00020B35" w:rsidP="5B703645" w:rsidRDefault="00384C34" w14:paraId="4E482130" w14:textId="6A711F32">
      <w:pPr>
        <w:pStyle w:val="TOC3"/>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998485904">
        <w:r w:rsidRPr="5B703645" w:rsidR="5B703645">
          <w:rPr>
            <w:rStyle w:val="Hyperlink"/>
          </w:rPr>
          <w:t>This report</w:t>
        </w:r>
        <w:r>
          <w:tab/>
        </w:r>
        <w:r>
          <w:fldChar w:fldCharType="begin"/>
        </w:r>
        <w:r>
          <w:instrText xml:space="preserve">PAGEREF _Toc1998485904 \h</w:instrText>
        </w:r>
        <w:r>
          <w:fldChar w:fldCharType="separate"/>
        </w:r>
        <w:r w:rsidRPr="5B703645" w:rsidR="5B703645">
          <w:rPr>
            <w:rStyle w:val="Hyperlink"/>
          </w:rPr>
          <w:t>4</w:t>
        </w:r>
        <w:r>
          <w:fldChar w:fldCharType="end"/>
        </w:r>
      </w:hyperlink>
    </w:p>
    <w:p w:rsidR="5B703645" w:rsidP="5B703645" w:rsidRDefault="5B703645" w14:paraId="47138EF2" w14:textId="33E92A4F">
      <w:pPr>
        <w:pStyle w:val="TOC1"/>
        <w:tabs>
          <w:tab w:val="right" w:leader="dot" w:pos="9765"/>
        </w:tabs>
      </w:pPr>
      <w:hyperlink w:anchor="_Toc2102899876">
        <w:r w:rsidRPr="5B703645" w:rsidR="5B703645">
          <w:rPr>
            <w:rStyle w:val="Hyperlink"/>
          </w:rPr>
          <w:t>Engagement approach and activities</w:t>
        </w:r>
        <w:r>
          <w:tab/>
        </w:r>
        <w:r>
          <w:fldChar w:fldCharType="begin"/>
        </w:r>
        <w:r>
          <w:instrText xml:space="preserve">PAGEREF _Toc2102899876 \h</w:instrText>
        </w:r>
        <w:r>
          <w:fldChar w:fldCharType="separate"/>
        </w:r>
        <w:r w:rsidRPr="5B703645" w:rsidR="5B703645">
          <w:rPr>
            <w:rStyle w:val="Hyperlink"/>
          </w:rPr>
          <w:t>4</w:t>
        </w:r>
        <w:r>
          <w:fldChar w:fldCharType="end"/>
        </w:r>
      </w:hyperlink>
    </w:p>
    <w:p w:rsidR="5B703645" w:rsidP="5B703645" w:rsidRDefault="5B703645" w14:paraId="768992F2" w14:textId="2AB4FEFF">
      <w:pPr>
        <w:pStyle w:val="TOC2"/>
        <w:tabs>
          <w:tab w:val="right" w:leader="dot" w:pos="9765"/>
        </w:tabs>
      </w:pPr>
      <w:hyperlink w:anchor="_Toc163856433">
        <w:r w:rsidRPr="5B703645" w:rsidR="5B703645">
          <w:rPr>
            <w:rStyle w:val="Hyperlink"/>
          </w:rPr>
          <w:t>Project awareness</w:t>
        </w:r>
        <w:r>
          <w:tab/>
        </w:r>
        <w:r>
          <w:fldChar w:fldCharType="begin"/>
        </w:r>
        <w:r>
          <w:instrText xml:space="preserve">PAGEREF _Toc163856433 \h</w:instrText>
        </w:r>
        <w:r>
          <w:fldChar w:fldCharType="separate"/>
        </w:r>
        <w:r w:rsidRPr="5B703645" w:rsidR="5B703645">
          <w:rPr>
            <w:rStyle w:val="Hyperlink"/>
          </w:rPr>
          <w:t>5</w:t>
        </w:r>
        <w:r>
          <w:fldChar w:fldCharType="end"/>
        </w:r>
      </w:hyperlink>
    </w:p>
    <w:p w:rsidR="5B703645" w:rsidP="5B703645" w:rsidRDefault="5B703645" w14:paraId="24660371" w14:textId="2E54F8A9">
      <w:pPr>
        <w:pStyle w:val="TOC1"/>
        <w:tabs>
          <w:tab w:val="right" w:leader="dot" w:pos="9765"/>
        </w:tabs>
      </w:pPr>
      <w:hyperlink w:anchor="_Toc1585288435">
        <w:r w:rsidRPr="5B703645" w:rsidR="5B703645">
          <w:rPr>
            <w:rStyle w:val="Hyperlink"/>
          </w:rPr>
          <w:t>Who we heard from</w:t>
        </w:r>
        <w:r>
          <w:tab/>
        </w:r>
        <w:r>
          <w:fldChar w:fldCharType="begin"/>
        </w:r>
        <w:r>
          <w:instrText xml:space="preserve">PAGEREF _Toc1585288435 \h</w:instrText>
        </w:r>
        <w:r>
          <w:fldChar w:fldCharType="separate"/>
        </w:r>
        <w:r w:rsidRPr="5B703645" w:rsidR="5B703645">
          <w:rPr>
            <w:rStyle w:val="Hyperlink"/>
          </w:rPr>
          <w:t>5</w:t>
        </w:r>
        <w:r>
          <w:fldChar w:fldCharType="end"/>
        </w:r>
      </w:hyperlink>
    </w:p>
    <w:p w:rsidR="5B703645" w:rsidP="5B703645" w:rsidRDefault="5B703645" w14:paraId="4D956996" w14:textId="100668AE">
      <w:pPr>
        <w:pStyle w:val="TOC2"/>
        <w:tabs>
          <w:tab w:val="right" w:leader="dot" w:pos="9765"/>
        </w:tabs>
      </w:pPr>
      <w:hyperlink w:anchor="_Toc24403689">
        <w:r w:rsidRPr="5B703645" w:rsidR="5B703645">
          <w:rPr>
            <w:rStyle w:val="Hyperlink"/>
          </w:rPr>
          <w:t>Survey participants</w:t>
        </w:r>
        <w:r>
          <w:tab/>
        </w:r>
        <w:r>
          <w:fldChar w:fldCharType="begin"/>
        </w:r>
        <w:r>
          <w:instrText xml:space="preserve">PAGEREF _Toc24403689 \h</w:instrText>
        </w:r>
        <w:r>
          <w:fldChar w:fldCharType="separate"/>
        </w:r>
        <w:r w:rsidRPr="5B703645" w:rsidR="5B703645">
          <w:rPr>
            <w:rStyle w:val="Hyperlink"/>
          </w:rPr>
          <w:t>5</w:t>
        </w:r>
        <w:r>
          <w:fldChar w:fldCharType="end"/>
        </w:r>
      </w:hyperlink>
    </w:p>
    <w:p w:rsidR="5B703645" w:rsidP="5B703645" w:rsidRDefault="5B703645" w14:paraId="3D6CDBF3" w14:textId="3328025F">
      <w:pPr>
        <w:pStyle w:val="TOC3"/>
        <w:tabs>
          <w:tab w:val="right" w:leader="dot" w:pos="9765"/>
        </w:tabs>
      </w:pPr>
      <w:hyperlink w:anchor="_Toc1198032495">
        <w:r w:rsidRPr="5B703645" w:rsidR="5B703645">
          <w:rPr>
            <w:rStyle w:val="Hyperlink"/>
          </w:rPr>
          <w:t>Gender</w:t>
        </w:r>
        <w:r>
          <w:tab/>
        </w:r>
        <w:r>
          <w:fldChar w:fldCharType="begin"/>
        </w:r>
        <w:r>
          <w:instrText xml:space="preserve">PAGEREF _Toc1198032495 \h</w:instrText>
        </w:r>
        <w:r>
          <w:fldChar w:fldCharType="separate"/>
        </w:r>
        <w:r w:rsidRPr="5B703645" w:rsidR="5B703645">
          <w:rPr>
            <w:rStyle w:val="Hyperlink"/>
          </w:rPr>
          <w:t>5</w:t>
        </w:r>
        <w:r>
          <w:fldChar w:fldCharType="end"/>
        </w:r>
      </w:hyperlink>
    </w:p>
    <w:p w:rsidR="5B703645" w:rsidP="5B703645" w:rsidRDefault="5B703645" w14:paraId="5FC53E2F" w14:textId="189F4863">
      <w:pPr>
        <w:pStyle w:val="TOC3"/>
        <w:tabs>
          <w:tab w:val="right" w:leader="dot" w:pos="9765"/>
        </w:tabs>
      </w:pPr>
      <w:hyperlink w:anchor="_Toc754407476">
        <w:r w:rsidRPr="5B703645" w:rsidR="5B703645">
          <w:rPr>
            <w:rStyle w:val="Hyperlink"/>
          </w:rPr>
          <w:t>Age</w:t>
        </w:r>
        <w:r>
          <w:tab/>
        </w:r>
        <w:r>
          <w:fldChar w:fldCharType="begin"/>
        </w:r>
        <w:r>
          <w:instrText xml:space="preserve">PAGEREF _Toc754407476 \h</w:instrText>
        </w:r>
        <w:r>
          <w:fldChar w:fldCharType="separate"/>
        </w:r>
        <w:r w:rsidRPr="5B703645" w:rsidR="5B703645">
          <w:rPr>
            <w:rStyle w:val="Hyperlink"/>
          </w:rPr>
          <w:t>5</w:t>
        </w:r>
        <w:r>
          <w:fldChar w:fldCharType="end"/>
        </w:r>
      </w:hyperlink>
    </w:p>
    <w:p w:rsidR="5B703645" w:rsidP="5B703645" w:rsidRDefault="5B703645" w14:paraId="20E32D41" w14:textId="08C36355">
      <w:pPr>
        <w:pStyle w:val="TOC3"/>
        <w:tabs>
          <w:tab w:val="right" w:leader="dot" w:pos="9765"/>
        </w:tabs>
      </w:pPr>
      <w:hyperlink w:anchor="_Toc1376363773">
        <w:r w:rsidRPr="5B703645" w:rsidR="5B703645">
          <w:rPr>
            <w:rStyle w:val="Hyperlink"/>
          </w:rPr>
          <w:t>Other key demographic groups</w:t>
        </w:r>
        <w:r>
          <w:tab/>
        </w:r>
        <w:r>
          <w:fldChar w:fldCharType="begin"/>
        </w:r>
        <w:r>
          <w:instrText xml:space="preserve">PAGEREF _Toc1376363773 \h</w:instrText>
        </w:r>
        <w:r>
          <w:fldChar w:fldCharType="separate"/>
        </w:r>
        <w:r w:rsidRPr="5B703645" w:rsidR="5B703645">
          <w:rPr>
            <w:rStyle w:val="Hyperlink"/>
          </w:rPr>
          <w:t>5</w:t>
        </w:r>
        <w:r>
          <w:fldChar w:fldCharType="end"/>
        </w:r>
      </w:hyperlink>
    </w:p>
    <w:p w:rsidR="5B703645" w:rsidP="5B703645" w:rsidRDefault="5B703645" w14:paraId="28E47DA3" w14:textId="627E3D0B">
      <w:pPr>
        <w:pStyle w:val="TOC3"/>
        <w:tabs>
          <w:tab w:val="right" w:leader="dot" w:pos="9765"/>
        </w:tabs>
      </w:pPr>
      <w:hyperlink w:anchor="_Toc1312326262">
        <w:r w:rsidRPr="5B703645" w:rsidR="5B703645">
          <w:rPr>
            <w:rStyle w:val="Hyperlink"/>
          </w:rPr>
          <w:t>Connection to the City of Melbourne</w:t>
        </w:r>
        <w:r>
          <w:tab/>
        </w:r>
        <w:r>
          <w:fldChar w:fldCharType="begin"/>
        </w:r>
        <w:r>
          <w:instrText xml:space="preserve">PAGEREF _Toc1312326262 \h</w:instrText>
        </w:r>
        <w:r>
          <w:fldChar w:fldCharType="separate"/>
        </w:r>
        <w:r w:rsidRPr="5B703645" w:rsidR="5B703645">
          <w:rPr>
            <w:rStyle w:val="Hyperlink"/>
          </w:rPr>
          <w:t>5</w:t>
        </w:r>
        <w:r>
          <w:fldChar w:fldCharType="end"/>
        </w:r>
      </w:hyperlink>
    </w:p>
    <w:p w:rsidR="5B703645" w:rsidP="5B703645" w:rsidRDefault="5B703645" w14:paraId="1248DF84" w14:textId="104CE424">
      <w:pPr>
        <w:pStyle w:val="TOC3"/>
        <w:tabs>
          <w:tab w:val="right" w:leader="dot" w:pos="9765"/>
        </w:tabs>
      </w:pPr>
      <w:hyperlink w:anchor="_Toc1214112728">
        <w:r w:rsidRPr="5B703645" w:rsidR="5B703645">
          <w:rPr>
            <w:rStyle w:val="Hyperlink"/>
          </w:rPr>
          <w:t>Previous Participation in City of Melbourne consultations</w:t>
        </w:r>
        <w:r>
          <w:tab/>
        </w:r>
        <w:r>
          <w:fldChar w:fldCharType="begin"/>
        </w:r>
        <w:r>
          <w:instrText xml:space="preserve">PAGEREF _Toc1214112728 \h</w:instrText>
        </w:r>
        <w:r>
          <w:fldChar w:fldCharType="separate"/>
        </w:r>
        <w:r w:rsidRPr="5B703645" w:rsidR="5B703645">
          <w:rPr>
            <w:rStyle w:val="Hyperlink"/>
          </w:rPr>
          <w:t>6</w:t>
        </w:r>
        <w:r>
          <w:fldChar w:fldCharType="end"/>
        </w:r>
      </w:hyperlink>
    </w:p>
    <w:p w:rsidR="5B703645" w:rsidP="5B703645" w:rsidRDefault="5B703645" w14:paraId="06F01EE6" w14:textId="3CA9A13B">
      <w:pPr>
        <w:pStyle w:val="TOC3"/>
        <w:tabs>
          <w:tab w:val="right" w:leader="dot" w:pos="9765"/>
        </w:tabs>
      </w:pPr>
      <w:hyperlink w:anchor="_Toc1499163249">
        <w:r w:rsidRPr="5B703645" w:rsidR="5B703645">
          <w:rPr>
            <w:rStyle w:val="Hyperlink"/>
          </w:rPr>
          <w:t>Motivations to participate in this consultation</w:t>
        </w:r>
        <w:r>
          <w:tab/>
        </w:r>
        <w:r>
          <w:fldChar w:fldCharType="begin"/>
        </w:r>
        <w:r>
          <w:instrText xml:space="preserve">PAGEREF _Toc1499163249 \h</w:instrText>
        </w:r>
        <w:r>
          <w:fldChar w:fldCharType="separate"/>
        </w:r>
        <w:r w:rsidRPr="5B703645" w:rsidR="5B703645">
          <w:rPr>
            <w:rStyle w:val="Hyperlink"/>
          </w:rPr>
          <w:t>6</w:t>
        </w:r>
        <w:r>
          <w:fldChar w:fldCharType="end"/>
        </w:r>
      </w:hyperlink>
    </w:p>
    <w:p w:rsidR="5B703645" w:rsidP="5B703645" w:rsidRDefault="5B703645" w14:paraId="15CE95EA" w14:textId="1E20F3EF">
      <w:pPr>
        <w:pStyle w:val="TOC1"/>
        <w:tabs>
          <w:tab w:val="right" w:leader="dot" w:pos="9765"/>
        </w:tabs>
      </w:pPr>
      <w:hyperlink w:anchor="_Toc1388838145">
        <w:r w:rsidRPr="5B703645" w:rsidR="5B703645">
          <w:rPr>
            <w:rStyle w:val="Hyperlink"/>
          </w:rPr>
          <w:t>What we heard / the conversation</w:t>
        </w:r>
        <w:r>
          <w:tab/>
        </w:r>
        <w:r>
          <w:fldChar w:fldCharType="begin"/>
        </w:r>
        <w:r>
          <w:instrText xml:space="preserve">PAGEREF _Toc1388838145 \h</w:instrText>
        </w:r>
        <w:r>
          <w:fldChar w:fldCharType="separate"/>
        </w:r>
        <w:r w:rsidRPr="5B703645" w:rsidR="5B703645">
          <w:rPr>
            <w:rStyle w:val="Hyperlink"/>
          </w:rPr>
          <w:t>6</w:t>
        </w:r>
        <w:r>
          <w:fldChar w:fldCharType="end"/>
        </w:r>
      </w:hyperlink>
    </w:p>
    <w:p w:rsidR="5B703645" w:rsidP="5B703645" w:rsidRDefault="5B703645" w14:paraId="0CEDB4ED" w14:textId="4F4FCD41">
      <w:pPr>
        <w:pStyle w:val="TOC2"/>
        <w:tabs>
          <w:tab w:val="right" w:leader="dot" w:pos="9765"/>
        </w:tabs>
      </w:pPr>
      <w:hyperlink w:anchor="_Toc231533422">
        <w:r w:rsidRPr="5B703645" w:rsidR="5B703645">
          <w:rPr>
            <w:rStyle w:val="Hyperlink"/>
          </w:rPr>
          <w:t>Overall support for the concept designs</w:t>
        </w:r>
        <w:r>
          <w:tab/>
        </w:r>
        <w:r>
          <w:fldChar w:fldCharType="begin"/>
        </w:r>
        <w:r>
          <w:instrText xml:space="preserve">PAGEREF _Toc231533422 \h</w:instrText>
        </w:r>
        <w:r>
          <w:fldChar w:fldCharType="separate"/>
        </w:r>
        <w:r w:rsidRPr="5B703645" w:rsidR="5B703645">
          <w:rPr>
            <w:rStyle w:val="Hyperlink"/>
          </w:rPr>
          <w:t>6</w:t>
        </w:r>
        <w:r>
          <w:fldChar w:fldCharType="end"/>
        </w:r>
      </w:hyperlink>
    </w:p>
    <w:p w:rsidR="5B703645" w:rsidP="5B703645" w:rsidRDefault="5B703645" w14:paraId="13892653" w14:textId="58B322D0">
      <w:pPr>
        <w:pStyle w:val="TOC2"/>
        <w:tabs>
          <w:tab w:val="right" w:leader="dot" w:pos="9765"/>
        </w:tabs>
      </w:pPr>
      <w:hyperlink w:anchor="_Toc1835573243">
        <w:r w:rsidRPr="5B703645" w:rsidR="5B703645">
          <w:rPr>
            <w:rStyle w:val="Hyperlink"/>
          </w:rPr>
          <w:t>Feedback on project themes</w:t>
        </w:r>
        <w:r>
          <w:tab/>
        </w:r>
        <w:r>
          <w:fldChar w:fldCharType="begin"/>
        </w:r>
        <w:r>
          <w:instrText xml:space="preserve">PAGEREF _Toc1835573243 \h</w:instrText>
        </w:r>
        <w:r>
          <w:fldChar w:fldCharType="separate"/>
        </w:r>
        <w:r w:rsidRPr="5B703645" w:rsidR="5B703645">
          <w:rPr>
            <w:rStyle w:val="Hyperlink"/>
          </w:rPr>
          <w:t>7</w:t>
        </w:r>
        <w:r>
          <w:fldChar w:fldCharType="end"/>
        </w:r>
      </w:hyperlink>
    </w:p>
    <w:p w:rsidR="5B703645" w:rsidP="5B703645" w:rsidRDefault="5B703645" w14:paraId="5987D2A8" w14:textId="7C835A6E">
      <w:pPr>
        <w:pStyle w:val="TOC2"/>
        <w:tabs>
          <w:tab w:val="right" w:leader="dot" w:pos="9765"/>
        </w:tabs>
      </w:pPr>
      <w:hyperlink w:anchor="_Toc1428098272">
        <w:r w:rsidRPr="5B703645" w:rsidR="5B703645">
          <w:rPr>
            <w:rStyle w:val="Hyperlink"/>
          </w:rPr>
          <w:t>Feedback on use of the Northern Undercroft space</w:t>
        </w:r>
        <w:r>
          <w:tab/>
        </w:r>
        <w:r>
          <w:fldChar w:fldCharType="begin"/>
        </w:r>
        <w:r>
          <w:instrText xml:space="preserve">PAGEREF _Toc1428098272 \h</w:instrText>
        </w:r>
        <w:r>
          <w:fldChar w:fldCharType="separate"/>
        </w:r>
        <w:r w:rsidRPr="5B703645" w:rsidR="5B703645">
          <w:rPr>
            <w:rStyle w:val="Hyperlink"/>
          </w:rPr>
          <w:t>8</w:t>
        </w:r>
        <w:r>
          <w:fldChar w:fldCharType="end"/>
        </w:r>
      </w:hyperlink>
    </w:p>
    <w:p w:rsidR="5B703645" w:rsidP="5B703645" w:rsidRDefault="5B703645" w14:paraId="700D3B1E" w14:textId="1CAC5787">
      <w:pPr>
        <w:pStyle w:val="TOC2"/>
        <w:tabs>
          <w:tab w:val="right" w:leader="dot" w:pos="9765"/>
        </w:tabs>
      </w:pPr>
      <w:hyperlink w:anchor="_Toc1112374854">
        <w:r w:rsidRPr="5B703645" w:rsidR="5B703645">
          <w:rPr>
            <w:rStyle w:val="Hyperlink"/>
          </w:rPr>
          <w:t>Feedback on the types of stories to be told</w:t>
        </w:r>
        <w:r>
          <w:tab/>
        </w:r>
        <w:r>
          <w:fldChar w:fldCharType="begin"/>
        </w:r>
        <w:r>
          <w:instrText xml:space="preserve">PAGEREF _Toc1112374854 \h</w:instrText>
        </w:r>
        <w:r>
          <w:fldChar w:fldCharType="separate"/>
        </w:r>
        <w:r w:rsidRPr="5B703645" w:rsidR="5B703645">
          <w:rPr>
            <w:rStyle w:val="Hyperlink"/>
          </w:rPr>
          <w:t>8</w:t>
        </w:r>
        <w:r>
          <w:fldChar w:fldCharType="end"/>
        </w:r>
      </w:hyperlink>
    </w:p>
    <w:p w:rsidR="5B703645" w:rsidP="5B703645" w:rsidRDefault="5B703645" w14:paraId="33C92B71" w14:textId="6E73C9E5">
      <w:pPr>
        <w:pStyle w:val="TOC2"/>
        <w:tabs>
          <w:tab w:val="right" w:leader="dot" w:pos="9765"/>
        </w:tabs>
      </w:pPr>
      <w:hyperlink w:anchor="_Toc1776423799">
        <w:r w:rsidRPr="5B703645" w:rsidR="5B703645">
          <w:rPr>
            <w:rStyle w:val="Hyperlink"/>
          </w:rPr>
          <w:t>Feedback on the proposal to improve City Road Park</w:t>
        </w:r>
        <w:r>
          <w:tab/>
        </w:r>
        <w:r>
          <w:fldChar w:fldCharType="begin"/>
        </w:r>
        <w:r>
          <w:instrText xml:space="preserve">PAGEREF _Toc1776423799 \h</w:instrText>
        </w:r>
        <w:r>
          <w:fldChar w:fldCharType="separate"/>
        </w:r>
        <w:r w:rsidRPr="5B703645" w:rsidR="5B703645">
          <w:rPr>
            <w:rStyle w:val="Hyperlink"/>
          </w:rPr>
          <w:t>9</w:t>
        </w:r>
        <w:r>
          <w:fldChar w:fldCharType="end"/>
        </w:r>
      </w:hyperlink>
    </w:p>
    <w:p w:rsidR="5B703645" w:rsidP="5B703645" w:rsidRDefault="5B703645" w14:paraId="105CAA74" w14:textId="217AA165">
      <w:pPr>
        <w:pStyle w:val="TOC2"/>
        <w:tabs>
          <w:tab w:val="right" w:leader="dot" w:pos="9765"/>
        </w:tabs>
      </w:pPr>
      <w:hyperlink w:anchor="_Toc2066652300">
        <w:r w:rsidRPr="5B703645" w:rsidR="5B703645">
          <w:rPr>
            <w:rStyle w:val="Hyperlink"/>
          </w:rPr>
          <w:t>Any further comments</w:t>
        </w:r>
        <w:r>
          <w:tab/>
        </w:r>
        <w:r>
          <w:fldChar w:fldCharType="begin"/>
        </w:r>
        <w:r>
          <w:instrText xml:space="preserve">PAGEREF _Toc2066652300 \h</w:instrText>
        </w:r>
        <w:r>
          <w:fldChar w:fldCharType="separate"/>
        </w:r>
        <w:r w:rsidRPr="5B703645" w:rsidR="5B703645">
          <w:rPr>
            <w:rStyle w:val="Hyperlink"/>
          </w:rPr>
          <w:t>9</w:t>
        </w:r>
        <w:r>
          <w:fldChar w:fldCharType="end"/>
        </w:r>
      </w:hyperlink>
    </w:p>
    <w:p w:rsidR="5B703645" w:rsidP="5B703645" w:rsidRDefault="5B703645" w14:paraId="12CA3BDD" w14:textId="4A9A9454">
      <w:pPr>
        <w:pStyle w:val="TOC1"/>
        <w:tabs>
          <w:tab w:val="right" w:leader="dot" w:pos="9765"/>
        </w:tabs>
      </w:pPr>
      <w:hyperlink w:anchor="_Toc955107934">
        <w:r w:rsidRPr="5B703645" w:rsidR="5B703645">
          <w:rPr>
            <w:rStyle w:val="Hyperlink"/>
          </w:rPr>
          <w:t>Feedback through submissions</w:t>
        </w:r>
        <w:r>
          <w:tab/>
        </w:r>
        <w:r>
          <w:fldChar w:fldCharType="begin"/>
        </w:r>
        <w:r>
          <w:instrText xml:space="preserve">PAGEREF _Toc955107934 \h</w:instrText>
        </w:r>
        <w:r>
          <w:fldChar w:fldCharType="separate"/>
        </w:r>
        <w:r w:rsidRPr="5B703645" w:rsidR="5B703645">
          <w:rPr>
            <w:rStyle w:val="Hyperlink"/>
          </w:rPr>
          <w:t>10</w:t>
        </w:r>
        <w:r>
          <w:fldChar w:fldCharType="end"/>
        </w:r>
      </w:hyperlink>
    </w:p>
    <w:p w:rsidR="5B703645" w:rsidP="5B703645" w:rsidRDefault="5B703645" w14:paraId="2CB9E9A1" w14:textId="3138D253">
      <w:pPr>
        <w:pStyle w:val="TOC1"/>
        <w:tabs>
          <w:tab w:val="right" w:leader="dot" w:pos="9765"/>
        </w:tabs>
      </w:pPr>
      <w:hyperlink w:anchor="_Toc1725944703">
        <w:r w:rsidRPr="5B703645" w:rsidR="5B703645">
          <w:rPr>
            <w:rStyle w:val="Hyperlink"/>
          </w:rPr>
          <w:t>NEXT STEPS</w:t>
        </w:r>
        <w:r>
          <w:tab/>
        </w:r>
        <w:r>
          <w:fldChar w:fldCharType="begin"/>
        </w:r>
        <w:r>
          <w:instrText xml:space="preserve">PAGEREF _Toc1725944703 \h</w:instrText>
        </w:r>
        <w:r>
          <w:fldChar w:fldCharType="separate"/>
        </w:r>
        <w:r w:rsidRPr="5B703645" w:rsidR="5B703645">
          <w:rPr>
            <w:rStyle w:val="Hyperlink"/>
          </w:rPr>
          <w:t>10</w:t>
        </w:r>
        <w:r>
          <w:fldChar w:fldCharType="end"/>
        </w:r>
      </w:hyperlink>
    </w:p>
    <w:p w:rsidR="5B703645" w:rsidP="5B703645" w:rsidRDefault="5B703645" w14:paraId="08885C4E" w14:textId="6253A458">
      <w:pPr>
        <w:pStyle w:val="TOC1"/>
        <w:tabs>
          <w:tab w:val="right" w:leader="dot" w:pos="9765"/>
        </w:tabs>
      </w:pPr>
      <w:hyperlink w:anchor="_Toc849272061">
        <w:r w:rsidRPr="5B703645" w:rsidR="5B703645">
          <w:rPr>
            <w:rStyle w:val="Hyperlink"/>
          </w:rPr>
          <w:t>Appendices</w:t>
        </w:r>
        <w:r>
          <w:tab/>
        </w:r>
        <w:r>
          <w:fldChar w:fldCharType="begin"/>
        </w:r>
        <w:r>
          <w:instrText xml:space="preserve">PAGEREF _Toc849272061 \h</w:instrText>
        </w:r>
        <w:r>
          <w:fldChar w:fldCharType="separate"/>
        </w:r>
        <w:r w:rsidRPr="5B703645" w:rsidR="5B703645">
          <w:rPr>
            <w:rStyle w:val="Hyperlink"/>
          </w:rPr>
          <w:t>10</w:t>
        </w:r>
        <w:r>
          <w:fldChar w:fldCharType="end"/>
        </w:r>
      </w:hyperlink>
    </w:p>
    <w:p w:rsidR="5B703645" w:rsidP="5B703645" w:rsidRDefault="5B703645" w14:paraId="24D60740" w14:textId="2F97394E">
      <w:pPr>
        <w:pStyle w:val="TOC2"/>
        <w:tabs>
          <w:tab w:val="right" w:leader="dot" w:pos="9765"/>
        </w:tabs>
      </w:pPr>
      <w:hyperlink w:anchor="_Toc806254051">
        <w:r w:rsidRPr="5B703645" w:rsidR="5B703645">
          <w:rPr>
            <w:rStyle w:val="Hyperlink"/>
          </w:rPr>
          <w:t>Appendix A - Survey questions</w:t>
        </w:r>
        <w:r>
          <w:tab/>
        </w:r>
        <w:r>
          <w:fldChar w:fldCharType="begin"/>
        </w:r>
        <w:r>
          <w:instrText xml:space="preserve">PAGEREF _Toc806254051 \h</w:instrText>
        </w:r>
        <w:r>
          <w:fldChar w:fldCharType="separate"/>
        </w:r>
        <w:r w:rsidRPr="5B703645" w:rsidR="5B703645">
          <w:rPr>
            <w:rStyle w:val="Hyperlink"/>
          </w:rPr>
          <w:t>11</w:t>
        </w:r>
        <w:r>
          <w:fldChar w:fldCharType="end"/>
        </w:r>
      </w:hyperlink>
      <w:r>
        <w:fldChar w:fldCharType="end"/>
      </w:r>
    </w:p>
    <w:p w:rsidRPr="00802A52" w:rsidR="00BE6801" w:rsidP="5B703645" w:rsidRDefault="00B152AF" w14:paraId="1509459C" w14:textId="41FFAFF6">
      <w:pPr>
        <w:pStyle w:val="Heading1"/>
        <w:suppressLineNumbers w:val="0"/>
        <w:bidi w:val="0"/>
        <w:spacing w:before="400" w:beforeAutospacing="off" w:after="240" w:afterAutospacing="off" w:line="276" w:lineRule="auto"/>
        <w:ind w:left="0" w:right="0"/>
        <w:jc w:val="left"/>
      </w:pPr>
      <w:bookmarkStart w:name="_Toc1051399721" w:id="1310432581"/>
      <w:r>
        <w:br w:type="page"/>
      </w:r>
      <w:bookmarkEnd w:id="4"/>
      <w:bookmarkEnd w:id="5"/>
      <w:r w:rsidR="051CE3EB">
        <w:rPr/>
        <w:t>Executive Summary</w:t>
      </w:r>
      <w:bookmarkEnd w:id="1310432581"/>
    </w:p>
    <w:p w:rsidRPr="00AD2B6E" w:rsidR="00BE6801" w:rsidP="00AD2B6E" w:rsidRDefault="00AD2B6E" w14:paraId="337530AD" w14:textId="2F9AEC10">
      <w:r w:rsidR="275BD5E6">
        <w:rPr/>
        <w:t xml:space="preserve">The Northern Undercroft and City Road Park project forms part of the delivery of the City Road Master Plan by reimagining the undercoft (located under Kings Way overpass on the northern side of City Road) as a new usable public space for the Southbank community. As part of this project, there is also an opportunity to improve neighbouring City Road Park. </w:t>
      </w:r>
    </w:p>
    <w:p w:rsidRPr="00AD2B6E" w:rsidR="00BE6801" w:rsidP="5B703645" w:rsidRDefault="00AD2B6E" w14:paraId="0E171DDA" w14:textId="01D46A78">
      <w:pPr>
        <w:pStyle w:val="Normal"/>
      </w:pPr>
      <w:r w:rsidR="275BD5E6">
        <w:rPr/>
        <w:t xml:space="preserve">We understand public and community spaces remain a top priority for the Southbank community. This consultation was an opportunity to understand community support for the proposal and any new insights since earlier engagements that began in 2014.  </w:t>
      </w:r>
    </w:p>
    <w:p w:rsidRPr="00AD2B6E" w:rsidR="00BE6801" w:rsidP="5B703645" w:rsidRDefault="00AD2B6E" w14:paraId="4C659978" w14:textId="19C72581">
      <w:pPr>
        <w:pStyle w:val="Normal"/>
      </w:pPr>
      <w:r w:rsidR="275BD5E6">
        <w:rPr/>
        <w:t xml:space="preserve">This public consultation was open from 13 May to 13 June 2024. The invitation to participate was through an online survey on Participate Melbourne and at two community pop ups. Key stakeholders were also invited to meet with the project team directly.  </w:t>
      </w:r>
    </w:p>
    <w:p w:rsidRPr="00AD2B6E" w:rsidR="00BE6801" w:rsidP="5B703645" w:rsidRDefault="00AD2B6E" w14:paraId="49420FD8" w14:textId="4FAF3758">
      <w:pPr>
        <w:pStyle w:val="Normal"/>
      </w:pPr>
      <w:r w:rsidR="275BD5E6">
        <w:rPr/>
        <w:t xml:space="preserve">During this time, we received 1082 Participate Melbourne webpage views and 117 completed surveys. We promoted and held two community drop in sessions at the Boyd Community Centre (on 19 and 20 May), with over 40 people talking to the project team.  </w:t>
      </w:r>
    </w:p>
    <w:p w:rsidRPr="00AD2B6E" w:rsidR="00BE6801" w:rsidP="5B703645" w:rsidRDefault="00AD2B6E" w14:paraId="7ABEAEC1" w14:textId="30D84068">
      <w:pPr>
        <w:pStyle w:val="Normal"/>
      </w:pPr>
      <w:r w:rsidR="275BD5E6">
        <w:rPr/>
        <w:t xml:space="preserve">In addition, two stakeholder meetings were held with representatives from Victoria Police East Melbourne Station (on 30 May) and Southbank Residents Association (on 3 June). From this, submissions were also received from each. </w:t>
      </w:r>
    </w:p>
    <w:p w:rsidRPr="00AD2B6E" w:rsidR="00BE6801" w:rsidP="5B703645" w:rsidRDefault="00AD2B6E" w14:paraId="1AF61980" w14:textId="4116C961">
      <w:pPr>
        <w:pStyle w:val="Heading2"/>
        <w:suppressLineNumbers w:val="0"/>
        <w:bidi w:val="0"/>
        <w:spacing w:before="320" w:beforeAutospacing="off" w:after="200" w:afterAutospacing="off" w:line="276" w:lineRule="auto"/>
        <w:ind w:left="0" w:right="0"/>
        <w:jc w:val="left"/>
      </w:pPr>
      <w:bookmarkStart w:name="_Toc1329191039" w:id="792422748"/>
      <w:r w:rsidR="5754C2EC">
        <w:rPr/>
        <w:t>Key findings</w:t>
      </w:r>
      <w:bookmarkEnd w:id="792422748"/>
    </w:p>
    <w:p w:rsidRPr="00AD2B6E" w:rsidR="00BE6801" w:rsidP="5B703645" w:rsidRDefault="00AD2B6E" w14:paraId="60E97057" w14:textId="411EB8B5">
      <w:pPr>
        <w:pStyle w:val="ListBullet"/>
        <w:suppressLineNumbers w:val="0"/>
        <w:bidi w:val="0"/>
        <w:spacing w:before="0" w:beforeAutospacing="off" w:after="120" w:afterAutospacing="off" w:line="276" w:lineRule="auto"/>
        <w:ind w:left="357" w:right="0" w:hanging="357"/>
        <w:jc w:val="left"/>
        <w:rPr/>
      </w:pPr>
      <w:r w:rsidR="0B76F272">
        <w:rPr/>
        <w:t xml:space="preserve">There was overall support towards the project with 76 per cent of survey respondents </w:t>
      </w:r>
      <w:r w:rsidR="0B76F272">
        <w:rPr/>
        <w:t>indicating</w:t>
      </w:r>
      <w:r w:rsidR="0B76F272">
        <w:rPr/>
        <w:t xml:space="preserve"> they were fully or strongly supportive of the concept designs presented. </w:t>
      </w:r>
    </w:p>
    <w:p w:rsidRPr="00AD2B6E" w:rsidR="00BE6801" w:rsidP="5B703645" w:rsidRDefault="00AD2B6E" w14:paraId="3B000101" w14:textId="2F97EBFA">
      <w:pPr>
        <w:pStyle w:val="ListBullet"/>
        <w:suppressLineNumbers w:val="0"/>
        <w:bidi w:val="0"/>
        <w:spacing w:before="0" w:beforeAutospacing="off" w:after="120" w:afterAutospacing="off" w:line="276" w:lineRule="auto"/>
        <w:ind w:left="357" w:right="0" w:hanging="357"/>
        <w:jc w:val="left"/>
        <w:rPr/>
      </w:pPr>
      <w:r w:rsidR="0B76F272">
        <w:rPr/>
        <w:t xml:space="preserve">Reasons for support were varied but acknowledged that any improvements to the space would be welcomed and that greening, safety and </w:t>
      </w:r>
      <w:r w:rsidR="0B76F272">
        <w:rPr/>
        <w:t>additional</w:t>
      </w:r>
      <w:r w:rsidR="0B76F272">
        <w:rPr/>
        <w:t xml:space="preserve"> recreation opportunities were important to the local area. </w:t>
      </w:r>
    </w:p>
    <w:p w:rsidRPr="00AD2B6E" w:rsidR="00BE6801" w:rsidP="5B703645" w:rsidRDefault="00AD2B6E" w14:paraId="46BAB22C" w14:textId="069C4906">
      <w:pPr>
        <w:pStyle w:val="ListBullet"/>
        <w:suppressLineNumbers w:val="0"/>
        <w:bidi w:val="0"/>
        <w:spacing w:before="0" w:beforeAutospacing="off" w:after="120" w:afterAutospacing="off" w:line="276" w:lineRule="auto"/>
        <w:ind w:left="357" w:right="0" w:hanging="357"/>
        <w:jc w:val="left"/>
        <w:rPr/>
      </w:pPr>
      <w:r w:rsidR="0B76F272">
        <w:rPr/>
        <w:t xml:space="preserve">Of the smaller number who were not supportive, there was some doubt about anyone using the space and that there was not enough detail to provide comment. </w:t>
      </w:r>
    </w:p>
    <w:p w:rsidRPr="00AD2B6E" w:rsidR="00BE6801" w:rsidP="5B703645" w:rsidRDefault="00AD2B6E" w14:paraId="5FE37874" w14:textId="364D877D">
      <w:pPr>
        <w:pStyle w:val="ListBullet"/>
        <w:suppressLineNumbers w:val="0"/>
        <w:bidi w:val="0"/>
        <w:spacing w:before="0" w:beforeAutospacing="off" w:after="120" w:afterAutospacing="off" w:line="276" w:lineRule="auto"/>
        <w:ind w:left="357" w:right="0" w:hanging="357"/>
        <w:jc w:val="left"/>
        <w:rPr/>
      </w:pPr>
      <w:r w:rsidR="0B76F272">
        <w:rPr/>
        <w:t>Active and passive recreation opportunities as well as a flexible space for social gatherings were seen as important, through feedback on the project themes and in response to how people would use the space</w:t>
      </w:r>
      <w:r w:rsidR="0B76F272">
        <w:rPr/>
        <w:t xml:space="preserve">.  </w:t>
      </w:r>
    </w:p>
    <w:p w:rsidRPr="00AD2B6E" w:rsidR="00BE6801" w:rsidP="5B703645" w:rsidRDefault="00AD2B6E" w14:paraId="0D9BF0B7" w14:textId="39345652">
      <w:pPr>
        <w:pStyle w:val="ListBullet"/>
        <w:suppressLineNumbers w:val="0"/>
        <w:bidi w:val="0"/>
        <w:spacing w:before="0" w:beforeAutospacing="off" w:after="120" w:afterAutospacing="off" w:line="276" w:lineRule="auto"/>
        <w:ind w:left="357" w:right="0" w:hanging="357"/>
        <w:jc w:val="left"/>
        <w:rPr/>
      </w:pPr>
      <w:r w:rsidR="0B76F272">
        <w:rPr/>
        <w:t xml:space="preserve">Feedback on the City Road Park proposal included a desire for </w:t>
      </w:r>
      <w:r w:rsidR="0B76F272">
        <w:rPr/>
        <w:t>appropriate plantings</w:t>
      </w:r>
      <w:r w:rsidR="0B76F272">
        <w:rPr/>
        <w:t xml:space="preserve"> and infrastructure and to consider innovative design options given the site limitations. </w:t>
      </w:r>
    </w:p>
    <w:p w:rsidRPr="00AD2B6E" w:rsidR="00BE6801" w:rsidP="5B703645" w:rsidRDefault="00AD2B6E" w14:paraId="5BDFA093" w14:textId="769B14C2">
      <w:pPr>
        <w:pStyle w:val="ListBullet"/>
        <w:suppressLineNumbers w:val="0"/>
        <w:bidi w:val="0"/>
        <w:spacing w:before="0" w:beforeAutospacing="off" w:after="120" w:afterAutospacing="off" w:line="276" w:lineRule="auto"/>
        <w:ind w:left="357" w:right="0" w:hanging="357"/>
        <w:jc w:val="left"/>
        <w:rPr/>
      </w:pPr>
      <w:r w:rsidR="0B76F272">
        <w:rPr/>
        <w:t xml:space="preserve">Common feedback themes included that public spaces are needed for the growing community, that there are a broad range of uses the site could cater for This includes that safety, activation and recreation improvements are needed to make the space inviting and maximise its use. </w:t>
      </w:r>
    </w:p>
    <w:p w:rsidRPr="00AD2B6E" w:rsidR="00BE6801" w:rsidP="5B703645" w:rsidRDefault="00AD2B6E" w14:paraId="77114A3E" w14:textId="51A521A7">
      <w:pPr>
        <w:pStyle w:val="ListBullet"/>
        <w:suppressLineNumbers w:val="0"/>
        <w:bidi w:val="0"/>
        <w:spacing w:before="0" w:beforeAutospacing="off" w:after="120" w:afterAutospacing="off" w:line="276" w:lineRule="auto"/>
        <w:ind w:left="357" w:right="0" w:hanging="357"/>
        <w:jc w:val="left"/>
        <w:rPr/>
      </w:pPr>
      <w:r w:rsidR="0B76F272">
        <w:rPr/>
        <w:t xml:space="preserve">The Southbank Residents Association submission reiterated support for basketball facilities and consideration of noise/pollution from the overpass in any future designs. There was also reference to the nearby rock playground to attract families. There was </w:t>
      </w:r>
      <w:r w:rsidR="0B76F272">
        <w:rPr/>
        <w:t>strong support</w:t>
      </w:r>
      <w:r w:rsidR="0B76F272">
        <w:rPr/>
        <w:t xml:space="preserve"> for Crime Prevention Through Environmental Design (CPTED) </w:t>
      </w:r>
      <w:r w:rsidR="0B76F272">
        <w:rPr/>
        <w:t>in particular</w:t>
      </w:r>
      <w:r w:rsidR="0B76F272">
        <w:rPr/>
        <w:t xml:space="preserve"> the principle of community ownership. </w:t>
      </w:r>
    </w:p>
    <w:p w:rsidRPr="00AD2B6E" w:rsidR="00BE6801" w:rsidP="5B703645" w:rsidRDefault="00AD2B6E" w14:paraId="032A38DE" w14:textId="16829F34">
      <w:pPr>
        <w:pStyle w:val="ListBullet"/>
        <w:suppressLineNumbers w:val="0"/>
        <w:bidi w:val="0"/>
        <w:spacing w:before="0" w:beforeAutospacing="off" w:after="120" w:afterAutospacing="off" w:line="276" w:lineRule="auto"/>
        <w:ind w:left="357" w:right="0" w:hanging="357"/>
        <w:jc w:val="left"/>
        <w:rPr/>
      </w:pPr>
      <w:r w:rsidR="0B76F272">
        <w:rPr/>
        <w:t>The Crime Prevention Officer from East Melbourne Police Station also provided a written submission. This reiterated the need for community ownership and organised events “for legitimate users to be present and displace illegitimate users</w:t>
      </w:r>
      <w:r w:rsidR="0B76F272">
        <w:rPr/>
        <w:t>”.</w:t>
      </w:r>
      <w:r w:rsidR="0B76F272">
        <w:rPr/>
        <w:t xml:space="preserve"> Other safety measures such as Safe City Cameras, </w:t>
      </w:r>
      <w:r w:rsidR="0B76F272">
        <w:rPr/>
        <w:t>lighting</w:t>
      </w:r>
      <w:r w:rsidR="0B76F272">
        <w:rPr/>
        <w:t xml:space="preserve"> and design considerations to reduce graffiti should be </w:t>
      </w:r>
      <w:r w:rsidR="0B76F272">
        <w:rPr/>
        <w:t>taken into account</w:t>
      </w:r>
      <w:r w:rsidR="0B76F272">
        <w:rPr/>
        <w:t xml:space="preserve">. </w:t>
      </w:r>
    </w:p>
    <w:p w:rsidRPr="00AD2B6E" w:rsidR="00BE6801" w:rsidP="5B703645" w:rsidRDefault="00AD2B6E" w14:paraId="53168B9E" w14:textId="0E601BB0">
      <w:pPr>
        <w:pStyle w:val="ListBullet"/>
        <w:suppressLineNumbers w:val="0"/>
        <w:bidi w:val="0"/>
        <w:spacing w:before="0" w:beforeAutospacing="off" w:after="120" w:afterAutospacing="off" w:line="276" w:lineRule="auto"/>
        <w:ind w:left="357" w:right="0" w:hanging="357"/>
        <w:jc w:val="left"/>
        <w:rPr/>
      </w:pPr>
      <w:r w:rsidR="0B76F272">
        <w:rPr/>
        <w:t xml:space="preserve">An </w:t>
      </w:r>
      <w:r w:rsidR="0B76F272">
        <w:rPr/>
        <w:t>additional</w:t>
      </w:r>
      <w:r w:rsidR="0B76F272">
        <w:rPr/>
        <w:t xml:space="preserve"> submission was received from the Southbank 3006 </w:t>
      </w:r>
      <w:r w:rsidR="0B76F272">
        <w:rPr/>
        <w:t>inc</w:t>
      </w:r>
      <w:r w:rsidR="0B76F272">
        <w:rPr/>
        <w:t xml:space="preserve"> group, advocating for active recreation facilities and opportunities for green open space in the Southbank area.</w:t>
      </w:r>
    </w:p>
    <w:p w:rsidR="5B703645" w:rsidP="5B703645" w:rsidRDefault="5B703645" w14:paraId="32C3DB47">
      <w:pPr>
        <w:rPr>
          <w:rStyle w:val="BoldChar"/>
        </w:rPr>
      </w:pPr>
    </w:p>
    <w:p w:rsidR="1030D5CA" w:rsidP="5B703645" w:rsidRDefault="1030D5CA" w14:paraId="017E3132" w14:textId="1F5AC1DB">
      <w:pPr>
        <w:pStyle w:val="Heading1"/>
        <w:bidi w:val="0"/>
      </w:pPr>
      <w:bookmarkStart w:name="_Toc183050710" w:id="1266199261"/>
      <w:r w:rsidR="1030D5CA">
        <w:rPr/>
        <w:t>Introduction</w:t>
      </w:r>
      <w:bookmarkEnd w:id="1266199261"/>
    </w:p>
    <w:p w:rsidR="1030D5CA" w:rsidP="5B703645" w:rsidRDefault="1030D5CA" w14:paraId="0B9FD9EB" w14:textId="36043292">
      <w:pPr>
        <w:pStyle w:val="Heading2"/>
      </w:pPr>
      <w:bookmarkStart w:name="_Toc1971534440" w:id="1252728041"/>
      <w:r w:rsidR="1030D5CA">
        <w:rPr/>
        <w:t>Project Overview</w:t>
      </w:r>
      <w:bookmarkEnd w:id="1252728041"/>
    </w:p>
    <w:p w:rsidR="1030D5CA" w:rsidRDefault="1030D5CA" w14:paraId="3269BF3F" w14:textId="4CC355C0">
      <w:r w:rsidR="1030D5CA">
        <w:rPr/>
        <w:t xml:space="preserve">By 2030, Melbourne is projected to be the most populous city in Australia, with Southbank its most densely populated suburb. With a diverse and rapidly growing residential, worker, retail and visitor community, the suburb is in dire need for more open space and greening. </w:t>
      </w:r>
    </w:p>
    <w:p w:rsidR="1030D5CA" w:rsidP="5B703645" w:rsidRDefault="1030D5CA" w14:paraId="7F4DF8D4" w14:textId="6EB7321A">
      <w:pPr>
        <w:pStyle w:val="Normal"/>
      </w:pPr>
      <w:r w:rsidR="1030D5CA">
        <w:rPr/>
        <w:t xml:space="preserve">The City Road Master Plan was endorsed by the Future Melbourne Committee in June 2016 and aims to transform City Road into a safe and welcoming place for everyone. It proposes a series of capital works projects. The Northern Undercroft and City Road Park project forms part of the delivery of the master plan by reimagining the undercroft (located under Kings Way overpass on the northern side of City Road) as a new usable public space for the Southbank community. As part of this project, there is also an opportunity to improve City Road Park and provide the community with more plants, new street furniture and a welcoming place to rest.  </w:t>
      </w:r>
    </w:p>
    <w:p w:rsidR="1030D5CA" w:rsidP="5B703645" w:rsidRDefault="1030D5CA" w14:paraId="45861CFE" w14:textId="4884E5CE">
      <w:pPr>
        <w:pStyle w:val="Normal"/>
      </w:pPr>
      <w:r w:rsidR="1030D5CA">
        <w:rPr/>
        <w:t xml:space="preserve">Early consultation was undertaken in 2014 to focus on the broader scale issues and opportunities in the area. Feedback was incorporated into the development of the master plan and informs this project as a strategic driver. As this was undertaken a number of years ago, this next stage of engagement aimed to capture new insights and the findings will inform future designs and funding opportunities. </w:t>
      </w:r>
    </w:p>
    <w:p w:rsidR="1030D5CA" w:rsidP="5B703645" w:rsidRDefault="1030D5CA" w14:paraId="3EF663E2" w14:textId="0EB6BFB9">
      <w:pPr>
        <w:pStyle w:val="Normal"/>
      </w:pPr>
      <w:r w:rsidR="1030D5CA">
        <w:rPr/>
        <w:t xml:space="preserve">We understand public and community spaces </w:t>
      </w:r>
      <w:r w:rsidR="1030D5CA">
        <w:rPr/>
        <w:t>remain</w:t>
      </w:r>
      <w:r w:rsidR="1030D5CA">
        <w:rPr/>
        <w:t xml:space="preserve"> a top priority for the Southbank community and this community consultation was an opportunity to understand community support for the proposal. </w:t>
      </w:r>
    </w:p>
    <w:p w:rsidR="1030D5CA" w:rsidP="5B703645" w:rsidRDefault="1030D5CA" w14:paraId="1D1F8071" w14:textId="2A5686D1">
      <w:pPr>
        <w:pStyle w:val="Heading3"/>
      </w:pPr>
      <w:bookmarkStart w:name="_Toc1998485904" w:id="1476430027"/>
      <w:r w:rsidR="1030D5CA">
        <w:rPr/>
        <w:t>This report</w:t>
      </w:r>
      <w:bookmarkEnd w:id="1476430027"/>
    </w:p>
    <w:p w:rsidR="1030D5CA" w:rsidRDefault="1030D5CA" w14:paraId="07EFDEE4" w14:textId="6B8035CA">
      <w:r w:rsidR="1030D5CA">
        <w:rPr/>
        <w:t xml:space="preserve">The purpose of this report is to provide an overview of the engagement approach, who we heard from and what they shared. All feedback gathered through the online survey, pop ups, meetings and submissions has been synthesised and manually coded to </w:t>
      </w:r>
      <w:r w:rsidR="1030D5CA">
        <w:rPr/>
        <w:t>identify</w:t>
      </w:r>
      <w:r w:rsidR="1030D5CA">
        <w:rPr/>
        <w:t xml:space="preserve"> common themes for this report. Themes are in order of most to least </w:t>
      </w:r>
      <w:r w:rsidR="1030D5CA">
        <w:rPr/>
        <w:t>frequently</w:t>
      </w:r>
      <w:r w:rsidR="1030D5CA">
        <w:rPr/>
        <w:t xml:space="preserve"> mentioned in each section, which is structured under the survey questions. The below </w:t>
      </w:r>
      <w:r w:rsidR="1CD1AFB7">
        <w:rPr/>
        <w:t>categories</w:t>
      </w:r>
      <w:r w:rsidR="1030D5CA">
        <w:rPr/>
        <w:t xml:space="preserve"> </w:t>
      </w:r>
      <w:r w:rsidR="1CD1AFB7">
        <w:rPr/>
        <w:t xml:space="preserve">were used to </w:t>
      </w:r>
      <w:r w:rsidR="1030D5CA">
        <w:rPr/>
        <w:t xml:space="preserve">describe the relative number of comments consistently throughout:  </w:t>
      </w:r>
    </w:p>
    <w:p w:rsidR="4D579650" w:rsidP="5B703645" w:rsidRDefault="4D579650" w14:paraId="2CC36CA8" w14:textId="480EF23D">
      <w:pPr>
        <w:pStyle w:val="ListBullet"/>
        <w:suppressLineNumbers w:val="0"/>
        <w:bidi w:val="0"/>
        <w:spacing w:before="0" w:beforeAutospacing="off" w:after="120" w:afterAutospacing="off" w:line="276" w:lineRule="auto"/>
        <w:ind w:left="357" w:right="0" w:hanging="357"/>
        <w:jc w:val="left"/>
        <w:rPr/>
      </w:pPr>
      <w:r w:rsidR="4D579650">
        <w:rPr/>
        <w:t>3 and under = a few</w:t>
      </w:r>
    </w:p>
    <w:p w:rsidR="4D579650" w:rsidP="5B703645" w:rsidRDefault="4D579650" w14:paraId="2AE3A5BA" w14:textId="7F2D331C">
      <w:pPr>
        <w:pStyle w:val="ListBullet"/>
        <w:suppressLineNumbers w:val="0"/>
        <w:bidi w:val="0"/>
        <w:spacing w:before="0" w:beforeAutospacing="off" w:after="120" w:afterAutospacing="off" w:line="276" w:lineRule="auto"/>
        <w:ind w:left="357" w:right="0" w:hanging="357"/>
        <w:jc w:val="left"/>
        <w:rPr/>
      </w:pPr>
      <w:r w:rsidR="4D579650">
        <w:rPr/>
        <w:t>4 to7 = several</w:t>
      </w:r>
    </w:p>
    <w:p w:rsidR="4D579650" w:rsidP="5B703645" w:rsidRDefault="4D579650" w14:paraId="10CED41C" w14:textId="21C0FAD1">
      <w:pPr>
        <w:pStyle w:val="ListBullet"/>
        <w:suppressLineNumbers w:val="0"/>
        <w:bidi w:val="0"/>
        <w:spacing w:before="0" w:beforeAutospacing="off" w:after="120" w:afterAutospacing="off" w:line="276" w:lineRule="auto"/>
        <w:ind w:left="357" w:right="0" w:hanging="357"/>
        <w:jc w:val="left"/>
        <w:rPr/>
      </w:pPr>
      <w:r w:rsidR="4D579650">
        <w:rPr/>
        <w:t>8 to 14 = a small number</w:t>
      </w:r>
    </w:p>
    <w:p w:rsidR="4D579650" w:rsidP="5B703645" w:rsidRDefault="4D579650" w14:paraId="5B862B97" w14:textId="6BBD8F31">
      <w:pPr>
        <w:pStyle w:val="ListBullet"/>
        <w:suppressLineNumbers w:val="0"/>
        <w:bidi w:val="0"/>
        <w:spacing w:before="0" w:beforeAutospacing="off" w:after="120" w:afterAutospacing="off" w:line="276" w:lineRule="auto"/>
        <w:ind w:left="357" w:right="0" w:hanging="357"/>
        <w:jc w:val="left"/>
        <w:rPr/>
      </w:pPr>
      <w:r w:rsidR="4D579650">
        <w:rPr/>
        <w:t>15 to 25 = a moderate number</w:t>
      </w:r>
    </w:p>
    <w:p w:rsidR="4D579650" w:rsidP="5B703645" w:rsidRDefault="4D579650" w14:paraId="29F513FD" w14:textId="71938379">
      <w:pPr>
        <w:pStyle w:val="ListBullet"/>
        <w:suppressLineNumbers w:val="0"/>
        <w:bidi w:val="0"/>
        <w:spacing w:before="0" w:beforeAutospacing="off" w:after="120" w:afterAutospacing="off" w:line="276" w:lineRule="auto"/>
        <w:ind w:left="357" w:right="0" w:hanging="357"/>
        <w:jc w:val="left"/>
        <w:rPr/>
      </w:pPr>
      <w:r w:rsidR="4D579650">
        <w:rPr/>
        <w:t>26 to 51 = a considerable number</w:t>
      </w:r>
    </w:p>
    <w:p w:rsidR="4D579650" w:rsidP="5B703645" w:rsidRDefault="4D579650" w14:paraId="38949ED2" w14:textId="45F56D37">
      <w:pPr>
        <w:pStyle w:val="ListBullet"/>
        <w:suppressLineNumbers w:val="0"/>
        <w:bidi w:val="0"/>
        <w:spacing w:before="0" w:beforeAutospacing="off" w:after="120" w:afterAutospacing="off" w:line="276" w:lineRule="auto"/>
        <w:ind w:left="357" w:right="0" w:hanging="357"/>
        <w:jc w:val="left"/>
        <w:rPr/>
      </w:pPr>
      <w:r w:rsidR="4D579650">
        <w:rPr/>
        <w:t>52 to 100 or more = a substantial number</w:t>
      </w:r>
    </w:p>
    <w:p w:rsidR="4D579650" w:rsidP="5B703645" w:rsidRDefault="4D579650" w14:paraId="6C268CEE" w14:textId="38DFF6FD">
      <w:pPr>
        <w:pStyle w:val="Heading1"/>
        <w:bidi w:val="0"/>
      </w:pPr>
      <w:bookmarkStart w:name="_Toc2102899876" w:id="1827073939"/>
      <w:r w:rsidR="4D579650">
        <w:rPr/>
        <w:t>Engagement approach and activities</w:t>
      </w:r>
      <w:bookmarkEnd w:id="1827073939"/>
    </w:p>
    <w:p w:rsidR="4D579650" w:rsidP="5B703645" w:rsidRDefault="4D579650" w14:paraId="0E4CAE16" w14:textId="5829E08F">
      <w:pPr>
        <w:pStyle w:val="Normal"/>
        <w:suppressLineNumbers w:val="0"/>
        <w:bidi w:val="0"/>
        <w:spacing w:before="0" w:beforeAutospacing="off" w:after="200" w:afterAutospacing="off" w:line="276" w:lineRule="auto"/>
        <w:ind w:left="0" w:right="0"/>
        <w:jc w:val="left"/>
      </w:pPr>
      <w:r w:rsidR="4D579650">
        <w:rPr/>
        <w:t xml:space="preserve">The reason for community engagement at this time was to share high level concept designs and understand the level of support from the community for:  </w:t>
      </w:r>
    </w:p>
    <w:p w:rsidR="4D579650" w:rsidP="5B703645" w:rsidRDefault="4D579650" w14:paraId="0913E722" w14:textId="45FFC425">
      <w:pPr>
        <w:pStyle w:val="ListBullet"/>
        <w:suppressLineNumbers w:val="0"/>
        <w:bidi w:val="0"/>
        <w:spacing w:before="0" w:beforeAutospacing="off" w:after="120" w:afterAutospacing="off" w:line="276" w:lineRule="auto"/>
        <w:ind w:left="357" w:right="0" w:hanging="357"/>
        <w:jc w:val="left"/>
        <w:rPr>
          <w:noProof w:val="0"/>
          <w:lang w:val="en-AU"/>
        </w:rPr>
      </w:pPr>
      <w:r w:rsidRPr="5B703645" w:rsidR="4D579650">
        <w:rPr>
          <w:noProof w:val="0"/>
          <w:lang w:val="en-AU"/>
        </w:rPr>
        <w:t>exploring the project further</w:t>
      </w:r>
    </w:p>
    <w:p w:rsidR="4D579650" w:rsidP="5B703645" w:rsidRDefault="4D579650" w14:paraId="7F1196A8" w14:textId="73AAE145">
      <w:pPr>
        <w:pStyle w:val="ListBullet"/>
        <w:suppressLineNumbers w:val="0"/>
        <w:bidi w:val="0"/>
        <w:spacing w:before="0" w:beforeAutospacing="off" w:after="120" w:afterAutospacing="off" w:line="276" w:lineRule="auto"/>
        <w:ind w:left="357" w:right="0" w:hanging="357"/>
        <w:jc w:val="left"/>
        <w:rPr>
          <w:noProof w:val="0"/>
          <w:lang w:val="en-AU"/>
        </w:rPr>
      </w:pPr>
      <w:r w:rsidRPr="5B703645" w:rsidR="4D579650">
        <w:rPr>
          <w:noProof w:val="0"/>
          <w:lang w:val="en-AU"/>
        </w:rPr>
        <w:t>delivering a flexible recreation offering to Southbank</w:t>
      </w:r>
    </w:p>
    <w:p w:rsidR="4D579650" w:rsidP="5B703645" w:rsidRDefault="4D579650" w14:paraId="710F07E5" w14:textId="72CDEC79">
      <w:pPr>
        <w:pStyle w:val="ListBullet"/>
        <w:suppressLineNumbers w:val="0"/>
        <w:bidi w:val="0"/>
        <w:spacing w:before="0" w:beforeAutospacing="off" w:after="120" w:afterAutospacing="off" w:line="276" w:lineRule="auto"/>
        <w:ind w:left="357" w:right="0" w:hanging="357"/>
        <w:jc w:val="left"/>
        <w:rPr>
          <w:noProof w:val="0"/>
          <w:lang w:val="en-AU"/>
        </w:rPr>
      </w:pPr>
      <w:r w:rsidRPr="5B703645" w:rsidR="4D579650">
        <w:rPr>
          <w:noProof w:val="0"/>
          <w:lang w:val="en-AU"/>
        </w:rPr>
        <w:t>proceeding with future advocacy and funding opportunities.</w:t>
      </w:r>
    </w:p>
    <w:p w:rsidR="4D579650" w:rsidRDefault="4D579650" w14:paraId="5327AC14" w14:textId="7713CAE9">
      <w:r w:rsidR="4D579650">
        <w:rPr/>
        <w:t xml:space="preserve">Consultation was open from 13 May to 13 June 2024. The invitation to participate was through an online survey on Participate Melbourne and at two community pop ups. Key stakeholders were also invited to meet with the project team directly.  </w:t>
      </w:r>
    </w:p>
    <w:p w:rsidR="4D579650" w:rsidP="5B703645" w:rsidRDefault="4D579650" w14:paraId="406A7EEB" w14:textId="2E2E8FF5">
      <w:pPr>
        <w:pStyle w:val="Normal"/>
      </w:pPr>
      <w:r w:rsidR="4D579650">
        <w:rPr/>
        <w:t xml:space="preserve">During this time, we received 1082 Participate Melbourne webpage views and 117 completed surveys.  </w:t>
      </w:r>
    </w:p>
    <w:p w:rsidR="4D579650" w:rsidP="5B703645" w:rsidRDefault="4D579650" w14:paraId="0DBC0233" w14:textId="2E0C9E65">
      <w:pPr>
        <w:pStyle w:val="Normal"/>
      </w:pPr>
      <w:r w:rsidR="4D579650">
        <w:rPr/>
        <w:t xml:space="preserve">The two community drop in sessions were promoted and held at the Boyd Community Centre on 19 and 20 May. Through these, the project team interacted with approximately 40 people which helped to raise awareness and encourage survey participation, particularly amongst community members who many not otherwise have heard about the engagement through online channels and corporate communications.  </w:t>
      </w:r>
    </w:p>
    <w:p w:rsidR="4D579650" w:rsidP="5B703645" w:rsidRDefault="4D579650" w14:paraId="4721E75C" w14:textId="4B17F052">
      <w:pPr>
        <w:pStyle w:val="Normal"/>
      </w:pPr>
      <w:r w:rsidR="4D579650">
        <w:rPr/>
        <w:t xml:space="preserve">In addition, two stakeholder meetings were held with the representatives from Victoria Police East Melbourne Station (30 May) and Southbank Residents Association representatives (3 June). From this, submissions were also received from each.  </w:t>
      </w:r>
    </w:p>
    <w:p w:rsidR="4D579650" w:rsidP="5B703645" w:rsidRDefault="4D579650" w14:paraId="2ADB5C4F" w14:textId="5307E0C7">
      <w:pPr>
        <w:pStyle w:val="Heading2"/>
        <w:suppressLineNumbers w:val="0"/>
        <w:bidi w:val="0"/>
        <w:spacing w:before="320" w:beforeAutospacing="off" w:after="200" w:afterAutospacing="off" w:line="276" w:lineRule="auto"/>
        <w:ind w:left="0" w:right="0"/>
        <w:jc w:val="left"/>
      </w:pPr>
      <w:bookmarkStart w:name="_Toc163856433" w:id="786107288"/>
      <w:r w:rsidR="4D579650">
        <w:rPr/>
        <w:t>Project awareness</w:t>
      </w:r>
      <w:bookmarkEnd w:id="786107288"/>
      <w:r w:rsidR="4D579650">
        <w:rPr/>
        <w:t xml:space="preserve"> </w:t>
      </w:r>
    </w:p>
    <w:p w:rsidR="4D579650" w:rsidP="5B703645" w:rsidRDefault="4D579650" w14:paraId="1A5B8395" w14:textId="383B82D1">
      <w:pPr>
        <w:pStyle w:val="Normal"/>
      </w:pPr>
      <w:r w:rsidR="4D579650">
        <w:rPr/>
        <w:t xml:space="preserve">The activities to raise awareness of the project and opportunity to participate included: </w:t>
      </w:r>
    </w:p>
    <w:p w:rsidR="4D579650" w:rsidP="5B703645" w:rsidRDefault="4D579650" w14:paraId="2A56B436" w14:textId="47D601F4">
      <w:pPr>
        <w:pStyle w:val="ListBullet"/>
        <w:suppressLineNumbers w:val="0"/>
        <w:bidi w:val="0"/>
        <w:spacing w:before="0" w:beforeAutospacing="off" w:after="120" w:afterAutospacing="off" w:line="276" w:lineRule="auto"/>
        <w:ind w:left="357" w:right="0" w:hanging="357"/>
        <w:jc w:val="left"/>
        <w:rPr/>
      </w:pPr>
      <w:r w:rsidR="4D579650">
        <w:rPr/>
        <w:t xml:space="preserve">printed bulletin with QR code to 250+ properties  </w:t>
      </w:r>
    </w:p>
    <w:p w:rsidR="4D579650" w:rsidP="5B703645" w:rsidRDefault="4D579650" w14:paraId="24257C00" w14:textId="79C65777">
      <w:pPr>
        <w:pStyle w:val="ListBullet"/>
        <w:suppressLineNumbers w:val="0"/>
        <w:bidi w:val="0"/>
        <w:spacing w:before="0" w:beforeAutospacing="off" w:after="120" w:afterAutospacing="off" w:line="276" w:lineRule="auto"/>
        <w:ind w:left="357" w:right="0" w:hanging="357"/>
        <w:jc w:val="left"/>
        <w:rPr/>
      </w:pPr>
      <w:r w:rsidR="4D579650">
        <w:rPr/>
        <w:t xml:space="preserve">A3 corflute signs onsite and displayed at the Boyd Community Centre </w:t>
      </w:r>
    </w:p>
    <w:p w:rsidR="4D579650" w:rsidP="5B703645" w:rsidRDefault="4D579650" w14:paraId="6EEFF0E2" w14:textId="1C9480FB">
      <w:pPr>
        <w:pStyle w:val="ListBullet"/>
        <w:suppressLineNumbers w:val="0"/>
        <w:bidi w:val="0"/>
        <w:spacing w:before="0" w:beforeAutospacing="off" w:after="120" w:afterAutospacing="off" w:line="276" w:lineRule="auto"/>
        <w:ind w:left="357" w:right="0" w:hanging="357"/>
        <w:jc w:val="left"/>
        <w:rPr/>
      </w:pPr>
      <w:r w:rsidR="4D579650">
        <w:rPr/>
        <w:t xml:space="preserve">postcard with QR code widely distributed to the area </w:t>
      </w:r>
    </w:p>
    <w:p w:rsidR="4D579650" w:rsidP="5B703645" w:rsidRDefault="4D579650" w14:paraId="1E81C0F5" w14:textId="459D1F71">
      <w:pPr>
        <w:pStyle w:val="ListBullet"/>
        <w:suppressLineNumbers w:val="0"/>
        <w:bidi w:val="0"/>
        <w:spacing w:before="0" w:beforeAutospacing="off" w:after="120" w:afterAutospacing="off" w:line="276" w:lineRule="auto"/>
        <w:ind w:left="357" w:right="0" w:hanging="357"/>
        <w:jc w:val="left"/>
        <w:rPr/>
      </w:pPr>
      <w:r w:rsidR="4D579650">
        <w:rPr/>
        <w:t xml:space="preserve">direct emails to key stakeholders, </w:t>
      </w:r>
    </w:p>
    <w:p w:rsidR="4D579650" w:rsidP="5B703645" w:rsidRDefault="4D579650" w14:paraId="06F2B78B" w14:textId="2AE15EF9">
      <w:pPr>
        <w:pStyle w:val="Normal"/>
      </w:pPr>
      <w:r w:rsidR="4D579650">
        <w:rPr/>
        <w:t xml:space="preserve">Other communication channels employed included the Participate Melbourne newsletter, other appropriate newsletters and social media.  </w:t>
      </w:r>
    </w:p>
    <w:p w:rsidR="449A2BCD" w:rsidP="5B703645" w:rsidRDefault="449A2BCD" w14:paraId="3C03DC60" w14:textId="0FA3BAB7">
      <w:pPr>
        <w:pStyle w:val="Heading1"/>
        <w:keepNext w:val="1"/>
        <w:keepLines w:val="1"/>
        <w:spacing w:before="240" w:after="0" w:line="276" w:lineRule="auto"/>
        <w:rPr>
          <w:rFonts w:ascii="Arial" w:hAnsi="Arial" w:eastAsia="Arial" w:cs="Arial"/>
          <w:noProof w:val="0"/>
          <w:sz w:val="20"/>
          <w:szCs w:val="20"/>
          <w:lang w:val="en-AU"/>
        </w:rPr>
      </w:pPr>
      <w:bookmarkStart w:name="_Toc1585288435" w:id="729696184"/>
      <w:r w:rsidRPr="5B703645" w:rsidR="449A2BCD">
        <w:rPr>
          <w:rStyle w:val="Heading1Char"/>
          <w:noProof w:val="0"/>
          <w:lang w:val="en-AU"/>
        </w:rPr>
        <w:t>Who we heard from</w:t>
      </w:r>
      <w:bookmarkEnd w:id="729696184"/>
      <w:r w:rsidRPr="5B703645" w:rsidR="449A2BCD">
        <w:rPr>
          <w:rFonts w:ascii="Arial" w:hAnsi="Arial" w:eastAsia="Arial" w:cs="Arial"/>
          <w:b w:val="1"/>
          <w:bCs w:val="1"/>
          <w:i w:val="0"/>
          <w:iCs w:val="0"/>
          <w:caps w:val="0"/>
          <w:smallCaps w:val="0"/>
          <w:noProof w:val="0"/>
          <w:color w:val="000000" w:themeColor="text1" w:themeTint="FF" w:themeShade="FF"/>
          <w:sz w:val="44"/>
          <w:szCs w:val="44"/>
          <w:lang w:val="en-AU"/>
        </w:rPr>
        <w:t xml:space="preserve"> </w:t>
      </w:r>
      <w:r w:rsidRPr="5B703645" w:rsidR="449A2BCD">
        <w:rPr>
          <w:rFonts w:ascii="Arial" w:hAnsi="Arial" w:eastAsia="Arial" w:cs="Arial"/>
          <w:noProof w:val="0"/>
          <w:sz w:val="20"/>
          <w:szCs w:val="20"/>
          <w:lang w:val="en-AU"/>
        </w:rPr>
        <w:t xml:space="preserve"> </w:t>
      </w:r>
    </w:p>
    <w:p w:rsidR="449A2BCD" w:rsidP="5B703645" w:rsidRDefault="449A2BCD" w14:paraId="15F3FC5D" w14:textId="7A663FB4">
      <w:pPr>
        <w:pStyle w:val="Heading2"/>
      </w:pPr>
      <w:bookmarkStart w:name="_Toc24403689" w:id="1900635830"/>
      <w:r w:rsidR="449A2BCD">
        <w:rPr/>
        <w:t>Survey participants</w:t>
      </w:r>
      <w:bookmarkEnd w:id="1900635830"/>
      <w:r w:rsidR="449A2BCD">
        <w:rPr/>
        <w:t xml:space="preserve">   </w:t>
      </w:r>
    </w:p>
    <w:p w:rsidR="449A2BCD" w:rsidP="5B703645" w:rsidRDefault="449A2BCD" w14:paraId="0345D88A" w14:textId="18A3A820">
      <w:pPr>
        <w:pStyle w:val="Heading3"/>
        <w:keepNext w:val="1"/>
        <w:keepLines w:val="1"/>
        <w:rPr>
          <w:noProof w:val="0"/>
          <w:lang w:val="en-AU"/>
        </w:rPr>
      </w:pPr>
      <w:bookmarkStart w:name="_Toc1198032495" w:id="1917129096"/>
      <w:r w:rsidRPr="5B703645" w:rsidR="449A2BCD">
        <w:rPr>
          <w:noProof w:val="0"/>
          <w:lang w:val="en-AU"/>
        </w:rPr>
        <w:t>Gender</w:t>
      </w:r>
      <w:bookmarkEnd w:id="1917129096"/>
      <w:r w:rsidRPr="5B703645" w:rsidR="449A2BCD">
        <w:rPr>
          <w:noProof w:val="0"/>
          <w:lang w:val="en-AU"/>
        </w:rPr>
        <w:t xml:space="preserve"> </w:t>
      </w:r>
      <w:r w:rsidRPr="5B703645" w:rsidR="449A2BCD">
        <w:rPr>
          <w:noProof w:val="0"/>
          <w:lang w:val="en-AU"/>
        </w:rPr>
        <w:t xml:space="preserve"> </w:t>
      </w:r>
    </w:p>
    <w:p w:rsidR="449A2BCD" w:rsidP="5B703645" w:rsidRDefault="449A2BCD" w14:paraId="5AD426ED" w14:textId="255D19FB">
      <w:pPr>
        <w:pStyle w:val="Normal"/>
      </w:pPr>
      <w:r w:rsidR="449A2BCD">
        <w:rPr/>
        <w:t>There was a fair representation of gender, with slightly higher participation from men</w:t>
      </w:r>
      <w:r w:rsidR="2D56F789">
        <w:rPr/>
        <w:t xml:space="preserve"> at 47</w:t>
      </w:r>
      <w:r w:rsidR="586E4110">
        <w:rPr/>
        <w:t xml:space="preserve"> percent </w:t>
      </w:r>
      <w:r w:rsidR="2D56F789">
        <w:rPr/>
        <w:t>compared to women at 39.5</w:t>
      </w:r>
      <w:r w:rsidR="61CD5153">
        <w:rPr/>
        <w:t xml:space="preserve"> percent. 6 percent of respondents identified as non-binary and a further 6 percent</w:t>
      </w:r>
      <w:r w:rsidR="449A2BCD">
        <w:rPr/>
        <w:t xml:space="preserve"> </w:t>
      </w:r>
      <w:r w:rsidR="343BF64E">
        <w:rPr/>
        <w:t xml:space="preserve">preferred not to say. Only one respondent </w:t>
      </w:r>
      <w:r w:rsidR="343BF64E">
        <w:rPr/>
        <w:t>indicated</w:t>
      </w:r>
      <w:r w:rsidR="343BF64E">
        <w:rPr/>
        <w:t xml:space="preserve"> they would use another term.</w:t>
      </w:r>
      <w:r w:rsidR="449A2BCD">
        <w:rPr/>
        <w:t xml:space="preserve"> </w:t>
      </w:r>
    </w:p>
    <w:p w:rsidR="31783DC5" w:rsidP="5B703645" w:rsidRDefault="31783DC5" w14:paraId="4F0A0F4F" w14:textId="62C76424">
      <w:pPr>
        <w:pStyle w:val="Heading3"/>
        <w:keepNext w:val="1"/>
        <w:keepLines w:val="1"/>
        <w:suppressLineNumbers w:val="0"/>
        <w:bidi w:val="0"/>
        <w:spacing w:before="280" w:beforeAutospacing="off" w:after="160" w:afterAutospacing="off" w:line="276" w:lineRule="auto"/>
        <w:ind w:left="0" w:right="0"/>
        <w:jc w:val="left"/>
        <w:rPr>
          <w:noProof w:val="0"/>
          <w:lang w:val="en-AU"/>
        </w:rPr>
      </w:pPr>
      <w:bookmarkStart w:name="_Toc754407476" w:id="4876478"/>
      <w:r w:rsidRPr="5B703645" w:rsidR="31783DC5">
        <w:rPr>
          <w:noProof w:val="0"/>
          <w:lang w:val="en-AU"/>
        </w:rPr>
        <w:t>Age</w:t>
      </w:r>
      <w:bookmarkEnd w:id="4876478"/>
    </w:p>
    <w:p w:rsidR="31783DC5" w:rsidP="5B703645" w:rsidRDefault="31783DC5" w14:paraId="7B83E333" w14:textId="6BC6ADF3">
      <w:pPr>
        <w:pStyle w:val="Normal"/>
      </w:pPr>
      <w:r w:rsidR="31783DC5">
        <w:rPr/>
        <w:t xml:space="preserve">The highest proportion of respondents were between the ages of 30 and </w:t>
      </w:r>
      <w:r w:rsidR="7D87D3B9">
        <w:rPr/>
        <w:t xml:space="preserve">54 </w:t>
      </w:r>
      <w:r w:rsidR="31783DC5">
        <w:rPr/>
        <w:t>years of age</w:t>
      </w:r>
      <w:r w:rsidR="6148F7BD">
        <w:rPr/>
        <w:t xml:space="preserve"> with </w:t>
      </w:r>
      <w:r w:rsidR="6148F7BD">
        <w:rPr/>
        <w:t>a fairly even</w:t>
      </w:r>
      <w:r w:rsidR="6148F7BD">
        <w:rPr/>
        <w:t xml:space="preserve"> spread across each category</w:t>
      </w:r>
      <w:r w:rsidR="2B816BDD">
        <w:rPr/>
        <w:t xml:space="preserve">, and a total of 60 percent of all survey respondents. </w:t>
      </w:r>
      <w:r w:rsidR="31783DC5">
        <w:rPr/>
        <w:t xml:space="preserve">Those under the age of </w:t>
      </w:r>
      <w:r w:rsidR="1D0335EB">
        <w:rPr/>
        <w:t>30 were 16</w:t>
      </w:r>
      <w:r w:rsidR="08694D35">
        <w:rPr/>
        <w:t xml:space="preserve"> percent</w:t>
      </w:r>
      <w:r w:rsidR="1D0335EB">
        <w:rPr/>
        <w:t xml:space="preserve"> of </w:t>
      </w:r>
      <w:r w:rsidR="31767775">
        <w:rPr/>
        <w:t>respondents</w:t>
      </w:r>
      <w:r w:rsidR="1D0335EB">
        <w:rPr/>
        <w:t xml:space="preserve"> </w:t>
      </w:r>
      <w:r w:rsidR="31783DC5">
        <w:rPr/>
        <w:t xml:space="preserve">and over </w:t>
      </w:r>
      <w:r w:rsidR="337F35DF">
        <w:rPr/>
        <w:t>5</w:t>
      </w:r>
      <w:r w:rsidR="3AEBEA2E">
        <w:rPr/>
        <w:t>4</w:t>
      </w:r>
      <w:r w:rsidR="583F977E">
        <w:rPr/>
        <w:t xml:space="preserve"> years of age</w:t>
      </w:r>
      <w:r w:rsidR="337F35DF">
        <w:rPr/>
        <w:t xml:space="preserve"> </w:t>
      </w:r>
      <w:r w:rsidR="44801E07">
        <w:rPr/>
        <w:t xml:space="preserve">made up 22 percent of </w:t>
      </w:r>
      <w:r w:rsidR="4C63F75B">
        <w:rPr/>
        <w:t>respondents.</w:t>
      </w:r>
      <w:r w:rsidR="31783DC5">
        <w:rPr/>
        <w:t xml:space="preserve">  </w:t>
      </w:r>
    </w:p>
    <w:p w:rsidR="799C1103" w:rsidP="5B703645" w:rsidRDefault="799C1103" w14:paraId="1E54E121" w14:textId="01FCEC9A">
      <w:pPr>
        <w:pStyle w:val="Heading3"/>
        <w:keepNext w:val="1"/>
        <w:keepLines w:val="1"/>
        <w:suppressLineNumbers w:val="0"/>
        <w:bidi w:val="0"/>
        <w:spacing w:before="280" w:beforeAutospacing="off" w:after="160" w:afterAutospacing="off" w:line="276" w:lineRule="auto"/>
        <w:ind w:left="0" w:right="0"/>
        <w:jc w:val="left"/>
        <w:rPr>
          <w:noProof w:val="0"/>
          <w:lang w:val="en-AU"/>
        </w:rPr>
      </w:pPr>
      <w:bookmarkStart w:name="_Toc1376363773" w:id="651108585"/>
      <w:r w:rsidRPr="5B703645" w:rsidR="799C1103">
        <w:rPr>
          <w:noProof w:val="0"/>
          <w:lang w:val="en-AU"/>
        </w:rPr>
        <w:t>Other key demographic groups</w:t>
      </w:r>
      <w:bookmarkEnd w:id="651108585"/>
    </w:p>
    <w:p w:rsidR="799C1103" w:rsidP="5B703645" w:rsidRDefault="799C1103" w14:paraId="51769288" w14:textId="0A547598">
      <w:pPr>
        <w:pStyle w:val="Normal"/>
      </w:pPr>
      <w:r w:rsidR="799C1103">
        <w:rPr/>
        <w:t xml:space="preserve">Participants were invited to select from a list of categories that applied across </w:t>
      </w:r>
      <w:r w:rsidR="799C1103">
        <w:rPr/>
        <w:t>a number of</w:t>
      </w:r>
      <w:r w:rsidR="799C1103">
        <w:rPr/>
        <w:t xml:space="preserve"> demographics. Half of respondents did not identify with any categories, while those born overseas </w:t>
      </w:r>
      <w:r w:rsidR="799C1103">
        <w:rPr/>
        <w:t>made up</w:t>
      </w:r>
      <w:r w:rsidR="799C1103">
        <w:rPr/>
        <w:t xml:space="preserve"> 27 percent of sur</w:t>
      </w:r>
      <w:r w:rsidR="0BB04B12">
        <w:rPr/>
        <w:t xml:space="preserve">vey respondents </w:t>
      </w:r>
      <w:r w:rsidR="799C1103">
        <w:rPr/>
        <w:t xml:space="preserve">and those who identify with LGBTIQ+ communities </w:t>
      </w:r>
      <w:r w:rsidR="75E372FB">
        <w:rPr/>
        <w:t>made up 23 percent</w:t>
      </w:r>
      <w:r w:rsidR="799C1103">
        <w:rPr/>
        <w:t>.</w:t>
      </w:r>
      <w:r w:rsidR="2BEFC6B0">
        <w:rPr/>
        <w:t xml:space="preserve"> Those who speak a language other than </w:t>
      </w:r>
      <w:r w:rsidR="2BEFC6B0">
        <w:rPr/>
        <w:t>english</w:t>
      </w:r>
      <w:r w:rsidR="2BEFC6B0">
        <w:rPr/>
        <w:t xml:space="preserve"> at home made up 14 percent of survey respondents.</w:t>
      </w:r>
      <w:r w:rsidR="799C1103">
        <w:rPr/>
        <w:t xml:space="preserve">   </w:t>
      </w:r>
    </w:p>
    <w:p w:rsidR="5B703645" w:rsidP="5B703645" w:rsidRDefault="5B703645" w14:paraId="5463B659" w14:textId="20D6820C">
      <w:pPr>
        <w:pStyle w:val="Normal"/>
      </w:pPr>
    </w:p>
    <w:p w:rsidR="799C1103" w:rsidP="5B703645" w:rsidRDefault="799C1103" w14:paraId="2B23C9CD" w14:textId="33D018E0">
      <w:pPr>
        <w:pStyle w:val="Normal"/>
      </w:pPr>
      <w:r w:rsidR="799C1103">
        <w:rPr/>
        <w:t xml:space="preserve">The highest proportion of respondents were between the ages of 30 and 54 years of age with </w:t>
      </w:r>
      <w:r w:rsidR="799C1103">
        <w:rPr/>
        <w:t>a fairly even</w:t>
      </w:r>
      <w:r w:rsidR="799C1103">
        <w:rPr/>
        <w:t xml:space="preserve"> spread across each category, and a total of 60 percent of all survey respondents. Those under the age of 30 were 16 percent of respondents and over 54 years of age made up 22 percent of respondents</w:t>
      </w:r>
      <w:r w:rsidR="799C1103">
        <w:rPr/>
        <w:t xml:space="preserve">.  </w:t>
      </w:r>
    </w:p>
    <w:p w:rsidR="00EBDFA4" w:rsidP="5B703645" w:rsidRDefault="00EBDFA4" w14:paraId="71CEF4DD" w14:textId="6469C886">
      <w:pPr>
        <w:pStyle w:val="Heading3"/>
        <w:keepNext w:val="1"/>
        <w:keepLines w:val="1"/>
        <w:suppressLineNumbers w:val="0"/>
        <w:bidi w:val="0"/>
        <w:spacing w:before="280" w:beforeAutospacing="off" w:after="160" w:afterAutospacing="off" w:line="276" w:lineRule="auto"/>
        <w:ind w:left="0" w:right="0"/>
        <w:jc w:val="left"/>
        <w:rPr>
          <w:noProof w:val="0"/>
          <w:lang w:val="en-AU"/>
        </w:rPr>
      </w:pPr>
      <w:bookmarkStart w:name="_Toc1312326262" w:id="1780810245"/>
      <w:r w:rsidRPr="5B703645" w:rsidR="00EBDFA4">
        <w:rPr>
          <w:noProof w:val="0"/>
          <w:lang w:val="en-AU"/>
        </w:rPr>
        <w:t>Conne</w:t>
      </w:r>
      <w:r w:rsidRPr="5B703645" w:rsidR="00EBDFA4">
        <w:rPr>
          <w:noProof w:val="0"/>
          <w:lang w:val="en-AU"/>
        </w:rPr>
        <w:t>ction</w:t>
      </w:r>
      <w:r w:rsidRPr="5B703645" w:rsidR="20C8D5BA">
        <w:rPr>
          <w:noProof w:val="0"/>
          <w:lang w:val="en-AU"/>
        </w:rPr>
        <w:t xml:space="preserve"> to t</w:t>
      </w:r>
      <w:r w:rsidRPr="5B703645" w:rsidR="20C8D5BA">
        <w:rPr>
          <w:noProof w:val="0"/>
          <w:lang w:val="en-AU"/>
        </w:rPr>
        <w:t>he City of Melbourne</w:t>
      </w:r>
      <w:bookmarkEnd w:id="1780810245"/>
    </w:p>
    <w:p w:rsidR="20C8D5BA" w:rsidP="5B703645" w:rsidRDefault="20C8D5BA" w14:paraId="56FC0C20" w14:textId="26642710">
      <w:pPr>
        <w:pStyle w:val="Normal"/>
      </w:pPr>
      <w:r w:rsidR="20C8D5BA">
        <w:rPr/>
        <w:t>The majority of</w:t>
      </w:r>
      <w:r w:rsidR="20C8D5BA">
        <w:rPr/>
        <w:t xml:space="preserve"> survey participants were a resident, 73.5 percent, with a smaller number </w:t>
      </w:r>
      <w:r w:rsidR="20C8D5BA">
        <w:rPr/>
        <w:t>indicating</w:t>
      </w:r>
      <w:r w:rsidR="20C8D5BA">
        <w:rPr/>
        <w:t xml:space="preserve"> they were a worker, 9 percent, or visitor</w:t>
      </w:r>
      <w:r w:rsidR="05B95D2C">
        <w:rPr/>
        <w:t>, 7 percent</w:t>
      </w:r>
      <w:r w:rsidR="20C8D5BA">
        <w:rPr/>
        <w:t>. Seven participants provided an open-ended comment to ‘Other’ including; a past resident, library user, commute through the area, own a nearby residence, currently overseas, live in neighbouring suburb, broad connection but want to see better community spaces.</w:t>
      </w:r>
    </w:p>
    <w:p w:rsidR="221CDCF7" w:rsidP="5B703645" w:rsidRDefault="221CDCF7" w14:paraId="43CB5432" w14:textId="5A11D89A">
      <w:pPr>
        <w:pStyle w:val="Normal"/>
      </w:pPr>
      <w:r w:rsidR="221CDCF7">
        <w:rPr/>
        <w:t xml:space="preserve">Over half of survey participants have a connection to Southbank, with a moderate number from CBD and smaller numbers from North Melbourne and West Melbourne. Of the seven participants who </w:t>
      </w:r>
      <w:r w:rsidR="221CDCF7">
        <w:rPr/>
        <w:t>indicated</w:t>
      </w:r>
      <w:r w:rsidR="221CDCF7">
        <w:rPr/>
        <w:t xml:space="preserve"> ‘Other’ these included: Port Melbourne, Surf Coast, Richmond, Brunswick, overseas and Albert Park   </w:t>
      </w:r>
    </w:p>
    <w:p w:rsidR="221CDCF7" w:rsidP="5B703645" w:rsidRDefault="221CDCF7" w14:paraId="252D21E1" w14:textId="37ACCF2F">
      <w:pPr>
        <w:pStyle w:val="Heading3"/>
        <w:keepNext w:val="1"/>
        <w:keepLines w:val="1"/>
        <w:suppressLineNumbers w:val="0"/>
        <w:bidi w:val="0"/>
        <w:spacing w:before="280" w:beforeAutospacing="off" w:after="160" w:afterAutospacing="off" w:line="276" w:lineRule="auto"/>
        <w:ind w:left="0" w:right="0"/>
        <w:jc w:val="left"/>
        <w:rPr>
          <w:noProof w:val="0"/>
          <w:lang w:val="en-AU"/>
        </w:rPr>
      </w:pPr>
      <w:bookmarkStart w:name="_Toc1214112728" w:id="700634392"/>
      <w:r w:rsidRPr="5B703645" w:rsidR="221CDCF7">
        <w:rPr>
          <w:noProof w:val="0"/>
          <w:lang w:val="en-AU"/>
        </w:rPr>
        <w:t>Previous</w:t>
      </w:r>
      <w:r w:rsidRPr="5B703645" w:rsidR="221CDCF7">
        <w:rPr>
          <w:noProof w:val="0"/>
          <w:lang w:val="en-AU"/>
        </w:rPr>
        <w:t xml:space="preserve"> Participation in City of </w:t>
      </w:r>
      <w:r w:rsidRPr="5B703645" w:rsidR="221CDCF7">
        <w:rPr>
          <w:noProof w:val="0"/>
          <w:lang w:val="en-AU"/>
        </w:rPr>
        <w:t>Melbourne consultations</w:t>
      </w:r>
      <w:bookmarkEnd w:id="700634392"/>
    </w:p>
    <w:p w:rsidR="221CDCF7" w:rsidP="5B703645" w:rsidRDefault="221CDCF7" w14:paraId="7E56CB58" w14:textId="675994AB">
      <w:pPr>
        <w:pStyle w:val="Normal"/>
      </w:pPr>
      <w:r w:rsidR="221CDCF7">
        <w:rPr/>
        <w:t xml:space="preserve">Over half of survey respondents had </w:t>
      </w:r>
      <w:r w:rsidR="221CDCF7">
        <w:rPr/>
        <w:t>participated</w:t>
      </w:r>
      <w:r w:rsidR="221CDCF7">
        <w:rPr/>
        <w:t xml:space="preserve"> in </w:t>
      </w:r>
      <w:r w:rsidR="221CDCF7">
        <w:rPr/>
        <w:t>a previous</w:t>
      </w:r>
      <w:r w:rsidR="221CDCF7">
        <w:rPr/>
        <w:t xml:space="preserve"> consultation at least once or twice and a considerable number </w:t>
      </w:r>
      <w:r w:rsidR="221CDCF7">
        <w:rPr/>
        <w:t>indicated</w:t>
      </w:r>
      <w:r w:rsidR="221CDCF7">
        <w:rPr/>
        <w:t xml:space="preserve"> they engage regularly, 32.5 percent. A moderate number </w:t>
      </w:r>
      <w:r w:rsidR="221CDCF7">
        <w:rPr/>
        <w:t>indicated</w:t>
      </w:r>
      <w:r w:rsidR="221CDCF7">
        <w:rPr/>
        <w:t xml:space="preserve"> that this was the first time they had engaged, 1</w:t>
      </w:r>
      <w:r w:rsidR="6F6670EB">
        <w:rPr/>
        <w:t>3 percent</w:t>
      </w:r>
      <w:r w:rsidR="221CDCF7">
        <w:rPr/>
        <w:t xml:space="preserve">.    </w:t>
      </w:r>
    </w:p>
    <w:p w:rsidR="0230083E" w:rsidP="5B703645" w:rsidRDefault="0230083E" w14:paraId="54B39313" w14:textId="19815DD4">
      <w:pPr>
        <w:pStyle w:val="Heading3"/>
        <w:keepNext w:val="1"/>
        <w:keepLines w:val="1"/>
        <w:suppressLineNumbers w:val="0"/>
        <w:bidi w:val="0"/>
        <w:spacing w:before="280" w:beforeAutospacing="off" w:after="160" w:afterAutospacing="off" w:line="276" w:lineRule="auto"/>
        <w:ind w:left="0" w:right="0"/>
        <w:jc w:val="left"/>
        <w:rPr>
          <w:noProof w:val="0"/>
          <w:lang w:val="en-AU"/>
        </w:rPr>
      </w:pPr>
      <w:bookmarkStart w:name="_Toc1499163249" w:id="190295288"/>
      <w:r w:rsidRPr="5B703645" w:rsidR="0230083E">
        <w:rPr>
          <w:noProof w:val="0"/>
          <w:lang w:val="en-AU"/>
        </w:rPr>
        <w:t xml:space="preserve">Motivations to </w:t>
      </w:r>
      <w:r w:rsidRPr="5B703645" w:rsidR="0230083E">
        <w:rPr>
          <w:noProof w:val="0"/>
          <w:lang w:val="en-AU"/>
        </w:rPr>
        <w:t>participate</w:t>
      </w:r>
      <w:r w:rsidRPr="5B703645" w:rsidR="0230083E">
        <w:rPr>
          <w:noProof w:val="0"/>
          <w:lang w:val="en-AU"/>
        </w:rPr>
        <w:t xml:space="preserve"> in this consultation</w:t>
      </w:r>
      <w:bookmarkEnd w:id="190295288"/>
      <w:r w:rsidRPr="5B703645" w:rsidR="0230083E">
        <w:rPr>
          <w:noProof w:val="0"/>
          <w:lang w:val="en-AU"/>
        </w:rPr>
        <w:t xml:space="preserve"> </w:t>
      </w:r>
      <w:r w:rsidRPr="5B703645" w:rsidR="0230083E">
        <w:rPr>
          <w:noProof w:val="0"/>
          <w:lang w:val="en-AU"/>
        </w:rPr>
        <w:t xml:space="preserve"> </w:t>
      </w:r>
    </w:p>
    <w:p w:rsidR="0230083E" w:rsidP="5B703645" w:rsidRDefault="0230083E" w14:paraId="2BB0B602" w14:textId="4AFD8E5D">
      <w:pPr>
        <w:pStyle w:val="Normal"/>
      </w:pPr>
      <w:r w:rsidR="0230083E">
        <w:rPr/>
        <w:t xml:space="preserve">Participants were invited to choose all options that applied </w:t>
      </w:r>
      <w:r w:rsidR="0230083E">
        <w:rPr/>
        <w:t>regarding</w:t>
      </w:r>
      <w:r w:rsidR="0230083E">
        <w:rPr/>
        <w:t xml:space="preserve"> what motivated them to </w:t>
      </w:r>
      <w:r w:rsidR="0230083E">
        <w:rPr/>
        <w:t>participate</w:t>
      </w:r>
      <w:r w:rsidR="0230083E">
        <w:rPr/>
        <w:t xml:space="preserve">. A substantial number </w:t>
      </w:r>
      <w:r w:rsidR="0230083E">
        <w:rPr/>
        <w:t>indicated</w:t>
      </w:r>
      <w:r w:rsidR="0230083E">
        <w:rPr/>
        <w:t xml:space="preserve"> the importance to have your say and contribute to the future of the municipality, 67 percent. A considerable number </w:t>
      </w:r>
      <w:r w:rsidR="0230083E">
        <w:rPr/>
        <w:t>indicated</w:t>
      </w:r>
      <w:r w:rsidR="0230083E">
        <w:rPr/>
        <w:t xml:space="preserve"> the project has a direct impact, 43 perc</w:t>
      </w:r>
      <w:r w:rsidR="12DD6CB4">
        <w:rPr/>
        <w:t>ent,</w:t>
      </w:r>
      <w:r w:rsidR="0230083E">
        <w:rPr/>
        <w:t xml:space="preserve"> </w:t>
      </w:r>
      <w:r w:rsidR="354759EB">
        <w:rPr/>
        <w:t xml:space="preserve">or </w:t>
      </w:r>
      <w:r w:rsidR="0230083E">
        <w:rPr/>
        <w:t>that they received a letter/email from the City of Melbourne</w:t>
      </w:r>
      <w:r w:rsidR="3BFE75C2">
        <w:rPr/>
        <w:t>, 36 percent</w:t>
      </w:r>
      <w:r w:rsidR="0230083E">
        <w:rPr/>
        <w:t xml:space="preserve">. Smaller numbers </w:t>
      </w:r>
      <w:r w:rsidR="0230083E">
        <w:rPr/>
        <w:t>indicated</w:t>
      </w:r>
      <w:r w:rsidR="0230083E">
        <w:rPr/>
        <w:t xml:space="preserve"> they saw the consultation on social media or heard via word of mouth.  </w:t>
      </w:r>
    </w:p>
    <w:p w:rsidR="0230083E" w:rsidP="5B703645" w:rsidRDefault="0230083E" w14:paraId="2D4BBBE5" w14:textId="38B57B60">
      <w:pPr>
        <w:pStyle w:val="Normal"/>
      </w:pPr>
      <w:r w:rsidR="0230083E">
        <w:rPr/>
        <w:t>Of the five participants who provided an open-ended response to ‘Other’, these included: direct contact from (Southbank Resident Association), Observations of changes in the area, stopped by the FAB stall, and one comment referencing dissatisfaction with Council.</w:t>
      </w:r>
    </w:p>
    <w:p w:rsidR="7693A76E" w:rsidP="5B703645" w:rsidRDefault="7693A76E" w14:paraId="7127E152" w14:textId="6D8CA1E7">
      <w:pPr>
        <w:pStyle w:val="Heading1"/>
        <w:keepNext w:val="1"/>
        <w:keepLines w:val="1"/>
        <w:spacing w:before="240" w:after="0" w:line="276" w:lineRule="auto"/>
        <w:rPr>
          <w:rFonts w:ascii="Arial" w:hAnsi="Arial" w:eastAsia="Arial" w:cs="Arial"/>
          <w:noProof w:val="0"/>
          <w:sz w:val="20"/>
          <w:szCs w:val="20"/>
          <w:lang w:val="en-AU"/>
        </w:rPr>
      </w:pPr>
      <w:bookmarkStart w:name="_Toc1388838145" w:id="1744965987"/>
      <w:r w:rsidRPr="5B703645" w:rsidR="7693A76E">
        <w:rPr>
          <w:rStyle w:val="Heading1Char"/>
          <w:noProof w:val="0"/>
          <w:lang w:val="en-AU"/>
        </w:rPr>
        <w:t>What we heard / the conversation</w:t>
      </w:r>
      <w:bookmarkEnd w:id="1744965987"/>
      <w:r w:rsidRPr="5B703645" w:rsidR="7693A76E">
        <w:rPr>
          <w:rFonts w:ascii="Arial" w:hAnsi="Arial" w:eastAsia="Arial" w:cs="Arial"/>
          <w:b w:val="1"/>
          <w:bCs w:val="1"/>
          <w:i w:val="0"/>
          <w:iCs w:val="0"/>
          <w:caps w:val="0"/>
          <w:smallCaps w:val="0"/>
          <w:noProof w:val="0"/>
          <w:color w:val="000000" w:themeColor="text1" w:themeTint="FF" w:themeShade="FF"/>
          <w:sz w:val="44"/>
          <w:szCs w:val="44"/>
          <w:lang w:val="en-AU"/>
        </w:rPr>
        <w:t xml:space="preserve"> </w:t>
      </w:r>
      <w:r w:rsidRPr="5B703645" w:rsidR="7693A76E">
        <w:rPr>
          <w:rFonts w:ascii="Arial" w:hAnsi="Arial" w:eastAsia="Arial" w:cs="Arial"/>
          <w:noProof w:val="0"/>
          <w:sz w:val="20"/>
          <w:szCs w:val="20"/>
          <w:lang w:val="en-AU"/>
        </w:rPr>
        <w:t xml:space="preserve"> </w:t>
      </w:r>
    </w:p>
    <w:p w:rsidR="7693A76E" w:rsidP="5B703645" w:rsidRDefault="7693A76E" w14:paraId="7C3B0631" w14:textId="706103F9">
      <w:pPr>
        <w:pStyle w:val="Normal"/>
      </w:pPr>
      <w:r w:rsidR="7693A76E">
        <w:rPr/>
        <w:t xml:space="preserve">Community insights were gathered during the consultation period, predominantly through the online survey. Questions focused on:  </w:t>
      </w:r>
    </w:p>
    <w:p w:rsidR="7693A76E" w:rsidP="5B703645" w:rsidRDefault="7693A76E" w14:paraId="4A571D1E" w14:textId="55E0EBBC">
      <w:pPr>
        <w:pStyle w:val="ListBullet"/>
        <w:suppressLineNumbers w:val="0"/>
        <w:bidi w:val="0"/>
        <w:spacing w:before="0" w:beforeAutospacing="off" w:after="120" w:afterAutospacing="off" w:line="276" w:lineRule="auto"/>
        <w:ind w:left="357" w:right="0" w:hanging="357"/>
        <w:jc w:val="left"/>
        <w:rPr/>
      </w:pPr>
      <w:r w:rsidR="7693A76E">
        <w:rPr/>
        <w:t xml:space="preserve">understanding community support for the concept design </w:t>
      </w:r>
    </w:p>
    <w:p w:rsidR="7693A76E" w:rsidP="5B703645" w:rsidRDefault="7693A76E" w14:paraId="38AAF0BD" w14:textId="0795EB07">
      <w:pPr>
        <w:pStyle w:val="ListBullet"/>
        <w:suppressLineNumbers w:val="0"/>
        <w:bidi w:val="0"/>
        <w:spacing w:before="0" w:beforeAutospacing="off" w:after="120" w:afterAutospacing="off" w:line="276" w:lineRule="auto"/>
        <w:ind w:left="357" w:right="0" w:hanging="357"/>
        <w:jc w:val="left"/>
        <w:rPr/>
      </w:pPr>
      <w:r w:rsidR="7693A76E">
        <w:rPr/>
        <w:t xml:space="preserve">understanding areas of importance for proposed themes for the site design, future uses of the space and storytelling opportunities </w:t>
      </w:r>
    </w:p>
    <w:p w:rsidR="7693A76E" w:rsidP="5B703645" w:rsidRDefault="7693A76E" w14:paraId="12583EB2" w14:textId="6105EEB1">
      <w:pPr>
        <w:pStyle w:val="ListBullet"/>
        <w:suppressLineNumbers w:val="0"/>
        <w:bidi w:val="0"/>
        <w:spacing w:before="0" w:beforeAutospacing="off" w:after="120" w:afterAutospacing="off" w:line="276" w:lineRule="auto"/>
        <w:ind w:left="357" w:right="0" w:hanging="357"/>
        <w:jc w:val="left"/>
        <w:rPr/>
      </w:pPr>
      <w:r w:rsidR="7693A76E">
        <w:rPr/>
        <w:t xml:space="preserve">specific feedback on City Road Park proposed improvements </w:t>
      </w:r>
    </w:p>
    <w:p w:rsidR="7693A76E" w:rsidP="5B703645" w:rsidRDefault="7693A76E" w14:paraId="18373C1B" w14:textId="581DE8BC">
      <w:pPr>
        <w:pStyle w:val="ListBullet"/>
        <w:suppressLineNumbers w:val="0"/>
        <w:bidi w:val="0"/>
        <w:spacing w:before="0" w:beforeAutospacing="off" w:after="120" w:afterAutospacing="off" w:line="276" w:lineRule="auto"/>
        <w:ind w:left="357" w:right="0" w:hanging="357"/>
        <w:jc w:val="left"/>
        <w:rPr/>
      </w:pPr>
      <w:r w:rsidR="7693A76E">
        <w:rPr/>
        <w:t xml:space="preserve">any </w:t>
      </w:r>
      <w:r w:rsidR="7693A76E">
        <w:rPr/>
        <w:t>additional</w:t>
      </w:r>
      <w:r w:rsidR="7693A76E">
        <w:rPr/>
        <w:t xml:space="preserve"> feedback on the high-level concept designs for Northern </w:t>
      </w:r>
      <w:r w:rsidR="7693A76E">
        <w:rPr/>
        <w:t>Undercroft</w:t>
      </w:r>
      <w:r w:rsidR="7693A76E">
        <w:rPr/>
        <w:t xml:space="preserve">. </w:t>
      </w:r>
    </w:p>
    <w:p w:rsidR="7693A76E" w:rsidP="5B703645" w:rsidRDefault="7693A76E" w14:paraId="04539C12" w14:textId="4CAE1120">
      <w:pPr>
        <w:pStyle w:val="Normal"/>
      </w:pPr>
      <w:r w:rsidR="7693A76E">
        <w:rPr/>
        <w:t>Direct contact via the community drop-in sessions and stakeholder meetings have been incorporated into the findings</w:t>
      </w:r>
      <w:r w:rsidR="25428497">
        <w:rPr/>
        <w:t>.</w:t>
      </w:r>
    </w:p>
    <w:p w:rsidR="7693A76E" w:rsidP="5B703645" w:rsidRDefault="7693A76E" w14:paraId="64B8AE85" w14:textId="5B495549">
      <w:pPr>
        <w:pStyle w:val="Heading2"/>
        <w:bidi w:val="0"/>
      </w:pPr>
      <w:bookmarkStart w:name="_Toc231533422" w:id="494402034"/>
      <w:r w:rsidR="7693A76E">
        <w:rPr/>
        <w:t>Overall support for the concept designs</w:t>
      </w:r>
      <w:bookmarkEnd w:id="494402034"/>
    </w:p>
    <w:p w:rsidR="7693A76E" w:rsidP="5B703645" w:rsidRDefault="7693A76E" w14:paraId="4C43F12D" w14:textId="2AA0E171">
      <w:pPr>
        <w:pStyle w:val="Normal"/>
        <w:bidi w:val="0"/>
      </w:pPr>
      <w:r w:rsidR="7693A76E">
        <w:rPr/>
        <w:t xml:space="preserve">All survey participants responded to this question (n=117) with a considerable number Fully or Strongly supportive of the proposed designs (n = 89 total) or 76 per cent of respondents.  </w:t>
      </w:r>
    </w:p>
    <w:p w:rsidR="7693A76E" w:rsidP="5B703645" w:rsidRDefault="7693A76E" w14:paraId="66691763" w14:textId="01C2D6EF">
      <w:pPr>
        <w:pStyle w:val="Normal"/>
      </w:pPr>
      <w:r w:rsidR="7693A76E">
        <w:rPr/>
        <w:t xml:space="preserve">All but one participant provided an open-ended comment for reasons why they were fully or strongly supportive. The main reasons being:  </w:t>
      </w:r>
    </w:p>
    <w:p w:rsidR="7693A76E" w:rsidP="5B703645" w:rsidRDefault="7693A76E" w14:paraId="66EF9E2B" w14:textId="560A4D85">
      <w:pPr>
        <w:pStyle w:val="ListBullet"/>
        <w:suppressLineNumbers w:val="0"/>
        <w:bidi w:val="0"/>
        <w:spacing w:before="0" w:beforeAutospacing="off" w:after="120" w:afterAutospacing="off" w:line="276" w:lineRule="auto"/>
        <w:ind w:left="357" w:right="0" w:hanging="357"/>
        <w:jc w:val="left"/>
        <w:rPr/>
      </w:pPr>
      <w:r w:rsidR="7693A76E">
        <w:rPr/>
        <w:t xml:space="preserve">any activation of the space is a positive outcome  </w:t>
      </w:r>
    </w:p>
    <w:p w:rsidR="7693A76E" w:rsidP="5B703645" w:rsidRDefault="7693A76E" w14:paraId="0429A394" w14:textId="3635ED97">
      <w:pPr>
        <w:pStyle w:val="ListBullet"/>
        <w:suppressLineNumbers w:val="0"/>
        <w:bidi w:val="0"/>
        <w:spacing w:before="0" w:beforeAutospacing="off" w:after="120" w:afterAutospacing="off" w:line="276" w:lineRule="auto"/>
        <w:ind w:left="357" w:right="0" w:hanging="357"/>
        <w:jc w:val="left"/>
        <w:rPr/>
      </w:pPr>
      <w:r w:rsidR="7693A76E">
        <w:rPr/>
        <w:t xml:space="preserve">the opportunity for increased recreation and community space (a small number referred positively to skateboarding and several comments questioned the suitability of skateboarding and bouldering. Basketball had positive support from a small number) </w:t>
      </w:r>
    </w:p>
    <w:p w:rsidR="7693A76E" w:rsidP="5B703645" w:rsidRDefault="7693A76E" w14:paraId="1746F556" w14:textId="0B78CA35">
      <w:pPr>
        <w:pStyle w:val="ListBullet"/>
        <w:suppressLineNumbers w:val="0"/>
        <w:bidi w:val="0"/>
        <w:spacing w:before="0" w:beforeAutospacing="off" w:after="120" w:afterAutospacing="off" w:line="276" w:lineRule="auto"/>
        <w:ind w:left="357" w:right="0" w:hanging="357"/>
        <w:jc w:val="left"/>
        <w:rPr/>
      </w:pPr>
      <w:r w:rsidR="7693A76E">
        <w:rPr/>
        <w:t xml:space="preserve">that it is not currently </w:t>
      </w:r>
      <w:r w:rsidR="7693A76E">
        <w:rPr/>
        <w:t>a good use</w:t>
      </w:r>
      <w:r w:rsidR="7693A76E">
        <w:rPr/>
        <w:t xml:space="preserve"> of space, underused or unsafe  </w:t>
      </w:r>
    </w:p>
    <w:p w:rsidR="7693A76E" w:rsidP="5B703645" w:rsidRDefault="7693A76E" w14:paraId="57C2A1EB" w14:textId="00A432F6">
      <w:pPr>
        <w:pStyle w:val="ListBullet"/>
        <w:suppressLineNumbers w:val="0"/>
        <w:bidi w:val="0"/>
        <w:spacing w:before="0" w:beforeAutospacing="off" w:after="120" w:afterAutospacing="off" w:line="276" w:lineRule="auto"/>
        <w:ind w:left="357" w:right="0" w:hanging="357"/>
        <w:jc w:val="left"/>
        <w:rPr/>
      </w:pPr>
      <w:r w:rsidR="7693A76E">
        <w:rPr/>
        <w:t xml:space="preserve">the opportunity for green, open space for community enjoyment and the unique ‘under-cover’ aspect </w:t>
      </w:r>
    </w:p>
    <w:p w:rsidR="7693A76E" w:rsidP="5B703645" w:rsidRDefault="7693A76E" w14:paraId="174512C0" w14:textId="7F594244">
      <w:pPr>
        <w:pStyle w:val="ListBullet"/>
        <w:suppressLineNumbers w:val="0"/>
        <w:bidi w:val="0"/>
        <w:spacing w:before="0" w:beforeAutospacing="off" w:after="120" w:afterAutospacing="off" w:line="276" w:lineRule="auto"/>
        <w:ind w:left="357" w:right="0" w:hanging="357"/>
        <w:jc w:val="left"/>
        <w:rPr/>
      </w:pPr>
      <w:r w:rsidR="7693A76E">
        <w:rPr/>
        <w:t xml:space="preserve">a moderate number referred to improving safety and liveability of the area through the proposed improvements </w:t>
      </w:r>
    </w:p>
    <w:p w:rsidR="7693A76E" w:rsidP="5B703645" w:rsidRDefault="7693A76E" w14:paraId="24C444CB" w14:textId="570C9045">
      <w:pPr>
        <w:pStyle w:val="ListBullet"/>
        <w:suppressLineNumbers w:val="0"/>
        <w:bidi w:val="0"/>
        <w:spacing w:before="0" w:beforeAutospacing="off" w:after="120" w:afterAutospacing="off" w:line="276" w:lineRule="auto"/>
        <w:ind w:left="357" w:right="0" w:hanging="357"/>
        <w:jc w:val="left"/>
        <w:rPr/>
      </w:pPr>
      <w:r w:rsidR="7693A76E">
        <w:rPr/>
        <w:t xml:space="preserve">a small number referred to the space being good for younger people </w:t>
      </w:r>
    </w:p>
    <w:p w:rsidR="7693A76E" w:rsidP="5B703645" w:rsidRDefault="7693A76E" w14:paraId="54D6013D" w14:textId="4D25707D">
      <w:pPr>
        <w:pStyle w:val="ListBullet"/>
        <w:suppressLineNumbers w:val="0"/>
        <w:bidi w:val="0"/>
        <w:spacing w:before="0" w:beforeAutospacing="off" w:after="120" w:afterAutospacing="off" w:line="276" w:lineRule="auto"/>
        <w:ind w:left="357" w:right="0" w:hanging="357"/>
        <w:jc w:val="left"/>
        <w:rPr/>
      </w:pPr>
      <w:r w:rsidR="7693A76E">
        <w:rPr/>
        <w:t xml:space="preserve">two comments referenced the loss of current car parking </w:t>
      </w:r>
    </w:p>
    <w:p w:rsidR="7693A76E" w:rsidP="5B703645" w:rsidRDefault="7693A76E" w14:paraId="322761E7" w14:textId="74E2223C">
      <w:pPr>
        <w:pStyle w:val="ListBullet"/>
        <w:suppressLineNumbers w:val="0"/>
        <w:bidi w:val="0"/>
        <w:spacing w:before="0" w:beforeAutospacing="off" w:after="120" w:afterAutospacing="off" w:line="276" w:lineRule="auto"/>
        <w:ind w:left="357" w:right="0" w:hanging="357"/>
        <w:jc w:val="left"/>
        <w:rPr/>
      </w:pPr>
      <w:r w:rsidR="7693A76E">
        <w:rPr/>
        <w:t xml:space="preserve">one comment was overall supportive but highlighted the need to consider flooding </w:t>
      </w:r>
    </w:p>
    <w:p w:rsidR="7693A76E" w:rsidP="5B703645" w:rsidRDefault="7693A76E" w14:paraId="1515BCF8" w14:textId="5914583F">
      <w:pPr>
        <w:pStyle w:val="ListBullet"/>
        <w:suppressLineNumbers w:val="0"/>
        <w:bidi w:val="0"/>
        <w:spacing w:before="0" w:beforeAutospacing="off" w:after="120" w:afterAutospacing="off" w:line="276" w:lineRule="auto"/>
        <w:ind w:left="357" w:right="0" w:hanging="357"/>
        <w:jc w:val="left"/>
        <w:rPr/>
      </w:pPr>
      <w:r w:rsidR="7693A76E">
        <w:rPr/>
        <w:t xml:space="preserve">one comment </w:t>
      </w:r>
      <w:r w:rsidR="7693A76E">
        <w:rPr/>
        <w:t>made reference</w:t>
      </w:r>
      <w:r w:rsidR="7693A76E">
        <w:rPr/>
        <w:t xml:space="preserve"> to the loss of open space behind Boyd and that should be </w:t>
      </w:r>
      <w:r w:rsidR="7693A76E">
        <w:rPr/>
        <w:t>retained</w:t>
      </w:r>
      <w:r w:rsidR="7693A76E">
        <w:rPr/>
        <w:t xml:space="preserve"> instead, </w:t>
      </w:r>
    </w:p>
    <w:p w:rsidR="7693A76E" w:rsidP="5B703645" w:rsidRDefault="7693A76E" w14:paraId="45AFBC94" w14:textId="67895C2C">
      <w:pPr>
        <w:pStyle w:val="Normal"/>
      </w:pPr>
      <w:r w:rsidR="7693A76E">
        <w:rPr/>
        <w:t xml:space="preserve">Of the 22 respondents who moderately support the proposal, reasons given were diverse, but included:  </w:t>
      </w:r>
    </w:p>
    <w:p w:rsidR="7693A76E" w:rsidP="5B703645" w:rsidRDefault="7693A76E" w14:paraId="1F520A54" w14:textId="04AE0942">
      <w:pPr>
        <w:pStyle w:val="ListBullet"/>
        <w:suppressLineNumbers w:val="0"/>
        <w:bidi w:val="0"/>
        <w:spacing w:before="0" w:beforeAutospacing="off" w:after="120" w:afterAutospacing="off" w:line="276" w:lineRule="auto"/>
        <w:ind w:left="357" w:right="0" w:hanging="357"/>
        <w:jc w:val="left"/>
        <w:rPr/>
      </w:pPr>
      <w:r w:rsidR="7693A76E">
        <w:rPr/>
        <w:t xml:space="preserve">considerations and limitations of the proposed recreation activities for this site </w:t>
      </w:r>
    </w:p>
    <w:p w:rsidR="7693A76E" w:rsidP="5B703645" w:rsidRDefault="7693A76E" w14:paraId="5AFA5770" w14:textId="0407CDD2">
      <w:pPr>
        <w:pStyle w:val="ListBullet"/>
        <w:suppressLineNumbers w:val="0"/>
        <w:bidi w:val="0"/>
        <w:spacing w:before="0" w:beforeAutospacing="off" w:after="120" w:afterAutospacing="off" w:line="276" w:lineRule="auto"/>
        <w:ind w:left="357" w:right="0" w:hanging="357"/>
        <w:jc w:val="left"/>
        <w:rPr/>
      </w:pPr>
      <w:r w:rsidR="7693A76E">
        <w:rPr/>
        <w:t xml:space="preserve">considerations for lighting and access  </w:t>
      </w:r>
    </w:p>
    <w:p w:rsidR="7693A76E" w:rsidP="5B703645" w:rsidRDefault="7693A76E" w14:paraId="197B4B05" w14:textId="1226A68E">
      <w:pPr>
        <w:pStyle w:val="ListBullet"/>
        <w:suppressLineNumbers w:val="0"/>
        <w:bidi w:val="0"/>
        <w:spacing w:before="0" w:beforeAutospacing="off" w:after="120" w:afterAutospacing="off" w:line="276" w:lineRule="auto"/>
        <w:ind w:left="357" w:right="0" w:hanging="357"/>
        <w:jc w:val="left"/>
        <w:rPr/>
      </w:pPr>
      <w:r w:rsidR="7693A76E">
        <w:rPr/>
        <w:t xml:space="preserve">not </w:t>
      </w:r>
      <w:r w:rsidR="7693A76E">
        <w:rPr/>
        <w:t>a good investment</w:t>
      </w:r>
      <w:r w:rsidR="7693A76E">
        <w:rPr/>
        <w:t xml:space="preserve">/nothing new </w:t>
      </w:r>
    </w:p>
    <w:p w:rsidR="7693A76E" w:rsidP="5B703645" w:rsidRDefault="7693A76E" w14:paraId="485BB4B8" w14:textId="792C115E">
      <w:pPr>
        <w:pStyle w:val="ListBullet"/>
        <w:suppressLineNumbers w:val="0"/>
        <w:bidi w:val="0"/>
        <w:spacing w:before="0" w:beforeAutospacing="off" w:after="120" w:afterAutospacing="off" w:line="276" w:lineRule="auto"/>
        <w:ind w:left="357" w:right="0" w:hanging="357"/>
        <w:jc w:val="left"/>
        <w:rPr/>
      </w:pPr>
      <w:r w:rsidR="7693A76E">
        <w:rPr/>
        <w:t xml:space="preserve">greening limitations </w:t>
      </w:r>
    </w:p>
    <w:p w:rsidR="7693A76E" w:rsidP="5B703645" w:rsidRDefault="7693A76E" w14:paraId="6803A8C8" w14:textId="55432C30">
      <w:pPr>
        <w:pStyle w:val="ListBullet"/>
        <w:suppressLineNumbers w:val="0"/>
        <w:bidi w:val="0"/>
        <w:spacing w:before="0" w:beforeAutospacing="off" w:after="120" w:afterAutospacing="off" w:line="276" w:lineRule="auto"/>
        <w:ind w:left="357" w:right="0" w:hanging="357"/>
        <w:jc w:val="left"/>
        <w:rPr/>
      </w:pPr>
      <w:r w:rsidR="7693A76E">
        <w:rPr/>
        <w:t xml:space="preserve">would like to see more/additional amenities than what is proposed </w:t>
      </w:r>
    </w:p>
    <w:p w:rsidR="7693A76E" w:rsidP="5B703645" w:rsidRDefault="7693A76E" w14:paraId="173FFBCD" w14:textId="334BD67C">
      <w:pPr>
        <w:pStyle w:val="ListBullet"/>
        <w:suppressLineNumbers w:val="0"/>
        <w:bidi w:val="0"/>
        <w:spacing w:before="0" w:beforeAutospacing="off" w:after="120" w:afterAutospacing="off" w:line="276" w:lineRule="auto"/>
        <w:ind w:left="357" w:right="0" w:hanging="357"/>
        <w:jc w:val="left"/>
        <w:rPr/>
      </w:pPr>
      <w:r w:rsidR="7693A76E">
        <w:rPr/>
        <w:t xml:space="preserve">noise and sound concerns </w:t>
      </w:r>
    </w:p>
    <w:p w:rsidR="7693A76E" w:rsidP="5B703645" w:rsidRDefault="7693A76E" w14:paraId="32209E27" w14:textId="143C6E63">
      <w:pPr>
        <w:pStyle w:val="ListBullet"/>
        <w:suppressLineNumbers w:val="0"/>
        <w:bidi w:val="0"/>
        <w:spacing w:before="0" w:beforeAutospacing="off" w:after="120" w:afterAutospacing="off" w:line="276" w:lineRule="auto"/>
        <w:ind w:left="357" w:right="0" w:hanging="357"/>
        <w:jc w:val="left"/>
        <w:rPr/>
      </w:pPr>
      <w:r w:rsidR="7693A76E">
        <w:rPr/>
        <w:t xml:space="preserve">two comments </w:t>
      </w:r>
      <w:r w:rsidR="7693A76E">
        <w:rPr/>
        <w:t>indicated</w:t>
      </w:r>
      <w:r w:rsidR="7693A76E">
        <w:rPr/>
        <w:t xml:space="preserve"> there was not enough detail in the proposed designs to comment fully. </w:t>
      </w:r>
    </w:p>
    <w:p w:rsidR="7693A76E" w:rsidP="5B703645" w:rsidRDefault="7693A76E" w14:paraId="4058E0FF" w14:textId="4D45C907">
      <w:pPr>
        <w:pStyle w:val="Normal"/>
      </w:pPr>
      <w:r w:rsidR="7693A76E">
        <w:rPr/>
        <w:t xml:space="preserve">Of the six responses that only supported the proposal ‘a little’ or not at all, the reasons given included: </w:t>
      </w:r>
    </w:p>
    <w:p w:rsidR="7693A76E" w:rsidP="5B703645" w:rsidRDefault="7693A76E" w14:paraId="570B30F8" w14:textId="2087C170">
      <w:pPr>
        <w:pStyle w:val="ListBullet"/>
        <w:suppressLineNumbers w:val="0"/>
        <w:bidi w:val="0"/>
        <w:spacing w:before="0" w:beforeAutospacing="off" w:after="120" w:afterAutospacing="off" w:line="276" w:lineRule="auto"/>
        <w:ind w:left="357" w:right="0" w:hanging="357"/>
        <w:jc w:val="left"/>
        <w:rPr/>
      </w:pPr>
      <w:r w:rsidR="7693A76E">
        <w:rPr/>
        <w:t xml:space="preserve">not enough information/detail </w:t>
      </w:r>
    </w:p>
    <w:p w:rsidR="7693A76E" w:rsidP="5B703645" w:rsidRDefault="7693A76E" w14:paraId="15B9BCBB" w14:textId="4D2F4CDC">
      <w:pPr>
        <w:pStyle w:val="ListBullet"/>
        <w:suppressLineNumbers w:val="0"/>
        <w:bidi w:val="0"/>
        <w:spacing w:before="0" w:beforeAutospacing="off" w:after="120" w:afterAutospacing="off" w:line="276" w:lineRule="auto"/>
        <w:ind w:left="357" w:right="0" w:hanging="357"/>
        <w:jc w:val="left"/>
        <w:rPr/>
      </w:pPr>
      <w:r w:rsidR="7693A76E">
        <w:rPr/>
        <w:t xml:space="preserve">no one will use the space </w:t>
      </w:r>
    </w:p>
    <w:p w:rsidR="7693A76E" w:rsidP="5B703645" w:rsidRDefault="7693A76E" w14:paraId="4237A6D3" w14:textId="15B47312">
      <w:pPr>
        <w:pStyle w:val="ListBullet"/>
        <w:suppressLineNumbers w:val="0"/>
        <w:bidi w:val="0"/>
        <w:spacing w:before="0" w:beforeAutospacing="off" w:after="120" w:afterAutospacing="off" w:line="276" w:lineRule="auto"/>
        <w:ind w:left="357" w:right="0" w:hanging="357"/>
        <w:jc w:val="left"/>
        <w:rPr/>
      </w:pPr>
      <w:r w:rsidR="7693A76E">
        <w:rPr/>
        <w:t xml:space="preserve">need to consider car parking </w:t>
      </w:r>
    </w:p>
    <w:p w:rsidR="7693A76E" w:rsidP="5B703645" w:rsidRDefault="7693A76E" w14:paraId="09C6799D" w14:textId="79004499">
      <w:pPr>
        <w:pStyle w:val="ListBullet"/>
        <w:suppressLineNumbers w:val="0"/>
        <w:bidi w:val="0"/>
        <w:spacing w:before="0" w:beforeAutospacing="off" w:after="120" w:afterAutospacing="off" w:line="276" w:lineRule="auto"/>
        <w:ind w:left="357" w:right="0" w:hanging="357"/>
        <w:jc w:val="left"/>
        <w:rPr/>
      </w:pPr>
      <w:r w:rsidR="7693A76E">
        <w:rPr/>
        <w:t xml:space="preserve">need spaces for all user types. </w:t>
      </w:r>
    </w:p>
    <w:p w:rsidR="63BADB33" w:rsidP="5B703645" w:rsidRDefault="63BADB33" w14:paraId="562B9424" w14:textId="7C48240D">
      <w:pPr>
        <w:pStyle w:val="Heading2"/>
        <w:bidi w:val="0"/>
      </w:pPr>
      <w:bookmarkStart w:name="_Toc1835573243" w:id="1470045775"/>
      <w:r w:rsidR="63BADB33">
        <w:rPr/>
        <w:t>Feedback on project themes</w:t>
      </w:r>
      <w:bookmarkEnd w:id="1470045775"/>
      <w:r w:rsidR="63BADB33">
        <w:rPr/>
        <w:t xml:space="preserve"> </w:t>
      </w:r>
    </w:p>
    <w:p w:rsidR="63BADB33" w:rsidP="5B703645" w:rsidRDefault="63BADB33" w14:paraId="4DB26F90" w14:textId="78266EB7">
      <w:pPr>
        <w:pStyle w:val="Normal"/>
        <w:bidi w:val="0"/>
      </w:pPr>
      <w:r w:rsidR="63BADB33">
        <w:rPr/>
        <w:t>All but one respondent provided a response to the question ‘what is the most important theme for this project, and why’ from a choice of three</w:t>
      </w:r>
      <w:r w:rsidR="63BADB33">
        <w:rPr/>
        <w:t xml:space="preserve">.  </w:t>
      </w:r>
    </w:p>
    <w:p w:rsidR="63BADB33" w:rsidP="5B703645" w:rsidRDefault="63BADB33" w14:paraId="1B0EDADD" w14:textId="2FF06AD5">
      <w:pPr>
        <w:pStyle w:val="Normal"/>
        <w:bidi w:val="0"/>
      </w:pPr>
      <w:r w:rsidR="63BADB33">
        <w:rPr/>
        <w:t xml:space="preserve">Of the 46 survey respondents who selected ‘A space for active recreation’, there were 40 open-ended comments that provided insight into why it is important. These included: </w:t>
      </w:r>
    </w:p>
    <w:p w:rsidR="63BADB33" w:rsidP="5B703645" w:rsidRDefault="63BADB33" w14:paraId="329AE862" w14:textId="14A99C32">
      <w:pPr>
        <w:pStyle w:val="ListBullet"/>
        <w:bidi w:val="0"/>
        <w:spacing w:before="0" w:beforeAutospacing="off" w:after="120" w:afterAutospacing="off" w:line="276" w:lineRule="auto"/>
        <w:ind w:left="357" w:right="0" w:hanging="357"/>
        <w:jc w:val="left"/>
        <w:rPr/>
      </w:pPr>
      <w:r w:rsidR="63BADB33">
        <w:rPr/>
        <w:t xml:space="preserve">this area needs more spaces for recreation </w:t>
      </w:r>
    </w:p>
    <w:p w:rsidR="63BADB33" w:rsidP="5B703645" w:rsidRDefault="63BADB33" w14:paraId="61289FB1" w14:textId="644DB482">
      <w:pPr>
        <w:pStyle w:val="ListBullet"/>
        <w:bidi w:val="0"/>
        <w:spacing w:before="0" w:beforeAutospacing="off" w:after="120" w:afterAutospacing="off" w:line="276" w:lineRule="auto"/>
        <w:ind w:left="357" w:right="0" w:hanging="357"/>
        <w:jc w:val="left"/>
        <w:rPr/>
      </w:pPr>
      <w:r w:rsidR="63BADB33">
        <w:rPr/>
        <w:t xml:space="preserve">this is the best use of this space </w:t>
      </w:r>
    </w:p>
    <w:p w:rsidR="63BADB33" w:rsidP="5B703645" w:rsidRDefault="63BADB33" w14:paraId="7FAD44F2" w14:textId="24BBEA70">
      <w:pPr>
        <w:pStyle w:val="ListBullet"/>
        <w:bidi w:val="0"/>
        <w:spacing w:before="0" w:beforeAutospacing="off" w:after="120" w:afterAutospacing="off" w:line="276" w:lineRule="auto"/>
        <w:ind w:left="357" w:right="0" w:hanging="357"/>
        <w:jc w:val="left"/>
        <w:rPr/>
      </w:pPr>
      <w:r w:rsidR="63BADB33">
        <w:rPr/>
        <w:t xml:space="preserve">active recreation encourages health and wellbeing </w:t>
      </w:r>
    </w:p>
    <w:p w:rsidR="63BADB33" w:rsidP="5B703645" w:rsidRDefault="63BADB33" w14:paraId="62C26378" w14:textId="469F67EA">
      <w:pPr>
        <w:pStyle w:val="ListBullet"/>
        <w:bidi w:val="0"/>
        <w:spacing w:before="0" w:beforeAutospacing="off" w:after="120" w:afterAutospacing="off" w:line="276" w:lineRule="auto"/>
        <w:ind w:left="357" w:right="0" w:hanging="357"/>
        <w:jc w:val="left"/>
        <w:rPr/>
      </w:pPr>
      <w:r w:rsidR="63BADB33">
        <w:rPr/>
        <w:t xml:space="preserve">proposed space for basketball </w:t>
      </w:r>
    </w:p>
    <w:p w:rsidR="63BADB33" w:rsidP="5B703645" w:rsidRDefault="63BADB33" w14:paraId="796BF249" w14:textId="7A0EFA75">
      <w:pPr>
        <w:pStyle w:val="ListBullet"/>
        <w:bidi w:val="0"/>
        <w:spacing w:before="0" w:beforeAutospacing="off" w:after="120" w:afterAutospacing="off" w:line="276" w:lineRule="auto"/>
        <w:ind w:left="357" w:right="0" w:hanging="357"/>
        <w:jc w:val="left"/>
        <w:rPr/>
      </w:pPr>
      <w:r w:rsidR="63BADB33">
        <w:rPr/>
        <w:t xml:space="preserve">proposed space for skateboarding </w:t>
      </w:r>
    </w:p>
    <w:p w:rsidR="63BADB33" w:rsidP="5B703645" w:rsidRDefault="63BADB33" w14:paraId="36D5F8A3" w14:textId="6924616C">
      <w:pPr>
        <w:pStyle w:val="ListBullet"/>
        <w:suppressLineNumbers w:val="0"/>
        <w:bidi w:val="0"/>
        <w:spacing w:before="0" w:beforeAutospacing="off" w:after="120" w:afterAutospacing="off" w:line="276" w:lineRule="auto"/>
        <w:ind w:left="357" w:right="0" w:hanging="357"/>
        <w:jc w:val="left"/>
        <w:rPr/>
      </w:pPr>
      <w:r w:rsidR="63BADB33">
        <w:rPr/>
        <w:t xml:space="preserve">active recreation encourages community connection and site activation </w:t>
      </w:r>
    </w:p>
    <w:p w:rsidR="63BADB33" w:rsidP="5B703645" w:rsidRDefault="63BADB33" w14:paraId="0558A3DC" w14:textId="71915950">
      <w:pPr>
        <w:pStyle w:val="ListBullet"/>
        <w:suppressLineNumbers w:val="0"/>
        <w:bidi w:val="0"/>
        <w:spacing w:before="0" w:beforeAutospacing="off" w:after="120" w:afterAutospacing="off" w:line="276" w:lineRule="auto"/>
        <w:ind w:left="357" w:right="0" w:hanging="357"/>
        <w:jc w:val="left"/>
        <w:rPr/>
      </w:pPr>
      <w:r w:rsidR="63BADB33">
        <w:rPr/>
        <w:t xml:space="preserve">recreation spaces for children and families are much needed. </w:t>
      </w:r>
    </w:p>
    <w:p w:rsidR="63BADB33" w:rsidP="5B703645" w:rsidRDefault="63BADB33" w14:paraId="29907679" w14:textId="751C50C5">
      <w:pPr>
        <w:pStyle w:val="Normal"/>
        <w:bidi w:val="0"/>
      </w:pPr>
      <w:r w:rsidR="63BADB33">
        <w:rPr/>
        <w:t xml:space="preserve">Of the 38 who selected ‘A space for flexible community use’, the reasons this is important included: </w:t>
      </w:r>
    </w:p>
    <w:p w:rsidR="63BADB33" w:rsidP="5B703645" w:rsidRDefault="63BADB33" w14:paraId="05EBDE08" w14:textId="7268EB88">
      <w:pPr>
        <w:pStyle w:val="ListBullet"/>
        <w:bidi w:val="0"/>
        <w:spacing w:before="0" w:beforeAutospacing="off" w:after="120" w:afterAutospacing="off" w:line="276" w:lineRule="auto"/>
        <w:ind w:left="357" w:right="0" w:hanging="357"/>
        <w:jc w:val="left"/>
        <w:rPr/>
      </w:pPr>
      <w:r w:rsidR="63BADB33">
        <w:rPr/>
        <w:t xml:space="preserve">flexibility allows for a broad range of uses and caters to a diversity of users </w:t>
      </w:r>
    </w:p>
    <w:p w:rsidR="63BADB33" w:rsidP="5B703645" w:rsidRDefault="63BADB33" w14:paraId="56DC9DDC" w14:textId="3A8A7690">
      <w:pPr>
        <w:pStyle w:val="ListBullet"/>
        <w:bidi w:val="0"/>
        <w:spacing w:before="0" w:beforeAutospacing="off" w:after="120" w:afterAutospacing="off" w:line="276" w:lineRule="auto"/>
        <w:ind w:left="357" w:right="0" w:hanging="357"/>
        <w:jc w:val="left"/>
        <w:rPr/>
      </w:pPr>
      <w:r w:rsidR="63BADB33">
        <w:rPr/>
        <w:t xml:space="preserve">will maximise the use of the space if it is flexible and not fixed </w:t>
      </w:r>
    </w:p>
    <w:p w:rsidR="63BADB33" w:rsidP="5B703645" w:rsidRDefault="63BADB33" w14:paraId="38018C0D" w14:textId="4B9AF1CC">
      <w:pPr>
        <w:pStyle w:val="ListBullet"/>
        <w:bidi w:val="0"/>
        <w:spacing w:before="0" w:beforeAutospacing="off" w:after="120" w:afterAutospacing="off" w:line="276" w:lineRule="auto"/>
        <w:ind w:left="357" w:right="0" w:hanging="357"/>
        <w:jc w:val="left"/>
        <w:rPr/>
      </w:pPr>
      <w:r w:rsidR="63BADB33">
        <w:rPr/>
        <w:t xml:space="preserve">diverse/flexible use of the space will foster community connection </w:t>
      </w:r>
    </w:p>
    <w:p w:rsidR="63BADB33" w:rsidP="5B703645" w:rsidRDefault="63BADB33" w14:paraId="6EEDBC27" w14:textId="5EC39555">
      <w:pPr>
        <w:pStyle w:val="ListBullet"/>
        <w:bidi w:val="0"/>
        <w:spacing w:before="0" w:beforeAutospacing="off" w:after="120" w:afterAutospacing="off" w:line="276" w:lineRule="auto"/>
        <w:ind w:left="357" w:right="0" w:hanging="357"/>
        <w:jc w:val="left"/>
        <w:rPr/>
      </w:pPr>
      <w:r w:rsidR="63BADB33">
        <w:rPr/>
        <w:t xml:space="preserve">opportunity for community markets, support local economy </w:t>
      </w:r>
    </w:p>
    <w:p w:rsidR="63BADB33" w:rsidP="5B703645" w:rsidRDefault="63BADB33" w14:paraId="3F387D92" w14:textId="592499DA">
      <w:pPr>
        <w:pStyle w:val="ListBullet"/>
        <w:bidi w:val="0"/>
        <w:spacing w:before="0" w:beforeAutospacing="off" w:after="120" w:afterAutospacing="off" w:line="276" w:lineRule="auto"/>
        <w:ind w:left="357" w:right="0" w:hanging="357"/>
        <w:jc w:val="left"/>
        <w:rPr/>
      </w:pPr>
      <w:r w:rsidR="63BADB33">
        <w:rPr/>
        <w:t xml:space="preserve">adapt to community/managed by community </w:t>
      </w:r>
    </w:p>
    <w:p w:rsidR="63BADB33" w:rsidP="5B703645" w:rsidRDefault="63BADB33" w14:paraId="0E61AC2E" w14:textId="2C8587EF">
      <w:pPr>
        <w:pStyle w:val="ListBullet"/>
        <w:bidi w:val="0"/>
        <w:spacing w:before="0" w:beforeAutospacing="off" w:after="120" w:afterAutospacing="off" w:line="276" w:lineRule="auto"/>
        <w:ind w:left="357" w:right="0" w:hanging="357"/>
        <w:jc w:val="left"/>
        <w:rPr/>
      </w:pPr>
      <w:r w:rsidR="63BADB33">
        <w:rPr/>
        <w:t xml:space="preserve">allow for groups and gatherings. </w:t>
      </w:r>
    </w:p>
    <w:p w:rsidR="63BADB33" w:rsidP="5B703645" w:rsidRDefault="63BADB33" w14:paraId="6797B1C6" w14:textId="7C43C7D3">
      <w:pPr>
        <w:pStyle w:val="Normal"/>
        <w:bidi w:val="0"/>
      </w:pPr>
      <w:r w:rsidR="63BADB33">
        <w:rPr/>
        <w:t xml:space="preserve">Of the 32 who selected ‘A social space’, there were 29 open-ended comments that provided reasons this is important. These included: </w:t>
      </w:r>
    </w:p>
    <w:p w:rsidR="63BADB33" w:rsidP="5B703645" w:rsidRDefault="63BADB33" w14:paraId="5A206142" w14:textId="1512B663">
      <w:pPr>
        <w:pStyle w:val="ListBullet"/>
        <w:bidi w:val="0"/>
        <w:spacing w:before="0" w:beforeAutospacing="off" w:after="120" w:afterAutospacing="off" w:line="276" w:lineRule="auto"/>
        <w:ind w:left="357" w:right="0" w:hanging="357"/>
        <w:jc w:val="left"/>
        <w:rPr/>
      </w:pPr>
      <w:r w:rsidR="63BADB33">
        <w:rPr/>
        <w:t xml:space="preserve">meet friends, make connections with other locals </w:t>
      </w:r>
    </w:p>
    <w:p w:rsidR="63BADB33" w:rsidP="5B703645" w:rsidRDefault="63BADB33" w14:paraId="464509A9" w14:textId="20FC6F0C">
      <w:pPr>
        <w:pStyle w:val="ListBullet"/>
        <w:bidi w:val="0"/>
        <w:spacing w:before="0" w:beforeAutospacing="off" w:after="120" w:afterAutospacing="off" w:line="276" w:lineRule="auto"/>
        <w:ind w:left="357" w:right="0" w:hanging="357"/>
        <w:jc w:val="left"/>
        <w:rPr/>
      </w:pPr>
      <w:r w:rsidR="63BADB33">
        <w:rPr/>
        <w:t xml:space="preserve">it’s the best use of this space, would get the most use </w:t>
      </w:r>
    </w:p>
    <w:p w:rsidR="63BADB33" w:rsidP="5B703645" w:rsidRDefault="63BADB33" w14:paraId="227C92CF" w14:textId="32055031">
      <w:pPr>
        <w:pStyle w:val="ListBullet"/>
        <w:bidi w:val="0"/>
        <w:spacing w:before="0" w:beforeAutospacing="off" w:after="120" w:afterAutospacing="off" w:line="276" w:lineRule="auto"/>
        <w:ind w:left="357" w:right="0" w:hanging="357"/>
        <w:jc w:val="left"/>
        <w:rPr/>
      </w:pPr>
      <w:r w:rsidR="63BADB33">
        <w:rPr/>
        <w:t xml:space="preserve">a mix of social/passive and active/recreation </w:t>
      </w:r>
    </w:p>
    <w:p w:rsidR="63BADB33" w:rsidP="5B703645" w:rsidRDefault="63BADB33" w14:paraId="13F9860B" w14:textId="2A57C5E7">
      <w:pPr>
        <w:pStyle w:val="ListBullet"/>
        <w:bidi w:val="0"/>
        <w:spacing w:before="0" w:beforeAutospacing="off" w:after="120" w:afterAutospacing="off" w:line="276" w:lineRule="auto"/>
        <w:ind w:left="357" w:right="0" w:hanging="357"/>
        <w:jc w:val="left"/>
        <w:rPr/>
      </w:pPr>
      <w:r w:rsidR="63BADB33">
        <w:rPr/>
        <w:t xml:space="preserve">this theme most likely to have most greenery </w:t>
      </w:r>
    </w:p>
    <w:p w:rsidR="63BADB33" w:rsidP="5B703645" w:rsidRDefault="63BADB33" w14:paraId="7F36C5D9" w14:textId="292235E8">
      <w:pPr>
        <w:pStyle w:val="ListBullet"/>
        <w:bidi w:val="0"/>
        <w:spacing w:before="0" w:beforeAutospacing="off" w:after="120" w:afterAutospacing="off" w:line="276" w:lineRule="auto"/>
        <w:ind w:left="357" w:right="0" w:hanging="357"/>
        <w:jc w:val="left"/>
        <w:rPr/>
      </w:pPr>
      <w:r w:rsidR="63BADB33">
        <w:rPr/>
        <w:t xml:space="preserve">best theme for children and family friendly space. </w:t>
      </w:r>
    </w:p>
    <w:p w:rsidR="63BADB33" w:rsidP="5B703645" w:rsidRDefault="63BADB33" w14:paraId="4E2964C4" w14:textId="6B92EC0A">
      <w:pPr>
        <w:pStyle w:val="Normal"/>
        <w:bidi w:val="0"/>
      </w:pPr>
      <w:r w:rsidR="63BADB33">
        <w:rPr/>
        <w:t xml:space="preserve">One respondent did not choose a theme but left a comment referring to leaving the space as it is and </w:t>
      </w:r>
      <w:r w:rsidR="63BADB33">
        <w:rPr/>
        <w:t>find</w:t>
      </w:r>
      <w:r w:rsidR="63BADB33">
        <w:rPr/>
        <w:t xml:space="preserve"> public space options elsewhere. </w:t>
      </w:r>
    </w:p>
    <w:p w:rsidR="656EBD14" w:rsidP="5B703645" w:rsidRDefault="656EBD14" w14:paraId="1CE7982B" w14:textId="7604116E">
      <w:pPr>
        <w:pStyle w:val="Heading2"/>
        <w:bidi w:val="0"/>
      </w:pPr>
      <w:bookmarkStart w:name="_Toc1428098272" w:id="880612206"/>
      <w:r w:rsidR="656EBD14">
        <w:rPr/>
        <w:t>Feedback on use of the Northern Undercroft space</w:t>
      </w:r>
      <w:bookmarkEnd w:id="880612206"/>
      <w:r w:rsidR="656EBD14">
        <w:rPr/>
        <w:t xml:space="preserve"> </w:t>
      </w:r>
    </w:p>
    <w:p w:rsidR="656EBD14" w:rsidP="5B703645" w:rsidRDefault="656EBD14" w14:paraId="4F9A59BF" w14:textId="23C709CB">
      <w:pPr>
        <w:pStyle w:val="Normal"/>
        <w:bidi w:val="0"/>
      </w:pPr>
      <w:r w:rsidR="656EBD14">
        <w:rPr/>
        <w:t xml:space="preserve">Survey respondents were asked to select all that applied to them </w:t>
      </w:r>
      <w:r w:rsidR="656EBD14">
        <w:rPr/>
        <w:t>regarding</w:t>
      </w:r>
      <w:r w:rsidR="656EBD14">
        <w:rPr/>
        <w:t xml:space="preserve"> how they would use the space, from a range of multiple-choice options. There was also an option to share anything not listed. </w:t>
      </w:r>
    </w:p>
    <w:p w:rsidR="656EBD14" w:rsidP="5B703645" w:rsidRDefault="656EBD14" w14:paraId="33658292" w14:textId="7E609E0A">
      <w:pPr>
        <w:pStyle w:val="Normal"/>
        <w:bidi w:val="0"/>
      </w:pPr>
      <w:r w:rsidR="656EBD14">
        <w:rPr/>
        <w:t xml:space="preserve">The most popular uses were Passive Recreation, followed closely by Active Recreation. </w:t>
      </w:r>
      <w:r w:rsidR="656EBD14">
        <w:rPr/>
        <w:t>Markets and Social Gatherings also received a considerable number of responses.</w:t>
      </w:r>
      <w:r w:rsidR="656EBD14">
        <w:rPr/>
        <w:t xml:space="preserve"> </w:t>
      </w:r>
      <w:r w:rsidR="656EBD14">
        <w:rPr/>
        <w:t>Art and events received a substantial number of responses, with skating the lowest.</w:t>
      </w:r>
      <w:r w:rsidR="656EBD14">
        <w:rPr/>
        <w:t xml:space="preserve"> 12 comments were provided under ‘other</w:t>
      </w:r>
      <w:r w:rsidR="656EBD14">
        <w:rPr/>
        <w:t>’</w:t>
      </w:r>
      <w:r w:rsidR="656EBD14">
        <w:rPr/>
        <w:t xml:space="preserve"> and these included: </w:t>
      </w:r>
    </w:p>
    <w:p w:rsidR="656EBD14" w:rsidP="5B703645" w:rsidRDefault="656EBD14" w14:paraId="1AA16D22" w14:textId="5ED04FF1">
      <w:pPr>
        <w:pStyle w:val="ListBullet"/>
        <w:bidi w:val="0"/>
        <w:spacing w:before="0" w:beforeAutospacing="off" w:after="120" w:afterAutospacing="off" w:line="276" w:lineRule="auto"/>
        <w:ind w:left="357" w:right="0" w:hanging="357"/>
        <w:jc w:val="left"/>
        <w:rPr/>
      </w:pPr>
      <w:r w:rsidR="656EBD14">
        <w:rPr/>
        <w:t xml:space="preserve">a safe thorough-fare between South Melbourne to the Yarra river/City, pedestrian friendly </w:t>
      </w:r>
    </w:p>
    <w:p w:rsidR="656EBD14" w:rsidP="5B703645" w:rsidRDefault="656EBD14" w14:paraId="67F6ECFA" w14:textId="2E686C1C">
      <w:pPr>
        <w:pStyle w:val="ListBullet"/>
        <w:bidi w:val="0"/>
        <w:spacing w:before="0" w:beforeAutospacing="off" w:after="120" w:afterAutospacing="off" w:line="276" w:lineRule="auto"/>
        <w:ind w:left="357" w:right="0" w:hanging="357"/>
        <w:jc w:val="left"/>
        <w:rPr/>
      </w:pPr>
      <w:r w:rsidR="656EBD14">
        <w:rPr/>
        <w:t xml:space="preserve">extra traffic lanes past and away from the Casino </w:t>
      </w:r>
    </w:p>
    <w:p w:rsidR="656EBD14" w:rsidP="5B703645" w:rsidRDefault="656EBD14" w14:paraId="668D5E78" w14:textId="6C4DE6DF">
      <w:pPr>
        <w:pStyle w:val="ListBullet"/>
        <w:bidi w:val="0"/>
        <w:spacing w:before="0" w:beforeAutospacing="off" w:after="120" w:afterAutospacing="off" w:line="276" w:lineRule="auto"/>
        <w:ind w:left="357" w:right="0" w:hanging="357"/>
        <w:jc w:val="left"/>
        <w:rPr/>
      </w:pPr>
      <w:r w:rsidR="656EBD14">
        <w:rPr/>
        <w:t xml:space="preserve">flexible use with grass but NOT for dogs </w:t>
      </w:r>
    </w:p>
    <w:p w:rsidR="656EBD14" w:rsidP="5B703645" w:rsidRDefault="656EBD14" w14:paraId="15E441DA" w14:textId="66B5D556">
      <w:pPr>
        <w:pStyle w:val="ListBullet"/>
        <w:bidi w:val="0"/>
        <w:spacing w:before="0" w:beforeAutospacing="off" w:after="120" w:afterAutospacing="off" w:line="276" w:lineRule="auto"/>
        <w:ind w:left="357" w:right="0" w:hanging="357"/>
        <w:jc w:val="left"/>
        <w:rPr/>
      </w:pPr>
      <w:r w:rsidR="656EBD14">
        <w:rPr/>
        <w:t xml:space="preserve">nature/Green space, garden, plants, grass </w:t>
      </w:r>
    </w:p>
    <w:p w:rsidR="656EBD14" w:rsidP="5B703645" w:rsidRDefault="656EBD14" w14:paraId="29B3EC3F" w14:textId="71D93D15">
      <w:pPr>
        <w:pStyle w:val="ListBullet"/>
        <w:bidi w:val="0"/>
        <w:spacing w:before="0" w:beforeAutospacing="off" w:after="120" w:afterAutospacing="off" w:line="276" w:lineRule="auto"/>
        <w:ind w:left="357" w:right="0" w:hanging="357"/>
        <w:jc w:val="left"/>
        <w:rPr/>
      </w:pPr>
      <w:r w:rsidR="656EBD14">
        <w:rPr/>
        <w:t xml:space="preserve">I personally would not use the space but as a Police crime prevention officer in the city for the last 15 years it will be used for the above but also unintended use </w:t>
      </w:r>
    </w:p>
    <w:p w:rsidR="656EBD14" w:rsidP="5B703645" w:rsidRDefault="656EBD14" w14:paraId="24501F3A" w14:textId="3BB42324">
      <w:pPr>
        <w:pStyle w:val="ListBullet"/>
        <w:bidi w:val="0"/>
        <w:spacing w:before="0" w:beforeAutospacing="off" w:after="120" w:afterAutospacing="off" w:line="276" w:lineRule="auto"/>
        <w:ind w:left="357" w:right="0" w:hanging="357"/>
        <w:jc w:val="left"/>
        <w:rPr/>
      </w:pPr>
      <w:r w:rsidR="656EBD14">
        <w:rPr/>
        <w:t xml:space="preserve">just checking it out </w:t>
      </w:r>
    </w:p>
    <w:p w:rsidR="656EBD14" w:rsidP="5B703645" w:rsidRDefault="656EBD14" w14:paraId="4E3EF020" w14:textId="30A25984">
      <w:pPr>
        <w:pStyle w:val="ListBullet"/>
        <w:bidi w:val="0"/>
        <w:spacing w:before="0" w:beforeAutospacing="off" w:after="120" w:afterAutospacing="off" w:line="276" w:lineRule="auto"/>
        <w:ind w:left="357" w:right="0" w:hanging="357"/>
        <w:jc w:val="left"/>
        <w:rPr/>
      </w:pPr>
      <w:r w:rsidR="656EBD14">
        <w:rPr/>
        <w:t xml:space="preserve">kid’s playground </w:t>
      </w:r>
    </w:p>
    <w:p w:rsidR="656EBD14" w:rsidP="5B703645" w:rsidRDefault="656EBD14" w14:paraId="46902B8F" w14:textId="22452AAD">
      <w:pPr>
        <w:pStyle w:val="ListBullet"/>
        <w:bidi w:val="0"/>
        <w:spacing w:before="0" w:beforeAutospacing="off" w:after="120" w:afterAutospacing="off" w:line="276" w:lineRule="auto"/>
        <w:ind w:left="357" w:right="0" w:hanging="357"/>
        <w:jc w:val="left"/>
        <w:rPr/>
      </w:pPr>
      <w:r w:rsidR="656EBD14">
        <w:rPr/>
        <w:t xml:space="preserve">parking </w:t>
      </w:r>
    </w:p>
    <w:p w:rsidR="656EBD14" w:rsidP="5B703645" w:rsidRDefault="656EBD14" w14:paraId="63BC63A8" w14:textId="3A76FE9C">
      <w:pPr>
        <w:pStyle w:val="ListBullet"/>
        <w:bidi w:val="0"/>
        <w:spacing w:before="0" w:beforeAutospacing="off" w:after="120" w:afterAutospacing="off" w:line="276" w:lineRule="auto"/>
        <w:ind w:left="357" w:right="0" w:hanging="357"/>
        <w:jc w:val="left"/>
        <w:rPr/>
      </w:pPr>
      <w:r w:rsidR="656EBD14">
        <w:rPr/>
        <w:t xml:space="preserve">public performances </w:t>
      </w:r>
    </w:p>
    <w:p w:rsidR="656EBD14" w:rsidP="5B703645" w:rsidRDefault="656EBD14" w14:paraId="013566F4" w14:textId="7AE775E0">
      <w:pPr>
        <w:pStyle w:val="ListBullet"/>
        <w:bidi w:val="0"/>
        <w:spacing w:before="0" w:beforeAutospacing="off" w:after="120" w:afterAutospacing="off" w:line="276" w:lineRule="auto"/>
        <w:ind w:left="357" w:right="0" w:hanging="357"/>
        <w:jc w:val="left"/>
        <w:rPr/>
      </w:pPr>
      <w:r w:rsidR="656EBD14">
        <w:rPr/>
        <w:t xml:space="preserve">read and get some sun. </w:t>
      </w:r>
    </w:p>
    <w:p w:rsidR="656EBD14" w:rsidP="5B703645" w:rsidRDefault="656EBD14" w14:paraId="71AA122D" w14:textId="7891C631">
      <w:pPr>
        <w:pStyle w:val="Heading2"/>
        <w:bidi w:val="0"/>
      </w:pPr>
      <w:bookmarkStart w:name="_Toc1112374854" w:id="273285325"/>
      <w:r w:rsidR="656EBD14">
        <w:rPr/>
        <w:t>Feedback on the types of stories to be told</w:t>
      </w:r>
      <w:bookmarkEnd w:id="273285325"/>
      <w:r w:rsidR="656EBD14">
        <w:rPr/>
        <w:t xml:space="preserve">  </w:t>
      </w:r>
    </w:p>
    <w:p w:rsidR="656EBD14" w:rsidP="5B703645" w:rsidRDefault="656EBD14" w14:paraId="768F6D12" w14:textId="55B76005">
      <w:pPr>
        <w:pStyle w:val="Normal"/>
        <w:bidi w:val="0"/>
        <w:spacing w:before="0" w:beforeAutospacing="off" w:after="120" w:afterAutospacing="off" w:line="276" w:lineRule="auto"/>
        <w:ind w:left="0" w:right="0" w:hanging="0"/>
        <w:jc w:val="left"/>
      </w:pPr>
      <w:r w:rsidR="656EBD14">
        <w:rPr/>
        <w:t xml:space="preserve">Survey respondents were invited to choose all that applied in regards to the type of stories they would like to see creatively told. There was also an option to share other ideas. </w:t>
      </w:r>
    </w:p>
    <w:p w:rsidR="656EBD14" w:rsidP="5B703645" w:rsidRDefault="656EBD14" w14:paraId="2DF7A565" w14:textId="7701E17A">
      <w:pPr>
        <w:pStyle w:val="Normal"/>
        <w:bidi w:val="0"/>
        <w:spacing w:before="0" w:beforeAutospacing="off" w:after="120" w:afterAutospacing="off" w:line="276" w:lineRule="auto"/>
        <w:ind w:left="0" w:right="0" w:hanging="0"/>
        <w:jc w:val="left"/>
      </w:pPr>
      <w:r w:rsidR="656EBD14">
        <w:rPr/>
        <w:t xml:space="preserve">The most supported suggested story was the History of Southbank, followed by Stories of the community, followed by Traditional Owner stories. Although less than the first three categories, a considerable number supported the idea of Water Story of the site, being creatively told. Of the open comments provided that were relevant to the question, suggestions included: </w:t>
      </w:r>
    </w:p>
    <w:p w:rsidR="656EBD14" w:rsidP="5B703645" w:rsidRDefault="656EBD14" w14:paraId="0E2B773F" w14:textId="3142B752">
      <w:pPr>
        <w:pStyle w:val="ListBullet"/>
        <w:suppressLineNumbers w:val="0"/>
        <w:bidi w:val="0"/>
        <w:spacing w:before="0" w:beforeAutospacing="off" w:after="120" w:afterAutospacing="off" w:line="276" w:lineRule="auto"/>
        <w:ind w:left="357" w:right="0" w:hanging="357"/>
        <w:jc w:val="left"/>
        <w:rPr/>
      </w:pPr>
      <w:r w:rsidR="656EBD14">
        <w:rPr/>
        <w:t xml:space="preserve">indigenous flora </w:t>
      </w:r>
    </w:p>
    <w:p w:rsidR="656EBD14" w:rsidP="5B703645" w:rsidRDefault="656EBD14" w14:paraId="34A6F47F" w14:textId="1AEFCFE7">
      <w:pPr>
        <w:pStyle w:val="ListBullet"/>
        <w:suppressLineNumbers w:val="0"/>
        <w:bidi w:val="0"/>
        <w:spacing w:before="0" w:beforeAutospacing="off" w:after="120" w:afterAutospacing="off" w:line="276" w:lineRule="auto"/>
        <w:ind w:left="357" w:right="0" w:hanging="357"/>
        <w:jc w:val="left"/>
        <w:rPr/>
      </w:pPr>
      <w:r w:rsidR="656EBD14">
        <w:rPr/>
        <w:t xml:space="preserve">modern and bright, dynamic activities </w:t>
      </w:r>
    </w:p>
    <w:p w:rsidR="656EBD14" w:rsidP="5B703645" w:rsidRDefault="656EBD14" w14:paraId="572A3AFF" w14:textId="6FE53489">
      <w:pPr>
        <w:pStyle w:val="ListBullet"/>
        <w:suppressLineNumbers w:val="0"/>
        <w:bidi w:val="0"/>
        <w:spacing w:before="0" w:beforeAutospacing="off" w:after="120" w:afterAutospacing="off" w:line="276" w:lineRule="auto"/>
        <w:ind w:left="357" w:right="0" w:hanging="357"/>
        <w:jc w:val="left"/>
        <w:rPr/>
      </w:pPr>
      <w:r w:rsidR="656EBD14">
        <w:rPr/>
        <w:t xml:space="preserve">whatever stories fit the space to ensure active community participation. </w:t>
      </w:r>
    </w:p>
    <w:p w:rsidR="656EBD14" w:rsidP="5B703645" w:rsidRDefault="656EBD14" w14:paraId="0F60A1D4" w14:textId="121C50CA">
      <w:pPr>
        <w:pStyle w:val="Heading2"/>
        <w:bidi w:val="0"/>
      </w:pPr>
      <w:bookmarkStart w:name="_Toc1776423799" w:id="1422361179"/>
      <w:r w:rsidR="656EBD14">
        <w:rPr/>
        <w:t>Feedback on the proposal to improve City Road Park</w:t>
      </w:r>
      <w:bookmarkEnd w:id="1422361179"/>
      <w:r w:rsidR="656EBD14">
        <w:rPr/>
        <w:t xml:space="preserve"> </w:t>
      </w:r>
    </w:p>
    <w:p w:rsidR="656EBD14" w:rsidP="5B703645" w:rsidRDefault="656EBD14" w14:paraId="4BD4C749" w14:textId="6D20D64B">
      <w:pPr>
        <w:pStyle w:val="Normal"/>
        <w:bidi w:val="0"/>
        <w:spacing w:before="0" w:beforeAutospacing="off" w:after="120" w:afterAutospacing="off" w:line="276" w:lineRule="auto"/>
        <w:ind w:left="0" w:right="0" w:hanging="0"/>
        <w:jc w:val="left"/>
      </w:pPr>
      <w:r w:rsidR="656EBD14">
        <w:rPr/>
        <w:t xml:space="preserve">Survey respondents were invited to share an open comment, specifically for the City Road Park proposal. Over 90 comments were provided and have been summarised below: </w:t>
      </w:r>
    </w:p>
    <w:p w:rsidR="656EBD14" w:rsidP="5B703645" w:rsidRDefault="656EBD14" w14:paraId="09F7DDF3" w14:textId="2A2CC21A">
      <w:pPr>
        <w:pStyle w:val="ListBullet"/>
        <w:bidi w:val="0"/>
        <w:rPr/>
      </w:pPr>
      <w:r w:rsidR="656EBD14">
        <w:rPr/>
        <w:t xml:space="preserve">Many comments related to </w:t>
      </w:r>
      <w:r w:rsidR="656EBD14">
        <w:rPr/>
        <w:t>appropriate plantings</w:t>
      </w:r>
      <w:r w:rsidR="656EBD14">
        <w:rPr/>
        <w:t xml:space="preserve">. Consider native plants, tall trees and greenery that can thrive in this space, given its proximity to busy road to make it an appealing place to spend time. </w:t>
      </w:r>
    </w:p>
    <w:p w:rsidR="656EBD14" w:rsidP="5B703645" w:rsidRDefault="656EBD14" w14:paraId="41A0CDE6" w14:textId="2072EDA0">
      <w:pPr>
        <w:pStyle w:val="ListBullet"/>
        <w:bidi w:val="0"/>
        <w:rPr/>
      </w:pPr>
      <w:r w:rsidR="656EBD14">
        <w:rPr/>
        <w:t>A large number of</w:t>
      </w:r>
      <w:r w:rsidR="656EBD14">
        <w:rPr/>
        <w:t xml:space="preserve"> comments were supportive of the improvements, </w:t>
      </w:r>
      <w:r w:rsidR="656EBD14">
        <w:rPr/>
        <w:t>as long as</w:t>
      </w:r>
      <w:r w:rsidR="656EBD14">
        <w:rPr/>
        <w:t xml:space="preserve"> plantings and designs are sustainable</w:t>
      </w:r>
      <w:r w:rsidR="656EBD14">
        <w:rPr/>
        <w:t xml:space="preserve">.  </w:t>
      </w:r>
    </w:p>
    <w:p w:rsidR="656EBD14" w:rsidP="5B703645" w:rsidRDefault="656EBD14" w14:paraId="3D4A6498" w14:textId="7CC96E53">
      <w:pPr>
        <w:pStyle w:val="ListBullet"/>
        <w:bidi w:val="0"/>
        <w:rPr/>
      </w:pPr>
      <w:r w:rsidR="656EBD14">
        <w:rPr/>
        <w:t>A number of</w:t>
      </w:r>
      <w:r w:rsidR="656EBD14">
        <w:rPr/>
        <w:t xml:space="preserve"> comments referred to opportunities for innovative design for efficiencies such as passive irrigation, vertical garden, recycled plastics for street furniture, minimise noise and pollution</w:t>
      </w:r>
      <w:r w:rsidR="656EBD14">
        <w:rPr/>
        <w:t xml:space="preserve">.  </w:t>
      </w:r>
    </w:p>
    <w:p w:rsidR="656EBD14" w:rsidP="5B703645" w:rsidRDefault="656EBD14" w14:paraId="7F309C09" w14:textId="61DE9156">
      <w:pPr>
        <w:pStyle w:val="ListBullet"/>
        <w:bidi w:val="0"/>
        <w:rPr/>
      </w:pPr>
      <w:r w:rsidR="656EBD14">
        <w:rPr/>
        <w:t xml:space="preserve">There was mixed support for seating, several comments in support of seating and benches and a small number doubtful that seating would be </w:t>
      </w:r>
      <w:r w:rsidR="656EBD14">
        <w:rPr/>
        <w:t>appropriate</w:t>
      </w:r>
      <w:r w:rsidR="656EBD14">
        <w:rPr/>
        <w:t xml:space="preserve"> or useful at this site. </w:t>
      </w:r>
    </w:p>
    <w:p w:rsidR="656EBD14" w:rsidP="5B703645" w:rsidRDefault="656EBD14" w14:paraId="7FF2DD93" w14:textId="2E2DC5A3">
      <w:pPr>
        <w:pStyle w:val="ListBullet"/>
        <w:bidi w:val="0"/>
        <w:rPr/>
      </w:pPr>
      <w:r w:rsidR="656EBD14">
        <w:rPr/>
        <w:t xml:space="preserve">A considerable number of comments included the need to enhance City Road and connections to and around this site to make it a genuine public space, acknowledge this is a pedestrian thoroughfare and safety concerns. </w:t>
      </w:r>
    </w:p>
    <w:p w:rsidR="656EBD14" w:rsidP="5B703645" w:rsidRDefault="656EBD14" w14:paraId="4EA5C608" w14:textId="59BB7BF8">
      <w:pPr>
        <w:pStyle w:val="ListBullet"/>
        <w:bidi w:val="0"/>
        <w:rPr/>
      </w:pPr>
      <w:r w:rsidR="656EBD14">
        <w:rPr/>
        <w:t xml:space="preserve">There were </w:t>
      </w:r>
      <w:r w:rsidR="656EBD14">
        <w:rPr/>
        <w:t>a number of</w:t>
      </w:r>
      <w:r w:rsidR="656EBD14">
        <w:rPr/>
        <w:t xml:space="preserve"> comments that would like to see a community garden, supported by a local organisation. </w:t>
      </w:r>
    </w:p>
    <w:p w:rsidR="656EBD14" w:rsidP="5B703645" w:rsidRDefault="656EBD14" w14:paraId="19402D69" w14:textId="54EBE50F">
      <w:pPr>
        <w:pStyle w:val="ListBullet"/>
        <w:bidi w:val="0"/>
        <w:rPr/>
      </w:pPr>
      <w:r w:rsidR="656EBD14">
        <w:rPr/>
        <w:t>Generally positive</w:t>
      </w:r>
      <w:r w:rsidR="656EBD14">
        <w:rPr/>
        <w:t xml:space="preserve">, </w:t>
      </w:r>
      <w:r w:rsidR="656EBD14">
        <w:rPr/>
        <w:t>supportive</w:t>
      </w:r>
      <w:r w:rsidR="656EBD14">
        <w:rPr/>
        <w:t xml:space="preserve"> and keen to see it happen as soon as possible. </w:t>
      </w:r>
    </w:p>
    <w:p w:rsidR="656EBD14" w:rsidP="5B703645" w:rsidRDefault="656EBD14" w14:paraId="2630F91E" w14:textId="422A8C4A">
      <w:pPr>
        <w:pStyle w:val="ListBullet"/>
        <w:bidi w:val="0"/>
        <w:rPr/>
      </w:pPr>
      <w:r w:rsidR="656EBD14">
        <w:rPr/>
        <w:t xml:space="preserve">Several comments related to the Northern </w:t>
      </w:r>
      <w:r w:rsidR="656EBD14">
        <w:rPr/>
        <w:t>Undercroft</w:t>
      </w:r>
      <w:r w:rsidR="656EBD14">
        <w:rPr/>
        <w:t xml:space="preserve"> space. </w:t>
      </w:r>
    </w:p>
    <w:p w:rsidR="656EBD14" w:rsidP="5B703645" w:rsidRDefault="656EBD14" w14:paraId="733CD6BD" w14:textId="2CDF2E13">
      <w:pPr>
        <w:pStyle w:val="ListBullet"/>
        <w:bidi w:val="0"/>
        <w:rPr/>
      </w:pPr>
      <w:r w:rsidR="656EBD14">
        <w:rPr/>
        <w:t xml:space="preserve">One comment referred specifically to an historical reference: I would like to see the park on the corner of City Road and Queensbridge Street to be named as Toll Gate Park as it is the location of the original toll gate on Sandridge Road in the early 1800s. </w:t>
      </w:r>
    </w:p>
    <w:p w:rsidR="656EBD14" w:rsidP="5B703645" w:rsidRDefault="656EBD14" w14:paraId="737A3885" w14:textId="2E8DDB71">
      <w:pPr>
        <w:pStyle w:val="ListBullet"/>
        <w:bidi w:val="0"/>
        <w:rPr/>
      </w:pPr>
      <w:r w:rsidR="656EBD14">
        <w:rPr/>
        <w:t xml:space="preserve">The Crime Prevention Officer also made a comment </w:t>
      </w:r>
      <w:r w:rsidR="656EBD14">
        <w:rPr/>
        <w:t>regarding</w:t>
      </w:r>
      <w:r w:rsidR="656EBD14">
        <w:rPr/>
        <w:t xml:space="preserve"> visibility and to take care that plantings </w:t>
      </w:r>
      <w:r w:rsidR="656EBD14">
        <w:rPr/>
        <w:t>don’t</w:t>
      </w:r>
      <w:r w:rsidR="656EBD14">
        <w:rPr/>
        <w:t xml:space="preserve"> create a barrier between cars and pedestrians/cyclists, etc. </w:t>
      </w:r>
    </w:p>
    <w:p w:rsidR="656EBD14" w:rsidP="5B703645" w:rsidRDefault="656EBD14" w14:paraId="6E9240C4" w14:textId="363F211B">
      <w:pPr>
        <w:pStyle w:val="Heading2"/>
        <w:bidi w:val="0"/>
      </w:pPr>
      <w:bookmarkStart w:name="_Toc2066652300" w:id="1830693766"/>
      <w:r w:rsidR="656EBD14">
        <w:rPr/>
        <w:t>Any further comments</w:t>
      </w:r>
      <w:bookmarkEnd w:id="1830693766"/>
      <w:r w:rsidR="656EBD14">
        <w:rPr/>
        <w:t xml:space="preserve"> </w:t>
      </w:r>
    </w:p>
    <w:p w:rsidR="656EBD14" w:rsidP="5B703645" w:rsidRDefault="656EBD14" w14:paraId="21015B9A" w14:textId="08661467">
      <w:pPr>
        <w:pStyle w:val="Normal"/>
        <w:bidi w:val="0"/>
        <w:spacing w:before="0" w:beforeAutospacing="off" w:after="120" w:afterAutospacing="off" w:line="276" w:lineRule="auto"/>
        <w:ind w:left="0" w:right="0" w:hanging="0"/>
        <w:jc w:val="left"/>
      </w:pPr>
      <w:r w:rsidR="656EBD14">
        <w:rPr/>
        <w:t xml:space="preserve">Survey respondents were invited to share any final open comments about the proposed designs. 56 detailed comments were provided and have been summarised below: </w:t>
      </w:r>
    </w:p>
    <w:p w:rsidR="656EBD14" w:rsidP="5B703645" w:rsidRDefault="656EBD14" w14:paraId="15A9707F" w14:textId="0995C8E0">
      <w:pPr>
        <w:pStyle w:val="ListBullet"/>
        <w:bidi w:val="0"/>
        <w:rPr/>
      </w:pPr>
      <w:r w:rsidR="656EBD14">
        <w:rPr/>
        <w:t xml:space="preserve">Many of the </w:t>
      </w:r>
      <w:r w:rsidR="656EBD14">
        <w:rPr/>
        <w:t>additional</w:t>
      </w:r>
      <w:r w:rsidR="656EBD14">
        <w:rPr/>
        <w:t xml:space="preserve"> comments emphasised ensuring the design can create a space that is safe and inviting and therefore used. This included lighting, colour, cleanliness, security, etc. </w:t>
      </w:r>
    </w:p>
    <w:p w:rsidR="656EBD14" w:rsidP="5B703645" w:rsidRDefault="656EBD14" w14:paraId="50D22742" w14:textId="44AF7B1B">
      <w:pPr>
        <w:pStyle w:val="ListBullet"/>
        <w:bidi w:val="0"/>
        <w:rPr/>
      </w:pPr>
      <w:r w:rsidR="656EBD14">
        <w:rPr/>
        <w:t>A number of</w:t>
      </w:r>
      <w:r w:rsidR="656EBD14">
        <w:rPr/>
        <w:t xml:space="preserve"> comments referred to maximising the opportunity for greenery in this space including vertical gardens and other innovations, </w:t>
      </w:r>
    </w:p>
    <w:p w:rsidR="656EBD14" w:rsidP="5B703645" w:rsidRDefault="656EBD14" w14:paraId="6805C50C" w14:textId="34A6E886">
      <w:pPr>
        <w:pStyle w:val="ListBullet"/>
        <w:bidi w:val="0"/>
        <w:rPr/>
      </w:pPr>
      <w:r w:rsidR="656EBD14">
        <w:rPr/>
        <w:t xml:space="preserve">Comments also referred to the challenges of noise from the overpass and surrounding roads, and the proposed recreation activities. </w:t>
      </w:r>
    </w:p>
    <w:p w:rsidR="656EBD14" w:rsidP="5B703645" w:rsidRDefault="656EBD14" w14:paraId="2D0E9939" w14:textId="758FD079">
      <w:pPr>
        <w:pStyle w:val="ListBullet"/>
        <w:bidi w:val="0"/>
        <w:rPr/>
      </w:pPr>
      <w:r w:rsidR="656EBD14">
        <w:rPr/>
        <w:t>A number of</w:t>
      </w:r>
      <w:r w:rsidR="656EBD14">
        <w:rPr/>
        <w:t xml:space="preserve"> comments referred to prioritising needs of </w:t>
      </w:r>
      <w:r w:rsidR="656EBD14">
        <w:rPr/>
        <w:t>local residents</w:t>
      </w:r>
      <w:r w:rsidR="656EBD14">
        <w:rPr/>
        <w:t xml:space="preserve"> and fostering community ‘custodianship</w:t>
      </w:r>
      <w:r w:rsidR="656EBD14">
        <w:rPr/>
        <w:t>’.</w:t>
      </w:r>
      <w:r w:rsidR="656EBD14">
        <w:rPr/>
        <w:t xml:space="preserve"> </w:t>
      </w:r>
    </w:p>
    <w:p w:rsidR="656EBD14" w:rsidP="5B703645" w:rsidRDefault="656EBD14" w14:paraId="660E786F" w14:textId="4E19B61C">
      <w:pPr>
        <w:pStyle w:val="ListBullet"/>
        <w:bidi w:val="0"/>
        <w:rPr/>
      </w:pPr>
      <w:r w:rsidR="656EBD14">
        <w:rPr/>
        <w:t>A number of</w:t>
      </w:r>
      <w:r w:rsidR="656EBD14">
        <w:rPr/>
        <w:t xml:space="preserve"> comments referred to being mindful of conflicting use of space. For </w:t>
      </w:r>
      <w:r w:rsidR="656EBD14">
        <w:rPr/>
        <w:t>example</w:t>
      </w:r>
      <w:r w:rsidR="656EBD14">
        <w:rPr/>
        <w:t xml:space="preserve"> delineating fixed use of space for active recreation (skateboarding, basketball) and social or passive space for sitting, walking a pram, etc. </w:t>
      </w:r>
    </w:p>
    <w:p w:rsidR="656EBD14" w:rsidP="5B703645" w:rsidRDefault="656EBD14" w14:paraId="7ACB9661" w14:textId="15977207">
      <w:pPr>
        <w:pStyle w:val="ListBullet"/>
        <w:bidi w:val="0"/>
        <w:rPr/>
      </w:pPr>
      <w:r w:rsidR="656EBD14">
        <w:rPr/>
        <w:t>A number of</w:t>
      </w:r>
      <w:r w:rsidR="656EBD14">
        <w:rPr/>
        <w:t xml:space="preserve"> comments acknowledged the challenge of the site within the City Road location and the need for connections for this space to work. </w:t>
      </w:r>
    </w:p>
    <w:p w:rsidR="656EBD14" w:rsidP="5B703645" w:rsidRDefault="656EBD14" w14:paraId="700A70F6" w14:textId="6976AD1C">
      <w:pPr>
        <w:pStyle w:val="ListBullet"/>
        <w:bidi w:val="0"/>
        <w:rPr/>
      </w:pPr>
      <w:r w:rsidR="656EBD14">
        <w:rPr/>
        <w:t xml:space="preserve">several comments referred to car parking concerns and ensuring the space was dog friendly. </w:t>
      </w:r>
    </w:p>
    <w:p w:rsidR="656EBD14" w:rsidP="5B703645" w:rsidRDefault="656EBD14" w14:paraId="32599096" w14:textId="1CE5C7D1">
      <w:pPr>
        <w:pStyle w:val="Heading1"/>
        <w:bidi w:val="0"/>
      </w:pPr>
      <w:bookmarkStart w:name="_Toc955107934" w:id="1639796072"/>
      <w:r w:rsidR="656EBD14">
        <w:rPr/>
        <w:t>Feedback through submissions</w:t>
      </w:r>
      <w:bookmarkEnd w:id="1639796072"/>
      <w:r w:rsidR="656EBD14">
        <w:rPr/>
        <w:t xml:space="preserve"> </w:t>
      </w:r>
    </w:p>
    <w:p w:rsidR="656EBD14" w:rsidP="5B703645" w:rsidRDefault="656EBD14" w14:paraId="6E140102" w14:textId="2385CF0A">
      <w:pPr>
        <w:pStyle w:val="ListBullet"/>
        <w:bidi w:val="0"/>
        <w:rPr/>
      </w:pPr>
      <w:r w:rsidR="656EBD14">
        <w:rPr/>
        <w:t xml:space="preserve">The Southbank Residents Association submission reiterated support for basketball facilities and consideration of noise/pollution from the overpass in any future designs. There was also reference to the nearby rock playground to attract families. There was </w:t>
      </w:r>
      <w:r w:rsidR="656EBD14">
        <w:rPr/>
        <w:t>strong support</w:t>
      </w:r>
      <w:r w:rsidR="656EBD14">
        <w:rPr/>
        <w:t xml:space="preserve"> for Crime Prevention Through Environmental Design (CPTED) </w:t>
      </w:r>
      <w:r w:rsidR="656EBD14">
        <w:rPr/>
        <w:t>in particular</w:t>
      </w:r>
      <w:r w:rsidR="656EBD14">
        <w:rPr/>
        <w:t xml:space="preserve"> the principle of community ownership. </w:t>
      </w:r>
    </w:p>
    <w:p w:rsidR="656EBD14" w:rsidP="5B703645" w:rsidRDefault="656EBD14" w14:paraId="03C8BC0E" w14:textId="65808448">
      <w:pPr>
        <w:pStyle w:val="ListBullet"/>
        <w:bidi w:val="0"/>
        <w:rPr/>
      </w:pPr>
      <w:r w:rsidR="656EBD14">
        <w:rPr/>
        <w:t>The Crime Prevention Officer from East Melbourne Police Station also provided a written submission. This also reiterated the need for community ownership and organised events “for legitimate users to be present and displace illegitimate users</w:t>
      </w:r>
      <w:r w:rsidR="656EBD14">
        <w:rPr/>
        <w:t>”.</w:t>
      </w:r>
      <w:r w:rsidR="656EBD14">
        <w:rPr/>
        <w:t xml:space="preserve"> Other safety measures such as Safe City Camera’s, </w:t>
      </w:r>
      <w:r w:rsidR="656EBD14">
        <w:rPr/>
        <w:t>lighting</w:t>
      </w:r>
      <w:r w:rsidR="656EBD14">
        <w:rPr/>
        <w:t xml:space="preserve"> and design considerations to reduce graffiti should be </w:t>
      </w:r>
      <w:r w:rsidR="656EBD14">
        <w:rPr/>
        <w:t>taken into account</w:t>
      </w:r>
      <w:r w:rsidR="656EBD14">
        <w:rPr/>
        <w:t xml:space="preserve">. </w:t>
      </w:r>
    </w:p>
    <w:p w:rsidR="656EBD14" w:rsidP="5B703645" w:rsidRDefault="656EBD14" w14:paraId="52E57E67" w14:textId="3547DAF5">
      <w:pPr>
        <w:pStyle w:val="ListBullet"/>
        <w:bidi w:val="0"/>
        <w:rPr/>
      </w:pPr>
      <w:r w:rsidR="656EBD14">
        <w:rPr/>
        <w:t xml:space="preserve">An </w:t>
      </w:r>
      <w:r w:rsidR="656EBD14">
        <w:rPr/>
        <w:t>additional</w:t>
      </w:r>
      <w:r w:rsidR="656EBD14">
        <w:rPr/>
        <w:t xml:space="preserve"> submission was received from the Southbank 3006 </w:t>
      </w:r>
      <w:r w:rsidR="656EBD14">
        <w:rPr/>
        <w:t>inc</w:t>
      </w:r>
      <w:r w:rsidR="656EBD14">
        <w:rPr/>
        <w:t xml:space="preserve"> group, advocating for active recreation facilities and opportunities for green open space in the Southbank area. Reference was made to the popularity of nearby facilities as a demonstration of the demand, such as the temporary basketball court and playground. There is </w:t>
      </w:r>
      <w:r w:rsidR="656EBD14">
        <w:rPr/>
        <w:t>strong support</w:t>
      </w:r>
      <w:r w:rsidR="656EBD14">
        <w:rPr/>
        <w:t xml:space="preserve"> from this group to the proposal for active recreation opportunities at the Northern </w:t>
      </w:r>
      <w:r w:rsidR="656EBD14">
        <w:rPr/>
        <w:t>Undercroft</w:t>
      </w:r>
      <w:r w:rsidR="656EBD14">
        <w:rPr/>
        <w:t xml:space="preserve"> site</w:t>
      </w:r>
      <w:r w:rsidR="656EBD14">
        <w:rPr/>
        <w:t xml:space="preserve">.  </w:t>
      </w:r>
    </w:p>
    <w:p w:rsidR="656EBD14" w:rsidP="5B703645" w:rsidRDefault="656EBD14" w14:paraId="45002636" w14:textId="099D272D">
      <w:pPr>
        <w:pStyle w:val="Heading1"/>
        <w:bidi w:val="0"/>
      </w:pPr>
      <w:bookmarkStart w:name="_Toc1725944703" w:id="1593751219"/>
      <w:r w:rsidR="656EBD14">
        <w:rPr/>
        <w:t>NEXT STEPS</w:t>
      </w:r>
      <w:bookmarkEnd w:id="1593751219"/>
      <w:r w:rsidR="656EBD14">
        <w:rPr/>
        <w:t xml:space="preserve"> </w:t>
      </w:r>
    </w:p>
    <w:p w:rsidR="35B8BDE9" w:rsidP="4443E30D" w:rsidRDefault="35B8BDE9" w14:paraId="5B12717B" w14:textId="1EC67B4E">
      <w:pPr>
        <w:pStyle w:val="Normal"/>
        <w:bidi w:val="0"/>
        <w:spacing w:before="0" w:beforeAutospacing="off" w:after="120" w:afterAutospacing="off" w:line="276" w:lineRule="auto"/>
        <w:ind w:left="0" w:right="0" w:hanging="0"/>
        <w:jc w:val="left"/>
      </w:pPr>
      <w:r w:rsidR="35B8BDE9">
        <w:rPr/>
        <w:t>The City of Melbourne will finalise the concept design utilising the community feedback</w:t>
      </w:r>
      <w:r w:rsidR="35B8BDE9">
        <w:rPr/>
        <w:t xml:space="preserve">. </w:t>
      </w:r>
      <w:r w:rsidR="35B8BDE9">
        <w:rPr/>
        <w:t>We will also continue to pursue funding opportunities</w:t>
      </w:r>
      <w:r w:rsidR="35B8BDE9">
        <w:rPr/>
        <w:t xml:space="preserve">.  </w:t>
      </w:r>
    </w:p>
    <w:p w:rsidR="35B8BDE9" w:rsidP="4443E30D" w:rsidRDefault="35B8BDE9" w14:paraId="529DD118" w14:textId="4CA37A31">
      <w:pPr>
        <w:pStyle w:val="Normal"/>
        <w:bidi w:val="0"/>
        <w:spacing w:before="0" w:beforeAutospacing="off" w:after="120" w:afterAutospacing="off" w:line="276" w:lineRule="auto"/>
        <w:ind w:left="0" w:right="0" w:hanging="0"/>
        <w:jc w:val="left"/>
      </w:pPr>
      <w:r w:rsidR="35B8BDE9">
        <w:rPr/>
        <w:t>Once the concept plan is finalised, we will update the community and seek Future Melbourne Committee endorsement. An endorsed concept plan can progress to detailed design and construction once funding is available.</w:t>
      </w:r>
    </w:p>
    <w:p w:rsidR="4443E30D" w:rsidP="4443E30D" w:rsidRDefault="4443E30D" w14:paraId="765FA551" w14:textId="5B4D3076">
      <w:pPr>
        <w:pStyle w:val="Normal"/>
        <w:bidi w:val="0"/>
        <w:spacing w:before="0" w:beforeAutospacing="off" w:after="120" w:afterAutospacing="off" w:line="276" w:lineRule="auto"/>
        <w:ind w:left="0" w:right="0" w:hanging="0"/>
        <w:jc w:val="left"/>
      </w:pPr>
    </w:p>
    <w:p w:rsidR="5B703645" w:rsidP="5B703645" w:rsidRDefault="5B703645" w14:paraId="3A693AC5" w14:textId="32EC6D49">
      <w:pPr>
        <w:pStyle w:val="Normal"/>
        <w:bidi w:val="0"/>
        <w:spacing w:before="0" w:beforeAutospacing="off" w:after="120" w:afterAutospacing="off" w:line="276" w:lineRule="auto"/>
        <w:ind w:left="0" w:right="0" w:hanging="0"/>
        <w:jc w:val="left"/>
      </w:pPr>
    </w:p>
    <w:p w:rsidR="5B703645" w:rsidRDefault="5B703645" w14:paraId="04D59538" w14:textId="24B9FE32">
      <w:r>
        <w:br w:type="page"/>
      </w:r>
    </w:p>
    <w:p w:rsidR="3F93D18C" w:rsidP="5B703645" w:rsidRDefault="3F93D18C" w14:paraId="273B6546" w14:textId="23A98012">
      <w:pPr>
        <w:pStyle w:val="Heading1"/>
        <w:keepNext w:val="1"/>
        <w:keepLines w:val="1"/>
        <w:bidi w:val="0"/>
        <w:spacing w:before="240" w:after="0" w:line="276" w:lineRule="auto"/>
        <w:rPr>
          <w:rFonts w:ascii="Arial" w:hAnsi="Arial" w:eastAsia="Arial" w:cs="Arial"/>
          <w:b w:val="1"/>
          <w:bCs w:val="1"/>
          <w:i w:val="0"/>
          <w:iCs w:val="0"/>
          <w:caps w:val="0"/>
          <w:smallCaps w:val="0"/>
          <w:noProof w:val="0"/>
          <w:color w:val="000000" w:themeColor="text1" w:themeTint="FF" w:themeShade="FF"/>
          <w:sz w:val="44"/>
          <w:szCs w:val="44"/>
          <w:lang w:val="en-AU"/>
        </w:rPr>
      </w:pPr>
      <w:bookmarkStart w:name="_Toc849272061" w:id="1930740959"/>
      <w:r w:rsidRPr="5B703645" w:rsidR="3F93D18C">
        <w:rPr>
          <w:rFonts w:ascii="Arial" w:hAnsi="Arial" w:eastAsia="Arial" w:cs="Arial"/>
          <w:b w:val="1"/>
          <w:bCs w:val="1"/>
          <w:i w:val="0"/>
          <w:iCs w:val="0"/>
          <w:caps w:val="0"/>
          <w:smallCaps w:val="0"/>
          <w:noProof w:val="0"/>
          <w:color w:val="000000" w:themeColor="text1" w:themeTint="FF" w:themeShade="FF"/>
          <w:sz w:val="44"/>
          <w:szCs w:val="44"/>
          <w:lang w:val="en-AU"/>
        </w:rPr>
        <w:t>Appendices</w:t>
      </w:r>
      <w:bookmarkEnd w:id="1930740959"/>
      <w:r w:rsidRPr="5B703645" w:rsidR="3F93D18C">
        <w:rPr>
          <w:rFonts w:ascii="Arial" w:hAnsi="Arial" w:eastAsia="Arial" w:cs="Arial"/>
          <w:b w:val="1"/>
          <w:bCs w:val="1"/>
          <w:i w:val="0"/>
          <w:iCs w:val="0"/>
          <w:caps w:val="0"/>
          <w:smallCaps w:val="0"/>
          <w:noProof w:val="0"/>
          <w:color w:val="000000" w:themeColor="text1" w:themeTint="FF" w:themeShade="FF"/>
          <w:sz w:val="44"/>
          <w:szCs w:val="44"/>
          <w:lang w:val="en-AU"/>
        </w:rPr>
        <w:t xml:space="preserve"> </w:t>
      </w:r>
    </w:p>
    <w:p w:rsidR="3F93D18C" w:rsidP="5B703645" w:rsidRDefault="3F93D18C" w14:paraId="3483C47A" w14:textId="36A6C32A">
      <w:pPr>
        <w:pStyle w:val="Heading2"/>
        <w:keepNext w:val="1"/>
        <w:keepLines w:val="1"/>
        <w:bidi w:val="0"/>
        <w:spacing w:before="40" w:after="0" w:line="276" w:lineRule="auto"/>
        <w:rPr>
          <w:rFonts w:ascii="Arial" w:hAnsi="Arial" w:eastAsia="Arial" w:cs="Arial"/>
          <w:b w:val="1"/>
          <w:bCs w:val="1"/>
          <w:i w:val="0"/>
          <w:iCs w:val="0"/>
          <w:caps w:val="0"/>
          <w:smallCaps w:val="0"/>
          <w:noProof w:val="0"/>
          <w:color w:val="000000" w:themeColor="text1" w:themeTint="FF" w:themeShade="FF"/>
          <w:sz w:val="32"/>
          <w:szCs w:val="32"/>
          <w:lang w:val="en-AU"/>
        </w:rPr>
      </w:pPr>
      <w:bookmarkStart w:name="_Toc806254051" w:id="513938364"/>
      <w:r w:rsidRPr="5B703645" w:rsidR="3F93D18C">
        <w:rPr>
          <w:rFonts w:ascii="Arial" w:hAnsi="Arial" w:eastAsia="Arial" w:cs="Arial"/>
          <w:b w:val="1"/>
          <w:bCs w:val="1"/>
          <w:i w:val="0"/>
          <w:iCs w:val="0"/>
          <w:caps w:val="0"/>
          <w:smallCaps w:val="0"/>
          <w:noProof w:val="0"/>
          <w:color w:val="000000" w:themeColor="text1" w:themeTint="FF" w:themeShade="FF"/>
          <w:sz w:val="32"/>
          <w:szCs w:val="32"/>
          <w:lang w:val="en-AU"/>
        </w:rPr>
        <w:t>Appendix A - Survey questions</w:t>
      </w:r>
      <w:bookmarkEnd w:id="513938364"/>
      <w:r w:rsidRPr="5B703645" w:rsidR="3F93D18C">
        <w:rPr>
          <w:rFonts w:ascii="Arial" w:hAnsi="Arial" w:eastAsia="Arial" w:cs="Arial"/>
          <w:b w:val="1"/>
          <w:bCs w:val="1"/>
          <w:i w:val="0"/>
          <w:iCs w:val="0"/>
          <w:caps w:val="0"/>
          <w:smallCaps w:val="0"/>
          <w:noProof w:val="0"/>
          <w:color w:val="000000" w:themeColor="text1" w:themeTint="FF" w:themeShade="FF"/>
          <w:sz w:val="32"/>
          <w:szCs w:val="32"/>
          <w:lang w:val="en-AU"/>
        </w:rPr>
        <w:t xml:space="preserve"> </w:t>
      </w:r>
    </w:p>
    <w:p w:rsidR="3F93D18C" w:rsidP="5B703645" w:rsidRDefault="3F93D18C" w14:paraId="43749D0A" w14:textId="5BDE347F">
      <w:pPr>
        <w:bidi w:val="0"/>
        <w:spacing w:after="0" w:line="240" w:lineRule="auto"/>
        <w:jc w:val="center"/>
        <w:rPr>
          <w:rFonts w:ascii="Arial" w:hAnsi="Arial" w:eastAsia="Arial" w:cs="Arial"/>
          <w:b w:val="0"/>
          <w:bCs w:val="0"/>
          <w:i w:val="0"/>
          <w:iCs w:val="0"/>
          <w:caps w:val="0"/>
          <w:smallCaps w:val="0"/>
          <w:noProof w:val="0"/>
          <w:color w:val="000000" w:themeColor="text1" w:themeTint="FF" w:themeShade="FF"/>
          <w:sz w:val="18"/>
          <w:szCs w:val="18"/>
          <w:lang w:val="en-AU"/>
        </w:rPr>
      </w:pPr>
      <w:r w:rsidRPr="5B703645" w:rsidR="3F93D18C">
        <w:rPr>
          <w:rFonts w:ascii="Arial" w:hAnsi="Arial" w:eastAsia="Arial" w:cs="Arial"/>
          <w:b w:val="0"/>
          <w:bCs w:val="0"/>
          <w:i w:val="0"/>
          <w:iCs w:val="0"/>
          <w:caps w:val="0"/>
          <w:smallCaps w:val="0"/>
          <w:noProof w:val="0"/>
          <w:color w:val="000000" w:themeColor="text1" w:themeTint="FF" w:themeShade="FF"/>
          <w:sz w:val="18"/>
          <w:szCs w:val="18"/>
          <w:lang w:val="en-AU"/>
        </w:rPr>
        <w:t> </w:t>
      </w:r>
    </w:p>
    <w:p w:rsidR="3F93D18C" w:rsidP="5B703645" w:rsidRDefault="3F93D18C" w14:paraId="573F97D6" w14:textId="630DCA49">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
        </w:rPr>
        <w:t>Q1. Overall, to what extent do you support the concept design for Kings Way Northern Undercroft and City Road Park?</w:t>
      </w:r>
    </w:p>
    <w:tbl>
      <w:tblPr>
        <w:tblStyle w:val="TableNormal"/>
        <w:bidiVisual w:val="0"/>
        <w:tblW w:w="0" w:type="auto"/>
        <w:tblBorders>
          <w:top w:val="single" w:sz="6"/>
          <w:left w:val="single" w:sz="6"/>
          <w:bottom w:val="single" w:sz="6"/>
          <w:right w:val="single" w:sz="6"/>
        </w:tblBorders>
        <w:tblLayout w:type="fixed"/>
        <w:tblLook w:val="06A0" w:firstRow="1" w:lastRow="0" w:firstColumn="1" w:lastColumn="0" w:noHBand="1" w:noVBand="1"/>
      </w:tblPr>
      <w:tblGrid>
        <w:gridCol w:w="1365"/>
        <w:gridCol w:w="1095"/>
        <w:gridCol w:w="2400"/>
        <w:gridCol w:w="2130"/>
        <w:gridCol w:w="1785"/>
      </w:tblGrid>
      <w:tr w:rsidR="5B703645" w:rsidTr="5B703645" w14:paraId="3DA6EEB8">
        <w:trPr>
          <w:trHeight w:val="300"/>
        </w:trPr>
        <w:tc>
          <w:tcPr>
            <w:tcW w:w="1365" w:type="dxa"/>
            <w:tcBorders>
              <w:top w:val="nil"/>
              <w:left w:val="nil"/>
              <w:bottom w:val="nil"/>
              <w:right w:val="nil"/>
            </w:tcBorders>
            <w:shd w:val="clear" w:color="auto" w:fill="DBE5F1" w:themeFill="accent1" w:themeFillTint="33"/>
            <w:tcMar/>
            <w:vAlign w:val="bottom"/>
          </w:tcPr>
          <w:p w:rsidR="5B703645" w:rsidP="5B703645" w:rsidRDefault="5B703645" w14:paraId="3EBA472D" w14:textId="3E3B6B38">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Not at all</w:t>
            </w:r>
          </w:p>
        </w:tc>
        <w:tc>
          <w:tcPr>
            <w:tcW w:w="1095" w:type="dxa"/>
            <w:tcBorders>
              <w:top w:val="nil"/>
              <w:left w:val="nil"/>
              <w:bottom w:val="nil"/>
              <w:right w:val="nil"/>
            </w:tcBorders>
            <w:shd w:val="clear" w:color="auto" w:fill="DBE5F1" w:themeFill="accent1" w:themeFillTint="33"/>
            <w:tcMar/>
            <w:vAlign w:val="bottom"/>
          </w:tcPr>
          <w:p w:rsidR="5B703645" w:rsidP="5B703645" w:rsidRDefault="5B703645" w14:paraId="44AB8319" w14:textId="23292F8F">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 little</w:t>
            </w:r>
          </w:p>
        </w:tc>
        <w:tc>
          <w:tcPr>
            <w:tcW w:w="2400" w:type="dxa"/>
            <w:tcBorders>
              <w:top w:val="nil"/>
              <w:left w:val="nil"/>
              <w:bottom w:val="nil"/>
              <w:right w:val="nil"/>
            </w:tcBorders>
            <w:shd w:val="clear" w:color="auto" w:fill="DBE5F1" w:themeFill="accent1" w:themeFillTint="33"/>
            <w:tcMar/>
            <w:vAlign w:val="bottom"/>
          </w:tcPr>
          <w:p w:rsidR="5B703645" w:rsidP="5B703645" w:rsidRDefault="5B703645" w14:paraId="390DDE56" w14:textId="50221AF5">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Moderately support</w:t>
            </w:r>
          </w:p>
        </w:tc>
        <w:tc>
          <w:tcPr>
            <w:tcW w:w="2130" w:type="dxa"/>
            <w:tcBorders>
              <w:top w:val="nil"/>
              <w:left w:val="nil"/>
              <w:bottom w:val="nil"/>
              <w:right w:val="nil"/>
            </w:tcBorders>
            <w:shd w:val="clear" w:color="auto" w:fill="DBE5F1" w:themeFill="accent1" w:themeFillTint="33"/>
            <w:tcMar/>
            <w:vAlign w:val="bottom"/>
          </w:tcPr>
          <w:p w:rsidR="5B703645" w:rsidP="5B703645" w:rsidRDefault="5B703645" w14:paraId="3AC0E8B0" w14:textId="099029E5">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Strongly support</w:t>
            </w:r>
          </w:p>
        </w:tc>
        <w:tc>
          <w:tcPr>
            <w:tcW w:w="1785" w:type="dxa"/>
            <w:tcBorders>
              <w:top w:val="nil"/>
              <w:left w:val="nil"/>
              <w:bottom w:val="nil"/>
              <w:right w:val="nil"/>
            </w:tcBorders>
            <w:shd w:val="clear" w:color="auto" w:fill="DBE5F1" w:themeFill="accent1" w:themeFillTint="33"/>
            <w:tcMar/>
            <w:vAlign w:val="bottom"/>
          </w:tcPr>
          <w:p w:rsidR="5B703645" w:rsidP="5B703645" w:rsidRDefault="5B703645" w14:paraId="0F925B26" w14:textId="621C5E4F">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Fully support</w:t>
            </w:r>
          </w:p>
        </w:tc>
      </w:tr>
    </w:tbl>
    <w:p w:rsidR="5B703645" w:rsidP="5B703645" w:rsidRDefault="5B703645" w14:paraId="0E17F2AF" w14:textId="45785241">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301A0242" w14:textId="1566DA6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
        </w:rPr>
        <w:t>Q2. For what reason/s</w:t>
      </w:r>
    </w:p>
    <w:p w:rsidR="5B703645" w:rsidP="5B703645" w:rsidRDefault="5B703645" w14:paraId="1CAAB09A" w14:textId="3745854C">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405FD945" w14:textId="29F8232C">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
        </w:rPr>
        <w:t>Q3: What is the most important theme for you, for this project:</w:t>
      </w:r>
    </w:p>
    <w:tbl>
      <w:tblPr>
        <w:tblStyle w:val="TableNormal"/>
        <w:bidiVisual w:val="0"/>
        <w:tblW w:w="0" w:type="auto"/>
        <w:tblBorders>
          <w:top w:val="single" w:sz="6"/>
          <w:left w:val="single" w:sz="6"/>
          <w:bottom w:val="single" w:sz="6"/>
          <w:right w:val="single" w:sz="6"/>
        </w:tblBorders>
        <w:tblLayout w:type="fixed"/>
        <w:tblLook w:val="06A0" w:firstRow="1" w:lastRow="0" w:firstColumn="1" w:lastColumn="0" w:noHBand="1" w:noVBand="1"/>
      </w:tblPr>
      <w:tblGrid>
        <w:gridCol w:w="2865"/>
        <w:gridCol w:w="3180"/>
        <w:gridCol w:w="3645"/>
      </w:tblGrid>
      <w:tr w:rsidR="5B703645" w:rsidTr="5B703645" w14:paraId="1FC201EE">
        <w:trPr>
          <w:trHeight w:val="270"/>
        </w:trPr>
        <w:tc>
          <w:tcPr>
            <w:tcW w:w="2865" w:type="dxa"/>
            <w:tcBorders>
              <w:top w:val="nil"/>
              <w:left w:val="nil"/>
              <w:bottom w:val="nil"/>
              <w:right w:val="nil"/>
            </w:tcBorders>
            <w:shd w:val="clear" w:color="auto" w:fill="DBE5F1" w:themeFill="accent1" w:themeFillTint="33"/>
            <w:tcMar/>
            <w:vAlign w:val="bottom"/>
          </w:tcPr>
          <w:p w:rsidR="5B703645" w:rsidP="5B703645" w:rsidRDefault="5B703645" w14:paraId="7F3AAFB9" w14:textId="79EDACCC">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 space for active recreation: this theme looks at how the space can support recreation needs.</w:t>
            </w:r>
          </w:p>
        </w:tc>
        <w:tc>
          <w:tcPr>
            <w:tcW w:w="3180" w:type="dxa"/>
            <w:tcBorders>
              <w:top w:val="nil"/>
              <w:left w:val="nil"/>
              <w:bottom w:val="nil"/>
              <w:right w:val="nil"/>
            </w:tcBorders>
            <w:shd w:val="clear" w:color="auto" w:fill="DBE5F1" w:themeFill="accent1" w:themeFillTint="33"/>
            <w:tcMar/>
            <w:vAlign w:val="bottom"/>
          </w:tcPr>
          <w:p w:rsidR="5B703645" w:rsidP="5B703645" w:rsidRDefault="5B703645" w14:paraId="31714941" w14:textId="23A9A7C9">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 social space: this theme looks at a space that allows for gathering at all times and for groups of all sizes.</w:t>
            </w:r>
          </w:p>
        </w:tc>
        <w:tc>
          <w:tcPr>
            <w:tcW w:w="3645" w:type="dxa"/>
            <w:tcBorders>
              <w:top w:val="nil"/>
              <w:left w:val="nil"/>
              <w:bottom w:val="nil"/>
              <w:right w:val="nil"/>
            </w:tcBorders>
            <w:shd w:val="clear" w:color="auto" w:fill="DBE5F1" w:themeFill="accent1" w:themeFillTint="33"/>
            <w:tcMar/>
            <w:vAlign w:val="bottom"/>
          </w:tcPr>
          <w:p w:rsidR="5B703645" w:rsidP="5B703645" w:rsidRDefault="5B703645" w14:paraId="52534506" w14:textId="7662745D">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 space for flexible community use: this theme looks at how the space can support community events such as markets etc.</w:t>
            </w:r>
          </w:p>
        </w:tc>
      </w:tr>
    </w:tbl>
    <w:p w:rsidR="5B703645" w:rsidP="5B703645" w:rsidRDefault="5B703645" w14:paraId="62FDB813" w14:textId="34BFE78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53BCA02A" w14:textId="4B58246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Q4: Why this theme?</w:t>
      </w:r>
    </w:p>
    <w:p w:rsidR="5B703645" w:rsidP="5B703645" w:rsidRDefault="5B703645" w14:paraId="79AADA12" w14:textId="2C707157">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75340D25" w14:textId="288BE5EB">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Q5: What would you use the Northern Undercroft Space for?</w:t>
      </w:r>
    </w:p>
    <w:tbl>
      <w:tblPr>
        <w:tblStyle w:val="TableNormal"/>
        <w:bidiVisual w:val="0"/>
        <w:tblW w:w="0" w:type="auto"/>
        <w:tblBorders>
          <w:top w:val="single" w:sz="6"/>
          <w:left w:val="single" w:sz="6"/>
          <w:bottom w:val="single" w:sz="6"/>
          <w:right w:val="single" w:sz="6"/>
        </w:tblBorders>
        <w:tblLayout w:type="fixed"/>
        <w:tblLook w:val="06A0" w:firstRow="1" w:lastRow="0" w:firstColumn="1" w:lastColumn="0" w:noHBand="1" w:noVBand="1"/>
      </w:tblPr>
      <w:tblGrid>
        <w:gridCol w:w="1380"/>
        <w:gridCol w:w="1395"/>
        <w:gridCol w:w="1260"/>
        <w:gridCol w:w="990"/>
        <w:gridCol w:w="885"/>
        <w:gridCol w:w="1065"/>
        <w:gridCol w:w="690"/>
        <w:gridCol w:w="1080"/>
      </w:tblGrid>
      <w:tr w:rsidR="5B703645" w:rsidTr="5B703645" w14:paraId="16EFB7DF">
        <w:trPr>
          <w:trHeight w:val="270"/>
        </w:trPr>
        <w:tc>
          <w:tcPr>
            <w:tcW w:w="1380" w:type="dxa"/>
            <w:tcBorders>
              <w:top w:val="nil"/>
              <w:left w:val="nil"/>
              <w:bottom w:val="nil"/>
              <w:right w:val="nil"/>
            </w:tcBorders>
            <w:shd w:val="clear" w:color="auto" w:fill="DBE5F1" w:themeFill="accent1" w:themeFillTint="33"/>
            <w:tcMar/>
            <w:vAlign w:val="bottom"/>
          </w:tcPr>
          <w:p w:rsidR="5B703645" w:rsidP="5B703645" w:rsidRDefault="5B703645" w14:paraId="53529BAF" w14:textId="668AA38B">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Active recreation</w:t>
            </w:r>
          </w:p>
        </w:tc>
        <w:tc>
          <w:tcPr>
            <w:tcW w:w="1395" w:type="dxa"/>
            <w:tcBorders>
              <w:top w:val="nil"/>
              <w:left w:val="nil"/>
              <w:bottom w:val="nil"/>
              <w:right w:val="nil"/>
            </w:tcBorders>
            <w:shd w:val="clear" w:color="auto" w:fill="DBE5F1" w:themeFill="accent1" w:themeFillTint="33"/>
            <w:tcMar/>
            <w:vAlign w:val="bottom"/>
          </w:tcPr>
          <w:p w:rsidR="5B703645" w:rsidP="5B703645" w:rsidRDefault="5B703645" w14:paraId="6722ABCA" w14:textId="02FED484">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Passive recreation</w:t>
            </w:r>
          </w:p>
        </w:tc>
        <w:tc>
          <w:tcPr>
            <w:tcW w:w="1260" w:type="dxa"/>
            <w:tcBorders>
              <w:top w:val="nil"/>
              <w:left w:val="nil"/>
              <w:bottom w:val="nil"/>
              <w:right w:val="nil"/>
            </w:tcBorders>
            <w:shd w:val="clear" w:color="auto" w:fill="DBE5F1" w:themeFill="accent1" w:themeFillTint="33"/>
            <w:tcMar/>
            <w:vAlign w:val="bottom"/>
          </w:tcPr>
          <w:p w:rsidR="5B703645" w:rsidP="5B703645" w:rsidRDefault="5B703645" w14:paraId="29B1392B" w14:textId="1CA1F4AA">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Social gathering</w:t>
            </w:r>
          </w:p>
        </w:tc>
        <w:tc>
          <w:tcPr>
            <w:tcW w:w="990" w:type="dxa"/>
            <w:tcBorders>
              <w:top w:val="nil"/>
              <w:left w:val="nil"/>
              <w:bottom w:val="nil"/>
              <w:right w:val="nil"/>
            </w:tcBorders>
            <w:shd w:val="clear" w:color="auto" w:fill="DBE5F1" w:themeFill="accent1" w:themeFillTint="33"/>
            <w:tcMar/>
            <w:vAlign w:val="bottom"/>
          </w:tcPr>
          <w:p w:rsidR="5B703645" w:rsidP="5B703645" w:rsidRDefault="5B703645" w14:paraId="2E761AE9" w14:textId="77798F25">
            <w:pPr>
              <w:bidi w:val="0"/>
              <w:spacing w:after="0" w:line="276" w:lineRule="auto"/>
              <w:rPr>
                <w:rFonts w:ascii="Arial" w:hAnsi="Arial" w:eastAsia="Arial" w:cs="Arial"/>
                <w:b w:val="0"/>
                <w:bCs w:val="0"/>
                <w:i w:val="0"/>
                <w:iCs w:val="0"/>
                <w:sz w:val="22"/>
                <w:szCs w:val="22"/>
                <w:lang w:val="en-AU"/>
              </w:rPr>
            </w:pPr>
            <w:r w:rsidRPr="5B703645" w:rsidR="5B703645">
              <w:rPr>
                <w:rFonts w:ascii="Arial" w:hAnsi="Arial" w:eastAsia="Arial" w:cs="Arial"/>
                <w:b w:val="0"/>
                <w:bCs w:val="0"/>
                <w:i w:val="0"/>
                <w:iCs w:val="0"/>
                <w:sz w:val="22"/>
                <w:szCs w:val="22"/>
                <w:lang w:val="en-AU"/>
              </w:rPr>
              <w:t>Skating</w:t>
            </w:r>
            <w:r w:rsidRPr="5B703645" w:rsidR="1F68B5AB">
              <w:rPr>
                <w:rFonts w:ascii="Arial" w:hAnsi="Arial" w:eastAsia="Arial" w:cs="Arial"/>
                <w:b w:val="0"/>
                <w:bCs w:val="0"/>
                <w:i w:val="0"/>
                <w:iCs w:val="0"/>
                <w:sz w:val="22"/>
                <w:szCs w:val="22"/>
                <w:lang w:val="en-AU"/>
              </w:rPr>
              <w:t>app</w:t>
            </w:r>
          </w:p>
        </w:tc>
        <w:tc>
          <w:tcPr>
            <w:tcW w:w="885" w:type="dxa"/>
            <w:tcBorders>
              <w:top w:val="nil"/>
              <w:left w:val="nil"/>
              <w:bottom w:val="nil"/>
              <w:right w:val="nil"/>
            </w:tcBorders>
            <w:shd w:val="clear" w:color="auto" w:fill="DBE5F1" w:themeFill="accent1" w:themeFillTint="33"/>
            <w:tcMar/>
            <w:vAlign w:val="bottom"/>
          </w:tcPr>
          <w:p w:rsidR="5B703645" w:rsidP="5B703645" w:rsidRDefault="5B703645" w14:paraId="17C7652B" w14:textId="04070D58">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Events</w:t>
            </w:r>
          </w:p>
        </w:tc>
        <w:tc>
          <w:tcPr>
            <w:tcW w:w="1065" w:type="dxa"/>
            <w:tcBorders>
              <w:top w:val="nil"/>
              <w:left w:val="nil"/>
              <w:bottom w:val="nil"/>
              <w:right w:val="nil"/>
            </w:tcBorders>
            <w:shd w:val="clear" w:color="auto" w:fill="DBE5F1" w:themeFill="accent1" w:themeFillTint="33"/>
            <w:tcMar/>
            <w:vAlign w:val="bottom"/>
          </w:tcPr>
          <w:p w:rsidR="5B703645" w:rsidP="5B703645" w:rsidRDefault="5B703645" w14:paraId="2E6B1E2C" w14:textId="35B0A5B1">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Markets</w:t>
            </w:r>
          </w:p>
        </w:tc>
        <w:tc>
          <w:tcPr>
            <w:tcW w:w="690" w:type="dxa"/>
            <w:tcBorders>
              <w:top w:val="nil"/>
              <w:left w:val="nil"/>
              <w:bottom w:val="nil"/>
              <w:right w:val="nil"/>
            </w:tcBorders>
            <w:shd w:val="clear" w:color="auto" w:fill="DBE5F1" w:themeFill="accent1" w:themeFillTint="33"/>
            <w:tcMar/>
            <w:vAlign w:val="bottom"/>
          </w:tcPr>
          <w:p w:rsidR="5B703645" w:rsidP="5B703645" w:rsidRDefault="5B703645" w14:paraId="2AD0B489" w14:textId="7E850ADD">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Art</w:t>
            </w:r>
          </w:p>
        </w:tc>
        <w:tc>
          <w:tcPr>
            <w:tcW w:w="1080" w:type="dxa"/>
            <w:tcBorders>
              <w:top w:val="nil"/>
              <w:left w:val="nil"/>
              <w:bottom w:val="nil"/>
              <w:right w:val="nil"/>
            </w:tcBorders>
            <w:shd w:val="clear" w:color="auto" w:fill="DBE5F1" w:themeFill="accent1" w:themeFillTint="33"/>
            <w:tcMar/>
            <w:vAlign w:val="bottom"/>
          </w:tcPr>
          <w:p w:rsidR="5B703645" w:rsidP="5B703645" w:rsidRDefault="5B703645" w14:paraId="03447DCD" w14:textId="738AA8E6">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Other</w:t>
            </w:r>
          </w:p>
        </w:tc>
      </w:tr>
    </w:tbl>
    <w:p w:rsidR="5B703645" w:rsidP="5B703645" w:rsidRDefault="5B703645" w14:paraId="54ACF56F" w14:textId="0583065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15B19F5E" w14:textId="0571EA5F">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Q6: What types of stories would you like to be creatively told within the Northern Undercroft space?</w:t>
      </w:r>
    </w:p>
    <w:p w:rsidR="5B703645" w:rsidP="5B703645" w:rsidRDefault="5B703645" w14:paraId="69A0CD90" w14:textId="3A4BC13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tbl>
      <w:tblPr>
        <w:tblStyle w:val="TableNormal"/>
        <w:bidiVisual w:val="0"/>
        <w:tblW w:w="0" w:type="auto"/>
        <w:tblBorders>
          <w:top w:val="single" w:sz="6"/>
          <w:left w:val="single" w:sz="6"/>
          <w:bottom w:val="single" w:sz="6"/>
          <w:right w:val="single" w:sz="6"/>
        </w:tblBorders>
        <w:tblLayout w:type="fixed"/>
        <w:tblLook w:val="06A0" w:firstRow="1" w:lastRow="0" w:firstColumn="1" w:lastColumn="0" w:noHBand="1" w:noVBand="1"/>
      </w:tblPr>
      <w:tblGrid>
        <w:gridCol w:w="1950"/>
        <w:gridCol w:w="1950"/>
        <w:gridCol w:w="1740"/>
        <w:gridCol w:w="1755"/>
        <w:gridCol w:w="1365"/>
      </w:tblGrid>
      <w:tr w:rsidR="5B703645" w:rsidTr="5B703645" w14:paraId="1E70844B">
        <w:trPr>
          <w:trHeight w:val="270"/>
        </w:trPr>
        <w:tc>
          <w:tcPr>
            <w:tcW w:w="1950" w:type="dxa"/>
            <w:tcBorders>
              <w:top w:val="nil"/>
              <w:left w:val="nil"/>
              <w:bottom w:val="nil"/>
              <w:right w:val="nil"/>
            </w:tcBorders>
            <w:shd w:val="clear" w:color="auto" w:fill="DBE5F1" w:themeFill="accent1" w:themeFillTint="33"/>
            <w:tcMar/>
            <w:vAlign w:val="bottom"/>
          </w:tcPr>
          <w:p w:rsidR="5B703645" w:rsidP="5B703645" w:rsidRDefault="5B703645" w14:paraId="71D3E17F" w14:textId="21980AEC">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Traditional Owner stories</w:t>
            </w:r>
          </w:p>
        </w:tc>
        <w:tc>
          <w:tcPr>
            <w:tcW w:w="1950" w:type="dxa"/>
            <w:tcBorders>
              <w:top w:val="nil"/>
              <w:left w:val="nil"/>
              <w:bottom w:val="nil"/>
              <w:right w:val="nil"/>
            </w:tcBorders>
            <w:shd w:val="clear" w:color="auto" w:fill="DBE5F1" w:themeFill="accent1" w:themeFillTint="33"/>
            <w:tcMar/>
            <w:vAlign w:val="bottom"/>
          </w:tcPr>
          <w:p w:rsidR="5B703645" w:rsidP="5B703645" w:rsidRDefault="5B703645" w14:paraId="42DE40F9" w14:textId="3632A2B4">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Stories of the community</w:t>
            </w:r>
          </w:p>
        </w:tc>
        <w:tc>
          <w:tcPr>
            <w:tcW w:w="1740" w:type="dxa"/>
            <w:tcBorders>
              <w:top w:val="nil"/>
              <w:left w:val="nil"/>
              <w:bottom w:val="nil"/>
              <w:right w:val="nil"/>
            </w:tcBorders>
            <w:shd w:val="clear" w:color="auto" w:fill="DBE5F1" w:themeFill="accent1" w:themeFillTint="33"/>
            <w:tcMar/>
            <w:vAlign w:val="bottom"/>
          </w:tcPr>
          <w:p w:rsidR="5B703645" w:rsidP="5B703645" w:rsidRDefault="5B703645" w14:paraId="181F3B7B" w14:textId="7F200200">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History of Southbank</w:t>
            </w:r>
          </w:p>
        </w:tc>
        <w:tc>
          <w:tcPr>
            <w:tcW w:w="1755" w:type="dxa"/>
            <w:tcBorders>
              <w:top w:val="nil"/>
              <w:left w:val="nil"/>
              <w:bottom w:val="nil"/>
              <w:right w:val="nil"/>
            </w:tcBorders>
            <w:shd w:val="clear" w:color="auto" w:fill="DBE5F1" w:themeFill="accent1" w:themeFillTint="33"/>
            <w:tcMar/>
            <w:vAlign w:val="bottom"/>
          </w:tcPr>
          <w:p w:rsidR="5B703645" w:rsidP="5B703645" w:rsidRDefault="5B703645" w14:paraId="5521C935" w14:textId="650449DE">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Water story of the site</w:t>
            </w:r>
          </w:p>
        </w:tc>
        <w:tc>
          <w:tcPr>
            <w:tcW w:w="1365" w:type="dxa"/>
            <w:tcBorders>
              <w:top w:val="nil"/>
              <w:left w:val="nil"/>
              <w:bottom w:val="nil"/>
              <w:right w:val="nil"/>
            </w:tcBorders>
            <w:shd w:val="clear" w:color="auto" w:fill="DBE5F1" w:themeFill="accent1" w:themeFillTint="33"/>
            <w:tcMar/>
            <w:vAlign w:val="bottom"/>
          </w:tcPr>
          <w:p w:rsidR="5B703645" w:rsidP="5B703645" w:rsidRDefault="5B703645" w14:paraId="7FADA1CE" w14:textId="70968306">
            <w:pPr>
              <w:bidi w:val="0"/>
              <w:spacing w:after="0" w:line="276" w:lineRule="auto"/>
              <w:rPr>
                <w:rFonts w:ascii="Arial" w:hAnsi="Arial" w:eastAsia="Arial" w:cs="Arial"/>
                <w:b w:val="0"/>
                <w:bCs w:val="0"/>
                <w:i w:val="0"/>
                <w:iCs w:val="0"/>
                <w:sz w:val="22"/>
                <w:szCs w:val="22"/>
              </w:rPr>
            </w:pPr>
            <w:r w:rsidRPr="5B703645" w:rsidR="5B703645">
              <w:rPr>
                <w:rFonts w:ascii="Arial" w:hAnsi="Arial" w:eastAsia="Arial" w:cs="Arial"/>
                <w:b w:val="0"/>
                <w:bCs w:val="0"/>
                <w:i w:val="0"/>
                <w:iCs w:val="0"/>
                <w:sz w:val="22"/>
                <w:szCs w:val="22"/>
                <w:lang w:val="en-AU"/>
              </w:rPr>
              <w:t>Other</w:t>
            </w:r>
          </w:p>
        </w:tc>
      </w:tr>
    </w:tbl>
    <w:p w:rsidR="5B703645" w:rsidP="5B703645" w:rsidRDefault="5B703645" w14:paraId="2C7A3782" w14:textId="113CCDB2">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18056C14" w14:textId="01E07FF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Q7: Do you have any feedback on the proposal to improve urban greening for City Road Park, including trees, garden beds and seating?</w:t>
      </w:r>
    </w:p>
    <w:p w:rsidR="5B703645" w:rsidP="5B703645" w:rsidRDefault="5B703645" w14:paraId="31219D1F" w14:textId="680E7890">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3C7490EB" w14:textId="7261542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Q8: Do you have any further comments about the Northern Undercroft or City Road Park proposals?</w:t>
      </w:r>
    </w:p>
    <w:p w:rsidR="5B703645" w:rsidP="5B703645" w:rsidRDefault="5B703645" w14:paraId="5335E913" w14:textId="465790AE">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p>
    <w:p w:rsidR="3F93D18C" w:rsidP="5B703645" w:rsidRDefault="3F93D18C" w14:paraId="15FE282D" w14:textId="4CC8AB9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Q9. How do you describe your gender?</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5C4342C" w14:textId="021BE03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Female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928A1B0" w14:textId="4D756AD3">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Male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632FF78" w14:textId="315C152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Non-binary/gender diverse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1A09BBB" w14:textId="39054DBC">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Prefer not to say</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7E35DF3" w14:textId="0797F4AE">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I use a different term, please specify:   </w:t>
      </w:r>
    </w:p>
    <w:p w:rsidR="3F93D18C" w:rsidP="5B703645" w:rsidRDefault="3F93D18C" w14:paraId="3715269F" w14:textId="3074EE80">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223E2B5D" w14:textId="6D437C57">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 xml:space="preserve">Q10. What is your age?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8CE42F8" w14:textId="15DBD376">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Under 15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B101F2C" w14:textId="4B19BB79">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15-19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F34E1AE" w14:textId="70EFFB48">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20-24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01EC55C" w14:textId="507FC8ED">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25-29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1F7D31C" w14:textId="1F65C5EA">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30-34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1819FDF" w14:textId="5809FC5B">
      <w:pPr>
        <w:pStyle w:val="ListParagraph"/>
        <w:bidi w:val="0"/>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35-39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52F2115" w14:textId="3E7A4E03">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40-44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3FD0CB1" w14:textId="5BE5346B">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45-49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65AE338" w14:textId="28F04BB6">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50-54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E0794A6" w14:textId="559DB9D3">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55-59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1130970" w14:textId="5026B942">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60-64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228AE098" w14:textId="23EE952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65-69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07FD20C" w14:textId="30641DE9">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70-74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7CB4A7D" w14:textId="36C59479">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75-79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5A43490" w14:textId="439DA33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80-84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573380F" w14:textId="6FDE545A">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85-89 years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6CED13E" w14:textId="42B50EC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90+ years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37CDD25" w14:textId="79B24D63">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Prefer not to say </w:t>
      </w:r>
    </w:p>
    <w:p w:rsidR="3F93D18C" w:rsidP="5B703645" w:rsidRDefault="3F93D18C" w14:paraId="4C3E5DA0" w14:textId="610B2C39">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Segoe UI" w:hAnsi="Segoe UI" w:eastAsia="Segoe UI" w:cs="Segoe UI"/>
          <w:b w:val="0"/>
          <w:bCs w:val="0"/>
          <w:i w:val="0"/>
          <w:iCs w:val="0"/>
          <w:caps w:val="0"/>
          <w:smallCaps w:val="0"/>
          <w:noProof w:val="0"/>
          <w:color w:val="000000" w:themeColor="text1" w:themeTint="FF" w:themeShade="FF"/>
          <w:sz w:val="22"/>
          <w:szCs w:val="22"/>
          <w:lang w:val="en-AU"/>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45BC148" w14:textId="40154BC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Q11. Do you identify with any of the following?</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7046285" w14:textId="341E6E3E">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Aboriginal</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E525514" w14:textId="39399FA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Torres Strait Islander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F18104B" w14:textId="182CBD68">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Person with disability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0017AB5" w14:textId="79F32BD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Carer</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D752540" w14:textId="48BFC2FC">
      <w:pPr>
        <w:pStyle w:val="ListParagraph"/>
        <w:bidi w:val="0"/>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LGBTIQ+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9A9A398" w14:textId="3A8C942A">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Speak a language other than English at home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7E088E5" w14:textId="313153FF">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Born overseas</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398C2E6" w14:textId="20CDFF2D">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International student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62F3F16" w14:textId="46C542C6">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Prefer not to say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9E7720C" w14:textId="4FDF6B3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None of these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5AE7433" w14:textId="1929D252">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AU"/>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2F0E4C2" w14:textId="37429452">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GB"/>
        </w:rPr>
        <w:t>Q12. If you speak a language other than English at home, what language do you speak?</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C06F40D" w14:textId="7F0FA3D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C895E89" w14:textId="2F427FD7">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AF38159" w14:textId="0DB028F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Q13. Which of the following best describes your connection to this City of Melbourne project?</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98DEAB4" w14:textId="005E9645">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I am a resident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90039BD" w14:textId="237C172C">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I am a worker</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F708B4B" w14:textId="62054E75">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I own a business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9BA1CAC" w14:textId="4E338474">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I am a student</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5BC2A1F" w14:textId="172A1DF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I am a visitor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C4F2975" w14:textId="6CCB591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Prefer not to say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EBB0E21" w14:textId="5C2AD024">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Other, please specify: </w:t>
      </w:r>
    </w:p>
    <w:p w:rsidR="3F93D18C" w:rsidP="5B703645" w:rsidRDefault="3F93D18C" w14:paraId="510A42EF" w14:textId="0B8812B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95A9BB8" w14:textId="4C9550CA">
      <w:pPr>
        <w:bidi w:val="0"/>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Q14. Based on your connection this project, where do you live/work/own a business/study/visit?</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06064AE" w14:textId="115220AB">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Carlton (3053)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F5E8BFF" w14:textId="5F351453">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CBD (3000)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214466B1" w14:textId="3C417632">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Docklands (3008)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9407C08" w14:textId="2074B3B4">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East Melbourne (3002)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E8247A4" w14:textId="54A885F5">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Kensington (3031)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A1B19E3" w14:textId="14A15E51">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North Melbourne (3051)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07E7DD2" w14:textId="1AC7D14B">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Parkville (3052)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2EFC5F2" w14:textId="27C4142A">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Southbank (3006)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BF56B0C" w14:textId="1CE37CC9">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South Yarra (3141)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276EE453" w14:textId="6015CCD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West Melbourne (3003)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61397CC" w14:textId="0F8E250F">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Fisherman's Bend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5E4F7DE" w14:textId="09F072F8">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Prefer not to answer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5BF1FD3" w14:textId="373827C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Other/outside the City of Melbourne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63CF728" w14:textId="153A6DB4">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9886642" w14:textId="52B02918">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83D9335" w14:textId="4CC4AB71">
      <w:pPr>
        <w:bidi w:val="0"/>
        <w:spacing w:after="0" w:line="240" w:lineRule="auto"/>
        <w:rPr>
          <w:rFonts w:ascii="Arial" w:hAnsi="Arial" w:eastAsia="Arial" w:cs="Arial"/>
          <w:b w:val="0"/>
          <w:bCs w:val="0"/>
          <w:i w:val="0"/>
          <w:iCs w:val="0"/>
          <w:caps w:val="0"/>
          <w:smallCaps w:val="0"/>
          <w:noProof w:val="0"/>
          <w:color w:val="D13438"/>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AU"/>
        </w:rPr>
        <w:t xml:space="preserve">Q15. Have you participated in a consultation with City of Melbourne before? </w:t>
      </w:r>
      <w:r w:rsidRPr="5B703645" w:rsidR="3F93D18C">
        <w:rPr>
          <w:rFonts w:ascii="Arial" w:hAnsi="Arial" w:eastAsia="Arial" w:cs="Arial"/>
          <w:b w:val="0"/>
          <w:bCs w:val="0"/>
          <w:i w:val="0"/>
          <w:iCs w:val="0"/>
          <w:caps w:val="0"/>
          <w:smallCaps w:val="0"/>
          <w:noProof w:val="0"/>
          <w:color w:val="D13438"/>
          <w:sz w:val="22"/>
          <w:szCs w:val="22"/>
          <w:lang w:val="en-GB"/>
        </w:rPr>
        <w:t> </w:t>
      </w:r>
      <w:r w:rsidRPr="5B703645" w:rsidR="3F93D18C">
        <w:rPr>
          <w:rFonts w:ascii="Arial" w:hAnsi="Arial" w:eastAsia="Arial" w:cs="Arial"/>
          <w:b w:val="0"/>
          <w:bCs w:val="0"/>
          <w:i w:val="0"/>
          <w:iCs w:val="0"/>
          <w:caps w:val="0"/>
          <w:smallCaps w:val="0"/>
          <w:noProof w:val="0"/>
          <w:color w:val="D13438"/>
          <w:sz w:val="22"/>
          <w:szCs w:val="22"/>
          <w:lang w:val="en-AU"/>
        </w:rPr>
        <w:t> </w:t>
      </w:r>
    </w:p>
    <w:p w:rsidR="3F93D18C" w:rsidP="5B703645" w:rsidRDefault="3F93D18C" w14:paraId="46E377F9" w14:textId="5578F72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No, this is my first City of Melbourne consultation</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B3F2F4A" w14:textId="632871B7">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Yes, I have participated in a City of Melbourne consultation once or twice before today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BB48C60" w14:textId="40830F2F">
      <w:pPr>
        <w:pStyle w:val="ListParagraph"/>
        <w:bidi w:val="0"/>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Yes, and I participate in City of Melbourne consultations regularly</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172AF80" w14:textId="288A34CE">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Not sure</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FF8FC7B" w14:textId="26D8315F">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xml:space="preserve">Prefer not to say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2106244" w14:textId="2DA7E072">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A4EBD3E" w14:textId="154BCD0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
        </w:rPr>
        <w:t>Q16. What motivated you to participate in this consultation today?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E60D61E" w14:textId="552F9AD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
        </w:rPr>
        <w:t>Please select all that apply.</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24363335" w14:textId="59FFE314">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I was passing by/approached by City of Melbourne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1DC0439F" w14:textId="533E7F7D">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The project directly impacts me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4811642" w14:textId="4C3BEDF2">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I think it’s important to have your say and contribute to the future of our city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689F3E68" w14:textId="659F94DA">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I received a letter/email from City of Melbourne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30E7EA2" w14:textId="5C7479A9">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I saw the project on social media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4A6A4498" w14:textId="69B9AAEB">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I saw the project in the media (TV, radio, newspaper etc.)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0B7310BD" w14:textId="127B2E7F">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Word of mouth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7175E359" w14:textId="030AE941">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Prefer not to say </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53106099" w14:textId="40F01CB0">
      <w:pPr>
        <w:pStyle w:val="ListParagraph"/>
        <w:bidi w:val="0"/>
        <w:spacing w:after="0" w:line="240" w:lineRule="auto"/>
        <w:ind w:left="360" w:firstLine="0"/>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GB"/>
        </w:rPr>
        <w:t>Other, please specify:</w:t>
      </w:r>
      <w:r w:rsidRPr="5B703645" w:rsidR="3F93D18C">
        <w:rPr>
          <w:rFonts w:ascii="Arial" w:hAnsi="Arial" w:eastAsia="Arial" w:cs="Arial"/>
          <w:b w:val="0"/>
          <w:bCs w:val="0"/>
          <w:i w:val="0"/>
          <w:iCs w:val="0"/>
          <w:caps w:val="0"/>
          <w:smallCaps w:val="0"/>
          <w:noProof w:val="0"/>
          <w:color w:val="000000" w:themeColor="text1" w:themeTint="FF" w:themeShade="FF"/>
          <w:sz w:val="22"/>
          <w:szCs w:val="22"/>
          <w:lang w:val="en-AU"/>
        </w:rPr>
        <w:t> </w:t>
      </w:r>
    </w:p>
    <w:p w:rsidR="3F93D18C" w:rsidP="5B703645" w:rsidRDefault="3F93D18C" w14:paraId="34E08EF6" w14:textId="414BD7AE">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AU"/>
        </w:rPr>
      </w:pPr>
      <w:r w:rsidRPr="5B703645" w:rsidR="3F93D18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AU"/>
        </w:rPr>
        <w:t> </w:t>
      </w:r>
    </w:p>
    <w:p w:rsidR="3F93D18C" w:rsidP="5B703645" w:rsidRDefault="3F93D18C" w14:paraId="2CDBD0D2" w14:textId="1CD41D3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5B703645" w:rsidR="3F93D18C">
        <w:rPr>
          <w:rFonts w:ascii="Arial" w:hAnsi="Arial" w:eastAsia="Arial" w:cs="Arial"/>
          <w:b w:val="0"/>
          <w:bCs w:val="0"/>
          <w:i w:val="0"/>
          <w:iCs w:val="0"/>
          <w:caps w:val="0"/>
          <w:smallCaps w:val="0"/>
          <w:noProof w:val="0"/>
          <w:color w:val="D13438"/>
          <w:sz w:val="22"/>
          <w:szCs w:val="22"/>
          <w:lang w:val="en-GB"/>
        </w:rPr>
        <w:t> </w:t>
      </w:r>
      <w:r w:rsidRPr="5B703645" w:rsidR="3F93D18C">
        <w:rPr>
          <w:rFonts w:ascii="Arial" w:hAnsi="Arial" w:eastAsia="Arial" w:cs="Arial"/>
          <w:b w:val="1"/>
          <w:bCs w:val="1"/>
          <w:i w:val="0"/>
          <w:iCs w:val="0"/>
          <w:caps w:val="0"/>
          <w:smallCaps w:val="0"/>
          <w:noProof w:val="0"/>
          <w:color w:val="000000" w:themeColor="text1" w:themeTint="FF" w:themeShade="FF"/>
          <w:sz w:val="22"/>
          <w:szCs w:val="22"/>
          <w:lang w:val="en"/>
        </w:rPr>
        <w:t>Q17. Please provide your email if you would like to receive updates about this project:</w:t>
      </w:r>
    </w:p>
    <w:p w:rsidR="3F93D18C" w:rsidP="5B703645" w:rsidRDefault="3F93D18C" w14:paraId="52FC0BCE" w14:textId="7DC16E1A">
      <w:pPr>
        <w:pStyle w:val="Heading2"/>
        <w:keepNext w:val="1"/>
        <w:keepLines w:val="1"/>
        <w:bidi w:val="0"/>
        <w:spacing w:before="40" w:after="0" w:line="240" w:lineRule="auto"/>
        <w:rPr>
          <w:rFonts w:ascii="Arial" w:hAnsi="Arial" w:eastAsia="Arial" w:cs="Arial"/>
          <w:b w:val="1"/>
          <w:bCs w:val="1"/>
          <w:i w:val="0"/>
          <w:iCs w:val="0"/>
          <w:caps w:val="0"/>
          <w:smallCaps w:val="0"/>
          <w:noProof w:val="0"/>
          <w:color w:val="000000" w:themeColor="text1" w:themeTint="FF" w:themeShade="FF"/>
          <w:sz w:val="32"/>
          <w:szCs w:val="32"/>
          <w:lang w:val="en-AU"/>
        </w:rPr>
      </w:pPr>
      <w:r w:rsidRPr="5B703645" w:rsidR="3F93D18C">
        <w:rPr>
          <w:rFonts w:ascii="Arial" w:hAnsi="Arial" w:eastAsia="Arial" w:cs="Arial"/>
          <w:b w:val="1"/>
          <w:bCs w:val="1"/>
          <w:i w:val="0"/>
          <w:iCs w:val="0"/>
          <w:caps w:val="0"/>
          <w:smallCaps w:val="0"/>
          <w:noProof w:val="0"/>
          <w:color w:val="000000" w:themeColor="text1" w:themeTint="FF" w:themeShade="FF"/>
          <w:sz w:val="32"/>
          <w:szCs w:val="32"/>
          <w:lang w:val="en"/>
        </w:rPr>
        <w:t xml:space="preserve"> </w:t>
      </w:r>
      <w:r w:rsidRPr="5B703645" w:rsidR="3F93D18C">
        <w:rPr>
          <w:rFonts w:ascii="Arial" w:hAnsi="Arial" w:eastAsia="Arial" w:cs="Arial"/>
          <w:b w:val="1"/>
          <w:bCs w:val="1"/>
          <w:i w:val="0"/>
          <w:iCs w:val="0"/>
          <w:caps w:val="0"/>
          <w:smallCaps w:val="0"/>
          <w:noProof w:val="0"/>
          <w:color w:val="D13438"/>
          <w:sz w:val="32"/>
          <w:szCs w:val="32"/>
          <w:lang w:val="en-GB"/>
        </w:rPr>
        <w:t> </w:t>
      </w:r>
      <w:r w:rsidRPr="5B703645" w:rsidR="3F93D18C">
        <w:rPr>
          <w:rFonts w:ascii="Arial" w:hAnsi="Arial" w:eastAsia="Arial" w:cs="Arial"/>
          <w:b w:val="1"/>
          <w:bCs w:val="1"/>
          <w:i w:val="0"/>
          <w:iCs w:val="0"/>
          <w:caps w:val="0"/>
          <w:smallCaps w:val="0"/>
          <w:noProof w:val="0"/>
          <w:color w:val="D13438"/>
          <w:sz w:val="32"/>
          <w:szCs w:val="32"/>
          <w:lang w:val="en-AU"/>
        </w:rPr>
        <w:t> </w:t>
      </w:r>
    </w:p>
    <w:p w:rsidR="5B703645" w:rsidP="5B703645" w:rsidRDefault="5B703645" w14:paraId="3790131E" w14:textId="143E8B47">
      <w:pPr>
        <w:pStyle w:val="Normal"/>
        <w:bidi w:val="0"/>
        <w:spacing w:before="0" w:beforeAutospacing="off" w:after="120" w:afterAutospacing="off" w:line="276" w:lineRule="auto"/>
        <w:ind w:left="0" w:right="0" w:hanging="0"/>
        <w:jc w:val="left"/>
      </w:pPr>
    </w:p>
    <w:p w:rsidR="5B703645" w:rsidP="5B703645" w:rsidRDefault="5B703645" w14:paraId="1791E0B1" w14:textId="07F592E3">
      <w:pPr>
        <w:pStyle w:val="Normal"/>
        <w:bidi w:val="0"/>
        <w:spacing w:before="0" w:beforeAutospacing="off" w:after="120" w:afterAutospacing="off" w:line="276" w:lineRule="auto"/>
        <w:ind w:left="0" w:right="0" w:hanging="0"/>
        <w:jc w:val="left"/>
      </w:pPr>
    </w:p>
    <w:sectPr w:rsidRPr="004A26E3" w:rsidR="004A26E3" w:rsidSect="00EF11AE">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4E7E" w:rsidP="00BC719D" w:rsidRDefault="00004E7E" w14:paraId="0A37501D" w14:textId="77777777">
      <w:pPr>
        <w:spacing w:after="0"/>
      </w:pPr>
      <w:r>
        <w:separator/>
      </w:r>
    </w:p>
  </w:endnote>
  <w:endnote w:type="continuationSeparator" w:id="0">
    <w:p w:rsidR="00004E7E" w:rsidP="00EA2130" w:rsidRDefault="00004E7E" w14:paraId="5DAB6C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4E7E" w:rsidP="00577A39" w:rsidRDefault="00004E7E" w14:paraId="02EB378F" w14:textId="77777777">
      <w:pPr>
        <w:spacing w:after="40" w:line="240" w:lineRule="auto"/>
      </w:pPr>
      <w:r>
        <w:separator/>
      </w:r>
    </w:p>
  </w:footnote>
  <w:footnote w:type="continuationSeparator" w:id="0">
    <w:p w:rsidR="00004E7E" w:rsidP="00EA2130" w:rsidRDefault="00004E7E" w14:paraId="6A05A80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82">
    <w:nsid w:val="5a4f7de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2053ed7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5c8ba85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7c70622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50d59f1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4b280bd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75aa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1074db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7078083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1ef0ac8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5130a8e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48d4318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5acf867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c01760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35c306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77aeb8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7d71b04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312dcd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370b53d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374bf34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6e078cc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838476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6a1668f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dcd95e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adb1dd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5f275d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afdfbf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43ec3c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3bb386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98a33b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ad687a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e501de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fb9caf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d3f2cf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aee922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1bb987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7ec908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48f675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a7f4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160ed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dcc136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aca917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82ee3c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afc163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e10873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e64baa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9e80ea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92c9a4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5568967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987c96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e57788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91798d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832a03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556752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b8d6dc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6aab31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5e3c60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23b5bd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17130e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5e0b43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947ba9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593485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eefa23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a77082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e30588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ca18b4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d5ec30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236c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744c4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7cafd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15fe7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A5D51CC"/>
    <w:multiLevelType w:val="hybrid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decimal"/>
      <w:lvlText w:val=""/>
      <w:lvlJc w:val="left"/>
      <w:pPr>
        <w:tabs>
          <w:tab w:val="num" w:pos="2145"/>
        </w:tabs>
        <w:ind w:left="2142" w:hanging="357"/>
      </w:pPr>
      <w:rPr/>
    </w:lvl>
    <w:lvl w:ilvl="6">
      <w:start w:val="1"/>
      <w:numFmt w:val="decimal"/>
      <w:lvlText w:val=""/>
      <w:lvlJc w:val="left"/>
      <w:pPr>
        <w:tabs>
          <w:tab w:val="num" w:pos="2502"/>
        </w:tabs>
        <w:ind w:left="2499" w:hanging="357"/>
      </w:pPr>
      <w:rPr/>
    </w:lvl>
    <w:lvl w:ilvl="7">
      <w:start w:val="1"/>
      <w:numFmt w:val="decimal"/>
      <w:lvlText w:val=""/>
      <w:lvlJc w:val="left"/>
      <w:pPr>
        <w:tabs>
          <w:tab w:val="num" w:pos="2859"/>
        </w:tabs>
        <w:ind w:left="2856" w:hanging="357"/>
      </w:pPr>
      <w:rPr/>
    </w:lvl>
    <w:lvl w:ilvl="8">
      <w:start w:val="1"/>
      <w:numFmt w:val="decimal"/>
      <w:lvlText w:val=""/>
      <w:lvlJc w:val="left"/>
      <w:pPr>
        <w:tabs>
          <w:tab w:val="num" w:pos="3216"/>
        </w:tabs>
        <w:ind w:left="3213" w:hanging="357"/>
      </w:pPr>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38C10957"/>
    <w:multiLevelType w:val="multilevel"/>
    <w:tmpl w:val="16506B6C"/>
    <w:numStyleLink w:val="ListNumbers"/>
  </w:abstractNum>
  <w:abstractNum w:abstractNumId="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6E1209CA"/>
    <w:multiLevelType w:val="multilevel"/>
    <w:tmpl w:val="16506B6C"/>
    <w:numStyleLink w:val="ListNumbers"/>
  </w:abstractNum>
  <w:abstractNum w:abstractNumId="10" w15:restartNumberingAfterBreak="0">
    <w:nsid w:val="7A2C43DC"/>
    <w:multiLevelType w:val="multilevel"/>
    <w:tmpl w:val="16506B6C"/>
    <w:numStyleLink w:val="ListNumbers"/>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87">
    <w:abstractNumId w:val="82"/>
  </w:num>
  <w:num w:numId="86">
    <w:abstractNumId w:val="81"/>
  </w:num>
  <w:num w:numId="85">
    <w:abstractNumId w:val="80"/>
  </w:num>
  <w:num w:numId="84">
    <w:abstractNumId w:val="79"/>
  </w:num>
  <w:num w:numId="83">
    <w:abstractNumId w:val="78"/>
  </w:num>
  <w:num w:numId="82">
    <w:abstractNumId w:val="77"/>
  </w:num>
  <w:num w:numId="81">
    <w:abstractNumId w:val="76"/>
  </w:num>
  <w:num w:numId="80">
    <w:abstractNumId w:val="75"/>
  </w:num>
  <w:num w:numId="79">
    <w:abstractNumId w:val="74"/>
  </w:num>
  <w:num w:numId="78">
    <w:abstractNumId w:val="73"/>
  </w:num>
  <w:num w:numId="77">
    <w:abstractNumId w:val="72"/>
  </w:num>
  <w:num w:numId="76">
    <w:abstractNumId w:val="71"/>
  </w:num>
  <w:num w:numId="75">
    <w:abstractNumId w:val="70"/>
  </w:num>
  <w:num w:numId="74">
    <w:abstractNumId w:val="69"/>
  </w:num>
  <w:num w:numId="73">
    <w:abstractNumId w:val="68"/>
  </w:num>
  <w:num w:numId="72">
    <w:abstractNumId w:val="67"/>
  </w:num>
  <w:num w:numId="71">
    <w:abstractNumId w:val="66"/>
  </w:num>
  <w:num w:numId="70">
    <w:abstractNumId w:val="65"/>
  </w:num>
  <w:num w:numId="69">
    <w:abstractNumId w:val="64"/>
  </w:num>
  <w:num w:numId="68">
    <w:abstractNumId w:val="63"/>
  </w:num>
  <w:num w:numId="67">
    <w:abstractNumId w:val="62"/>
  </w:num>
  <w:num w:numId="66">
    <w:abstractNumId w:val="61"/>
  </w:num>
  <w:num w:numId="65">
    <w:abstractNumId w:val="60"/>
  </w:num>
  <w:num w:numId="64">
    <w:abstractNumId w:val="59"/>
  </w:num>
  <w:num w:numId="63">
    <w:abstractNumId w:val="58"/>
  </w:num>
  <w:num w:numId="62">
    <w:abstractNumId w:val="57"/>
  </w:num>
  <w:num w:numId="61">
    <w:abstractNumId w:val="56"/>
  </w:num>
  <w:num w:numId="60">
    <w:abstractNumId w:val="55"/>
  </w:num>
  <w:num w:numId="59">
    <w:abstractNumId w:val="54"/>
  </w:num>
  <w:num w:numId="58">
    <w:abstractNumId w:val="53"/>
  </w:num>
  <w:num w:numId="57">
    <w:abstractNumId w:val="52"/>
  </w:num>
  <w:num w:numId="56">
    <w:abstractNumId w:val="51"/>
  </w:num>
  <w:num w:numId="55">
    <w:abstractNumId w:val="50"/>
  </w:num>
  <w:num w:numId="54">
    <w:abstractNumId w:val="49"/>
  </w:num>
  <w:num w:numId="53">
    <w:abstractNumId w:val="48"/>
  </w:num>
  <w:num w:numId="52">
    <w:abstractNumId w:val="47"/>
  </w:num>
  <w:num w:numId="51">
    <w:abstractNumId w:val="46"/>
  </w:num>
  <w:num w:numId="50">
    <w:abstractNumId w:val="45"/>
  </w:num>
  <w:num w:numId="49">
    <w:abstractNumId w:val="44"/>
  </w:num>
  <w:num w:numId="48">
    <w:abstractNumId w:val="43"/>
  </w:num>
  <w:num w:numId="47">
    <w:abstractNumId w:val="42"/>
  </w:num>
  <w:num w:numId="46">
    <w:abstractNumId w:val="41"/>
  </w:num>
  <w:num w:numId="45">
    <w:abstractNumId w:val="40"/>
  </w:num>
  <w:num w:numId="44">
    <w:abstractNumId w:val="39"/>
  </w:num>
  <w:num w:numId="43">
    <w:abstractNumId w:val="38"/>
  </w:num>
  <w:num w:numId="42">
    <w:abstractNumId w:val="37"/>
  </w:num>
  <w:num w:numId="41">
    <w:abstractNumId w:val="36"/>
  </w:num>
  <w:num w:numId="40">
    <w:abstractNumId w:val="35"/>
  </w:num>
  <w:num w:numId="39">
    <w:abstractNumId w:val="34"/>
  </w:num>
  <w:num w:numId="38">
    <w:abstractNumId w:val="33"/>
  </w:num>
  <w:num w:numId="37">
    <w:abstractNumId w:val="32"/>
  </w:num>
  <w:num w:numId="36">
    <w:abstractNumId w:val="31"/>
  </w:num>
  <w:num w:numId="35">
    <w:abstractNumId w:val="30"/>
  </w:num>
  <w:num w:numId="34">
    <w:abstractNumId w:val="29"/>
  </w:num>
  <w:num w:numId="33">
    <w:abstractNumId w:val="28"/>
  </w:num>
  <w:num w:numId="32">
    <w:abstractNumId w:val="27"/>
  </w:num>
  <w:num w:numId="31">
    <w:abstractNumId w:val="26"/>
  </w:num>
  <w:num w:numId="30">
    <w:abstractNumId w:val="25"/>
  </w:num>
  <w:num w:numId="29">
    <w:abstractNumId w:val="24"/>
  </w:num>
  <w:num w:numId="28">
    <w:abstractNumId w:val="23"/>
  </w:num>
  <w:num w:numId="27">
    <w:abstractNumId w:val="22"/>
  </w:num>
  <w:num w:numId="26">
    <w:abstractNumId w:val="21"/>
  </w:num>
  <w:num w:numId="25">
    <w:abstractNumId w:val="20"/>
  </w:num>
  <w:num w:numId="24">
    <w:abstractNumId w:val="19"/>
  </w:num>
  <w:num w:numId="23">
    <w:abstractNumId w:val="18"/>
  </w:num>
  <w:num w:numId="22">
    <w:abstractNumId w:val="17"/>
  </w:num>
  <w:num w:numId="21">
    <w:abstractNumId w:val="16"/>
  </w:num>
  <w:num w:numId="20">
    <w:abstractNumId w:val="15"/>
  </w:num>
  <w:num w:numId="19">
    <w:abstractNumId w:val="14"/>
  </w:num>
  <w:num w:numId="18">
    <w:abstractNumId w:val="13"/>
  </w:num>
  <w:num w:numId="17">
    <w:abstractNumId w:val="12"/>
  </w:num>
  <w:num w:numId="1" w16cid:durableId="699284038">
    <w:abstractNumId w:val="3"/>
  </w:num>
  <w:num w:numId="2" w16cid:durableId="694114485">
    <w:abstractNumId w:val="4"/>
  </w:num>
  <w:num w:numId="3" w16cid:durableId="1372269034">
    <w:abstractNumId w:val="10"/>
  </w:num>
  <w:num w:numId="4" w16cid:durableId="1418593809">
    <w:abstractNumId w:val="0"/>
  </w:num>
  <w:num w:numId="5" w16cid:durableId="5456015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0560525">
    <w:abstractNumId w:val="5"/>
  </w:num>
  <w:num w:numId="7" w16cid:durableId="761225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0710828">
    <w:abstractNumId w:val="9"/>
  </w:num>
  <w:num w:numId="9" w16cid:durableId="1021198990">
    <w:abstractNumId w:val="7"/>
  </w:num>
  <w:num w:numId="10" w16cid:durableId="2082482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8873582">
    <w:abstractNumId w:val="1"/>
  </w:num>
  <w:num w:numId="12" w16cid:durableId="424762759">
    <w:abstractNumId w:val="6"/>
  </w:num>
  <w:num w:numId="13" w16cid:durableId="454058870">
    <w:abstractNumId w:val="8"/>
  </w:num>
  <w:num w:numId="14" w16cid:durableId="1742750397">
    <w:abstractNumId w:val="11"/>
  </w:num>
  <w:num w:numId="15" w16cid:durableId="17856093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348189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trackRevisions w:val="false"/>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437C5"/>
    <w:rsid w:val="000474AE"/>
    <w:rsid w:val="00071857"/>
    <w:rsid w:val="000A2BDA"/>
    <w:rsid w:val="000A48D5"/>
    <w:rsid w:val="000B5EAA"/>
    <w:rsid w:val="000F3535"/>
    <w:rsid w:val="000F3E47"/>
    <w:rsid w:val="00190B0E"/>
    <w:rsid w:val="001B51BF"/>
    <w:rsid w:val="001F46B4"/>
    <w:rsid w:val="001F554D"/>
    <w:rsid w:val="002436A6"/>
    <w:rsid w:val="002438B7"/>
    <w:rsid w:val="0024773F"/>
    <w:rsid w:val="002730DA"/>
    <w:rsid w:val="002D630D"/>
    <w:rsid w:val="002E4153"/>
    <w:rsid w:val="002F47B6"/>
    <w:rsid w:val="002F6A88"/>
    <w:rsid w:val="00380F44"/>
    <w:rsid w:val="00384C3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BDFA4"/>
    <w:rsid w:val="00EC4AF9"/>
    <w:rsid w:val="00ED7629"/>
    <w:rsid w:val="00EF11AE"/>
    <w:rsid w:val="00F03DF7"/>
    <w:rsid w:val="00F07FBE"/>
    <w:rsid w:val="00F24B46"/>
    <w:rsid w:val="00F4048D"/>
    <w:rsid w:val="00F41FC6"/>
    <w:rsid w:val="00F61B69"/>
    <w:rsid w:val="00F63593"/>
    <w:rsid w:val="00F83261"/>
    <w:rsid w:val="00FA2DFF"/>
    <w:rsid w:val="00FC6D23"/>
    <w:rsid w:val="00FF1497"/>
    <w:rsid w:val="0230083E"/>
    <w:rsid w:val="046B290D"/>
    <w:rsid w:val="051CE3EB"/>
    <w:rsid w:val="05B95D2C"/>
    <w:rsid w:val="064BA410"/>
    <w:rsid w:val="08694D35"/>
    <w:rsid w:val="09554205"/>
    <w:rsid w:val="0B76F272"/>
    <w:rsid w:val="0BB04B12"/>
    <w:rsid w:val="0D37DB2B"/>
    <w:rsid w:val="0D748579"/>
    <w:rsid w:val="0DA04B80"/>
    <w:rsid w:val="0DE193FA"/>
    <w:rsid w:val="0DE2496C"/>
    <w:rsid w:val="1030D5CA"/>
    <w:rsid w:val="11B98464"/>
    <w:rsid w:val="121D8E10"/>
    <w:rsid w:val="12DD6CB4"/>
    <w:rsid w:val="1312F3EE"/>
    <w:rsid w:val="140D4EB8"/>
    <w:rsid w:val="16CF1037"/>
    <w:rsid w:val="1834F810"/>
    <w:rsid w:val="18D919D2"/>
    <w:rsid w:val="1AB04271"/>
    <w:rsid w:val="1CD1AFB7"/>
    <w:rsid w:val="1D0335EB"/>
    <w:rsid w:val="1EC15754"/>
    <w:rsid w:val="1F68B5AB"/>
    <w:rsid w:val="20C8D5BA"/>
    <w:rsid w:val="2136697B"/>
    <w:rsid w:val="221CDCF7"/>
    <w:rsid w:val="226A0F59"/>
    <w:rsid w:val="22A26F4B"/>
    <w:rsid w:val="25428497"/>
    <w:rsid w:val="2552F54F"/>
    <w:rsid w:val="264A96A3"/>
    <w:rsid w:val="26BDCB07"/>
    <w:rsid w:val="275BD5E6"/>
    <w:rsid w:val="27FE1501"/>
    <w:rsid w:val="2826F011"/>
    <w:rsid w:val="288BE0AD"/>
    <w:rsid w:val="2B816BDD"/>
    <w:rsid w:val="2BEFC6B0"/>
    <w:rsid w:val="2C1F2AD3"/>
    <w:rsid w:val="2D56F789"/>
    <w:rsid w:val="2E9D08B3"/>
    <w:rsid w:val="2FD3E859"/>
    <w:rsid w:val="31767775"/>
    <w:rsid w:val="31783DC5"/>
    <w:rsid w:val="31925D63"/>
    <w:rsid w:val="3283265F"/>
    <w:rsid w:val="32E4EEC3"/>
    <w:rsid w:val="337F35DF"/>
    <w:rsid w:val="343BF64E"/>
    <w:rsid w:val="347E7526"/>
    <w:rsid w:val="35156E0B"/>
    <w:rsid w:val="354759EB"/>
    <w:rsid w:val="35B8BDE9"/>
    <w:rsid w:val="362B5EAB"/>
    <w:rsid w:val="3790E640"/>
    <w:rsid w:val="38776171"/>
    <w:rsid w:val="3996D0F4"/>
    <w:rsid w:val="3AEBEA2E"/>
    <w:rsid w:val="3BFE75C2"/>
    <w:rsid w:val="3EF39F1E"/>
    <w:rsid w:val="3F93D18C"/>
    <w:rsid w:val="3FC48CA5"/>
    <w:rsid w:val="4443E30D"/>
    <w:rsid w:val="4460BCF6"/>
    <w:rsid w:val="44801E07"/>
    <w:rsid w:val="449A2BCD"/>
    <w:rsid w:val="45AA40B5"/>
    <w:rsid w:val="48EF8169"/>
    <w:rsid w:val="4ACF3DA6"/>
    <w:rsid w:val="4C63F75B"/>
    <w:rsid w:val="4D579650"/>
    <w:rsid w:val="4DB1BCA4"/>
    <w:rsid w:val="4DE08280"/>
    <w:rsid w:val="4DFC8FAD"/>
    <w:rsid w:val="4F957931"/>
    <w:rsid w:val="5280A563"/>
    <w:rsid w:val="5312BA53"/>
    <w:rsid w:val="5361E8CB"/>
    <w:rsid w:val="55B78D38"/>
    <w:rsid w:val="5754C2EC"/>
    <w:rsid w:val="577ABBC1"/>
    <w:rsid w:val="583F977E"/>
    <w:rsid w:val="586E4110"/>
    <w:rsid w:val="59D7B3F8"/>
    <w:rsid w:val="5A77174F"/>
    <w:rsid w:val="5B703645"/>
    <w:rsid w:val="5C12E7B0"/>
    <w:rsid w:val="5C745DEB"/>
    <w:rsid w:val="5D319720"/>
    <w:rsid w:val="5E5865DF"/>
    <w:rsid w:val="5F16F9E2"/>
    <w:rsid w:val="606033EB"/>
    <w:rsid w:val="6148F7BD"/>
    <w:rsid w:val="61CD5153"/>
    <w:rsid w:val="63BADB33"/>
    <w:rsid w:val="656EBD14"/>
    <w:rsid w:val="6AEA8E68"/>
    <w:rsid w:val="6F6670EB"/>
    <w:rsid w:val="6FA50030"/>
    <w:rsid w:val="714936D8"/>
    <w:rsid w:val="72A03A84"/>
    <w:rsid w:val="72CF11D7"/>
    <w:rsid w:val="757A1645"/>
    <w:rsid w:val="757AC8CC"/>
    <w:rsid w:val="75E372FB"/>
    <w:rsid w:val="75FD1CF0"/>
    <w:rsid w:val="7627DFF0"/>
    <w:rsid w:val="7693A76E"/>
    <w:rsid w:val="76B4AF7D"/>
    <w:rsid w:val="76C96298"/>
    <w:rsid w:val="775A834A"/>
    <w:rsid w:val="7854D69E"/>
    <w:rsid w:val="799C1103"/>
    <w:rsid w:val="7D87D3B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FC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TTF2X4MEUN6D-1188005670-10088</_dlc_DocId>
    <_dlc_DocIdUrl xmlns="d804f86b-3500-4658-8c9d-99491f71a5e9">
      <Url>https://cityofmelbourne.sharepoint.com/sites/commdev/_layouts/15/DocIdRedir.aspx?ID=TTF2X4MEUN6D-1188005670-10088</Url>
      <Description>TTF2X4MEUN6D-1188005670-10088</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3.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4.xml><?xml version="1.0" encoding="utf-8"?>
<ds:datastoreItem xmlns:ds="http://schemas.openxmlformats.org/officeDocument/2006/customXml" ds:itemID="{0638907C-2BB4-4C71-87BF-D77F2F160C95}"/>
</file>

<file path=customXml/itemProps5.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1ef61637-bdcb-4156-91bc-9b3008928da0"/>
    <ds:schemaRef ds:uri="253cde96-7448-48f6-98b0-4f47319cbe0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Clare Murrell</lastModifiedBy>
  <revision>3</revision>
  <dcterms:created xsi:type="dcterms:W3CDTF">2024-08-09T04:17:00.0000000Z</dcterms:created>
  <dcterms:modified xsi:type="dcterms:W3CDTF">2024-08-16T01:58:49.7308208Z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89f6ad6e-6252-4e05-9cb6-6385ef8fb434</vt:lpwstr>
  </property>
  <property fmtid="{D5CDD505-2E9C-101B-9397-08002B2CF9AE}" pid="4" name="MediaServiceImageTags">
    <vt:lpwstr/>
  </property>
</Properties>
</file>