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D7459" w:rsidRPr="00EB272B" w:rsidRDefault="000D7459" w:rsidP="000D7459">
      <w:pPr>
        <w:pStyle w:val="Header"/>
        <w:ind w:left="-709"/>
        <w:rPr>
          <w:rFonts w:ascii="Arial" w:hAnsi="Arial" w:cs="Arial"/>
          <w:b/>
          <w:sz w:val="54"/>
          <w:szCs w:val="56"/>
        </w:rPr>
      </w:pPr>
      <w:r w:rsidRPr="00EB272B">
        <w:rPr>
          <w:rFonts w:ascii="Arial" w:hAnsi="Arial" w:cs="Arial"/>
          <w:b/>
          <w:sz w:val="54"/>
          <w:szCs w:val="56"/>
        </w:rPr>
        <w:t>Frequently asked questions about the creative strategy</w:t>
      </w:r>
    </w:p>
    <w:p w:rsidR="000D7459" w:rsidRPr="00EB272B" w:rsidRDefault="000D7459"/>
    <w:tbl>
      <w:tblPr>
        <w:tblStyle w:val="LightList"/>
        <w:tblW w:w="0" w:type="auto"/>
        <w:tblInd w:w="-743" w:type="dxa"/>
        <w:tblLook w:val="04A0" w:firstRow="1" w:lastRow="0" w:firstColumn="1" w:lastColumn="0" w:noHBand="0" w:noVBand="1"/>
      </w:tblPr>
      <w:tblGrid>
        <w:gridCol w:w="425"/>
        <w:gridCol w:w="6522"/>
        <w:gridCol w:w="7970"/>
      </w:tblGrid>
      <w:tr w:rsidR="00EB272B" w:rsidRPr="00EB272B" w:rsidTr="00E85C27">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425" w:type="dxa"/>
            <w:vAlign w:val="center"/>
          </w:tcPr>
          <w:p w:rsidR="003A6877" w:rsidRPr="00EB272B" w:rsidRDefault="003A6877" w:rsidP="005F4D7B">
            <w:pPr>
              <w:pStyle w:val="NoSpacing"/>
              <w:rPr>
                <w:rFonts w:ascii="Arial" w:hAnsi="Arial" w:cs="Arial"/>
                <w:b w:val="0"/>
                <w:bCs w:val="0"/>
                <w:color w:val="auto"/>
                <w:sz w:val="20"/>
                <w:szCs w:val="20"/>
              </w:rPr>
            </w:pPr>
          </w:p>
        </w:tc>
        <w:tc>
          <w:tcPr>
            <w:tcW w:w="6522" w:type="dxa"/>
            <w:vAlign w:val="center"/>
          </w:tcPr>
          <w:p w:rsidR="003A6877" w:rsidRPr="00EB272B" w:rsidRDefault="005F4D7B" w:rsidP="00DA43C0">
            <w:pPr>
              <w:pStyle w:val="NoSpacing"/>
              <w:cnfStyle w:val="100000000000" w:firstRow="1" w:lastRow="0" w:firstColumn="0" w:lastColumn="0" w:oddVBand="0" w:evenVBand="0" w:oddHBand="0" w:evenHBand="0" w:firstRowFirstColumn="0" w:firstRowLastColumn="0" w:lastRowFirstColumn="0" w:lastRowLastColumn="0"/>
              <w:rPr>
                <w:rFonts w:ascii="Arial" w:hAnsi="Arial" w:cs="Arial"/>
                <w:bCs w:val="0"/>
                <w:color w:val="auto"/>
                <w:sz w:val="20"/>
                <w:szCs w:val="20"/>
              </w:rPr>
            </w:pPr>
            <w:r w:rsidRPr="00EB272B">
              <w:rPr>
                <w:rFonts w:ascii="Arial" w:hAnsi="Arial" w:cs="Arial"/>
                <w:bCs w:val="0"/>
                <w:color w:val="auto"/>
                <w:sz w:val="20"/>
                <w:szCs w:val="20"/>
              </w:rPr>
              <w:t xml:space="preserve">QUESTION </w:t>
            </w:r>
          </w:p>
        </w:tc>
        <w:tc>
          <w:tcPr>
            <w:tcW w:w="7970" w:type="dxa"/>
            <w:vAlign w:val="center"/>
          </w:tcPr>
          <w:p w:rsidR="003A6877" w:rsidRPr="00EB272B" w:rsidRDefault="005F4D7B" w:rsidP="005F4D7B">
            <w:pPr>
              <w:pStyle w:val="NoSpacing"/>
              <w:cnfStyle w:val="100000000000" w:firstRow="1" w:lastRow="0" w:firstColumn="0" w:lastColumn="0" w:oddVBand="0" w:evenVBand="0" w:oddHBand="0" w:evenHBand="0" w:firstRowFirstColumn="0" w:firstRowLastColumn="0" w:lastRowFirstColumn="0" w:lastRowLastColumn="0"/>
              <w:rPr>
                <w:rFonts w:ascii="Arial" w:hAnsi="Arial" w:cs="Arial"/>
                <w:bCs w:val="0"/>
                <w:color w:val="auto"/>
                <w:sz w:val="20"/>
                <w:szCs w:val="20"/>
              </w:rPr>
            </w:pPr>
            <w:r w:rsidRPr="00EB272B">
              <w:rPr>
                <w:rFonts w:ascii="Arial" w:hAnsi="Arial" w:cs="Arial"/>
                <w:bCs w:val="0"/>
                <w:color w:val="auto"/>
                <w:sz w:val="20"/>
                <w:szCs w:val="20"/>
              </w:rPr>
              <w:t>RESPONSE</w:t>
            </w:r>
          </w:p>
        </w:tc>
      </w:tr>
      <w:tr w:rsidR="00EB272B" w:rsidRPr="00EB272B" w:rsidTr="00E274CF">
        <w:trPr>
          <w:cnfStyle w:val="000000100000" w:firstRow="0" w:lastRow="0" w:firstColumn="0" w:lastColumn="0" w:oddVBand="0" w:evenVBand="0" w:oddHBand="1" w:evenHBand="0" w:firstRowFirstColumn="0" w:firstRowLastColumn="0" w:lastRowFirstColumn="0" w:lastRowLastColumn="0"/>
          <w:trHeight w:val="2001"/>
        </w:trPr>
        <w:tc>
          <w:tcPr>
            <w:cnfStyle w:val="001000000000" w:firstRow="0" w:lastRow="0" w:firstColumn="1" w:lastColumn="0" w:oddVBand="0" w:evenVBand="0" w:oddHBand="0" w:evenHBand="0" w:firstRowFirstColumn="0" w:firstRowLastColumn="0" w:lastRowFirstColumn="0" w:lastRowLastColumn="0"/>
            <w:tcW w:w="425" w:type="dxa"/>
            <w:vAlign w:val="center"/>
          </w:tcPr>
          <w:p w:rsidR="00DA43C0" w:rsidRPr="00EB272B" w:rsidRDefault="00DA43C0" w:rsidP="005F4D7B">
            <w:pPr>
              <w:pStyle w:val="NoSpacing"/>
              <w:numPr>
                <w:ilvl w:val="0"/>
                <w:numId w:val="1"/>
              </w:numPr>
              <w:ind w:left="142" w:right="175" w:hanging="142"/>
              <w:rPr>
                <w:rFonts w:ascii="Arial" w:hAnsi="Arial" w:cs="Arial"/>
                <w:b w:val="0"/>
                <w:bCs w:val="0"/>
                <w:sz w:val="20"/>
                <w:szCs w:val="20"/>
              </w:rPr>
            </w:pPr>
          </w:p>
        </w:tc>
        <w:tc>
          <w:tcPr>
            <w:tcW w:w="6522" w:type="dxa"/>
            <w:vAlign w:val="center"/>
          </w:tcPr>
          <w:p w:rsidR="00DA43C0" w:rsidRPr="00EB272B" w:rsidRDefault="00766DCB" w:rsidP="002A4C7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B272B">
              <w:rPr>
                <w:rFonts w:ascii="Arial" w:hAnsi="Arial" w:cs="Arial"/>
                <w:sz w:val="20"/>
                <w:szCs w:val="20"/>
              </w:rPr>
              <w:t>Why is the City of Melbourne developing a creative strategy?</w:t>
            </w:r>
          </w:p>
        </w:tc>
        <w:tc>
          <w:tcPr>
            <w:tcW w:w="7970" w:type="dxa"/>
            <w:vAlign w:val="center"/>
          </w:tcPr>
          <w:p w:rsidR="00DA43C0" w:rsidRPr="00EB272B" w:rsidRDefault="00BA4923" w:rsidP="002A4C71">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B272B">
              <w:rPr>
                <w:rFonts w:ascii="Arial" w:hAnsi="Arial" w:cs="Arial"/>
                <w:sz w:val="20"/>
                <w:szCs w:val="20"/>
              </w:rPr>
              <w:t xml:space="preserve">Melburnians </w:t>
            </w:r>
            <w:r w:rsidR="008B72A8" w:rsidRPr="00EB272B">
              <w:rPr>
                <w:rFonts w:ascii="Arial" w:hAnsi="Arial" w:cs="Arial"/>
                <w:sz w:val="20"/>
                <w:szCs w:val="20"/>
              </w:rPr>
              <w:t>have long been</w:t>
            </w:r>
            <w:r w:rsidRPr="00EB272B">
              <w:rPr>
                <w:rFonts w:ascii="Arial" w:hAnsi="Arial" w:cs="Arial"/>
                <w:sz w:val="20"/>
                <w:szCs w:val="20"/>
              </w:rPr>
              <w:t xml:space="preserve"> proud of their city’s reputation as a creative city. This was confirmed, once again, </w:t>
            </w:r>
            <w:r w:rsidR="00056A15" w:rsidRPr="00EB272B">
              <w:rPr>
                <w:rFonts w:ascii="Arial" w:hAnsi="Arial" w:cs="Arial"/>
                <w:sz w:val="20"/>
                <w:szCs w:val="20"/>
              </w:rPr>
              <w:t xml:space="preserve">through extensive community engagement and a citizen’s jury that resulted in the latest Future Melbourne Community Plan. </w:t>
            </w:r>
            <w:r w:rsidR="00206370" w:rsidRPr="00EB272B">
              <w:rPr>
                <w:rFonts w:ascii="Arial" w:hAnsi="Arial" w:cs="Arial"/>
                <w:sz w:val="20"/>
                <w:szCs w:val="20"/>
              </w:rPr>
              <w:t xml:space="preserve">The expiry of </w:t>
            </w:r>
            <w:r w:rsidR="002A4C71" w:rsidRPr="00EB272B">
              <w:rPr>
                <w:rFonts w:ascii="Arial" w:hAnsi="Arial" w:cs="Arial"/>
                <w:sz w:val="20"/>
                <w:szCs w:val="20"/>
              </w:rPr>
              <w:t xml:space="preserve">our </w:t>
            </w:r>
            <w:r w:rsidR="00206370" w:rsidRPr="00EB272B">
              <w:rPr>
                <w:rFonts w:ascii="Arial" w:hAnsi="Arial" w:cs="Arial"/>
                <w:sz w:val="20"/>
                <w:szCs w:val="20"/>
              </w:rPr>
              <w:t>Arts Strategy 2014–17 provided an opportunity to take a fresh strategic look at creativity</w:t>
            </w:r>
            <w:r w:rsidR="008B72A8" w:rsidRPr="00EB272B">
              <w:rPr>
                <w:rFonts w:ascii="Arial" w:hAnsi="Arial" w:cs="Arial"/>
                <w:sz w:val="20"/>
                <w:szCs w:val="20"/>
              </w:rPr>
              <w:t xml:space="preserve"> through the l</w:t>
            </w:r>
            <w:r w:rsidR="00E274CF" w:rsidRPr="00EB272B">
              <w:rPr>
                <w:rFonts w:ascii="Arial" w:hAnsi="Arial" w:cs="Arial"/>
                <w:sz w:val="20"/>
                <w:szCs w:val="20"/>
              </w:rPr>
              <w:t>ens of the l</w:t>
            </w:r>
            <w:r w:rsidR="008B72A8" w:rsidRPr="00EB272B">
              <w:rPr>
                <w:rFonts w:ascii="Arial" w:hAnsi="Arial" w:cs="Arial"/>
                <w:sz w:val="20"/>
                <w:szCs w:val="20"/>
              </w:rPr>
              <w:t>atest</w:t>
            </w:r>
            <w:r w:rsidR="00C77ECF" w:rsidRPr="00EB272B">
              <w:rPr>
                <w:rFonts w:ascii="Arial" w:hAnsi="Arial" w:cs="Arial"/>
                <w:sz w:val="20"/>
                <w:szCs w:val="20"/>
              </w:rPr>
              <w:t xml:space="preserve"> Future Melbourne</w:t>
            </w:r>
            <w:r w:rsidR="00206370" w:rsidRPr="00EB272B">
              <w:rPr>
                <w:rFonts w:ascii="Arial" w:hAnsi="Arial" w:cs="Arial"/>
                <w:sz w:val="20"/>
                <w:szCs w:val="20"/>
              </w:rPr>
              <w:t>, bearing in mind the forces shaping Melbourne, international trends and competitive city positioning.</w:t>
            </w:r>
          </w:p>
        </w:tc>
      </w:tr>
      <w:tr w:rsidR="00EB272B" w:rsidRPr="00EB272B" w:rsidTr="00056244">
        <w:trPr>
          <w:trHeight w:val="2339"/>
        </w:trPr>
        <w:tc>
          <w:tcPr>
            <w:cnfStyle w:val="001000000000" w:firstRow="0" w:lastRow="0" w:firstColumn="1" w:lastColumn="0" w:oddVBand="0" w:evenVBand="0" w:oddHBand="0" w:evenHBand="0" w:firstRowFirstColumn="0" w:firstRowLastColumn="0" w:lastRowFirstColumn="0" w:lastRowLastColumn="0"/>
            <w:tcW w:w="425" w:type="dxa"/>
            <w:vAlign w:val="center"/>
          </w:tcPr>
          <w:p w:rsidR="00DA43C0" w:rsidRPr="00EB272B" w:rsidRDefault="00DA43C0" w:rsidP="005F4D7B">
            <w:pPr>
              <w:pStyle w:val="NoSpacing"/>
              <w:numPr>
                <w:ilvl w:val="0"/>
                <w:numId w:val="1"/>
              </w:numPr>
              <w:ind w:left="142" w:right="175" w:hanging="142"/>
              <w:rPr>
                <w:rFonts w:ascii="Arial" w:hAnsi="Arial" w:cs="Arial"/>
                <w:b w:val="0"/>
                <w:bCs w:val="0"/>
                <w:sz w:val="20"/>
                <w:szCs w:val="20"/>
              </w:rPr>
            </w:pPr>
          </w:p>
        </w:tc>
        <w:tc>
          <w:tcPr>
            <w:tcW w:w="6522" w:type="dxa"/>
            <w:vAlign w:val="center"/>
          </w:tcPr>
          <w:p w:rsidR="00DA43C0" w:rsidRPr="00EB272B" w:rsidRDefault="00766DCB" w:rsidP="005F4D7B">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B272B">
              <w:rPr>
                <w:rFonts w:ascii="Arial" w:hAnsi="Arial" w:cs="Arial"/>
                <w:sz w:val="20"/>
                <w:szCs w:val="20"/>
              </w:rPr>
              <w:t>What does the strategy say?</w:t>
            </w:r>
          </w:p>
        </w:tc>
        <w:tc>
          <w:tcPr>
            <w:tcW w:w="7970" w:type="dxa"/>
            <w:vAlign w:val="center"/>
          </w:tcPr>
          <w:p w:rsidR="00DA43C0" w:rsidRPr="00EB272B" w:rsidRDefault="006C3F0B" w:rsidP="002A4C71">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B272B">
              <w:rPr>
                <w:rFonts w:ascii="Arial" w:hAnsi="Arial" w:cs="Arial"/>
                <w:sz w:val="20"/>
                <w:szCs w:val="20"/>
              </w:rPr>
              <w:t xml:space="preserve">The strategy </w:t>
            </w:r>
            <w:r w:rsidR="00685DCA" w:rsidRPr="00EB272B">
              <w:rPr>
                <w:rFonts w:ascii="Arial" w:hAnsi="Arial" w:cs="Arial"/>
                <w:sz w:val="20"/>
                <w:szCs w:val="20"/>
              </w:rPr>
              <w:t xml:space="preserve">contends that creative people are central to helping </w:t>
            </w:r>
            <w:r w:rsidRPr="00EB272B">
              <w:rPr>
                <w:rFonts w:ascii="Arial" w:hAnsi="Arial" w:cs="Arial"/>
                <w:sz w:val="20"/>
                <w:szCs w:val="20"/>
              </w:rPr>
              <w:t>Melbourne</w:t>
            </w:r>
            <w:r w:rsidR="00685DCA" w:rsidRPr="00EB272B">
              <w:rPr>
                <w:rFonts w:ascii="Arial" w:hAnsi="Arial" w:cs="Arial"/>
                <w:sz w:val="20"/>
                <w:szCs w:val="20"/>
              </w:rPr>
              <w:t xml:space="preserve"> be the very best city that it can be for everybody.  It proposes that Melbourne works with creative people of all kinds on</w:t>
            </w:r>
            <w:r w:rsidRPr="00EB272B">
              <w:rPr>
                <w:rFonts w:ascii="Arial" w:hAnsi="Arial" w:cs="Arial"/>
                <w:sz w:val="20"/>
                <w:szCs w:val="20"/>
              </w:rPr>
              <w:t xml:space="preserve"> city challenges or opportunities that relate to the nine goals Melburnians have set for their city</w:t>
            </w:r>
            <w:r w:rsidR="003A1490" w:rsidRPr="00EB272B">
              <w:rPr>
                <w:rFonts w:ascii="Arial" w:hAnsi="Arial" w:cs="Arial"/>
                <w:sz w:val="20"/>
                <w:szCs w:val="20"/>
              </w:rPr>
              <w:t xml:space="preserve"> through the Future Melbourne Community Plan</w:t>
            </w:r>
            <w:r w:rsidRPr="00EB272B">
              <w:rPr>
                <w:rFonts w:ascii="Arial" w:hAnsi="Arial" w:cs="Arial"/>
                <w:sz w:val="20"/>
                <w:szCs w:val="20"/>
              </w:rPr>
              <w:t xml:space="preserve">. </w:t>
            </w:r>
            <w:r w:rsidR="002A4C71" w:rsidRPr="00EB272B">
              <w:rPr>
                <w:rFonts w:ascii="Arial" w:hAnsi="Arial" w:cs="Arial"/>
                <w:sz w:val="20"/>
                <w:szCs w:val="20"/>
              </w:rPr>
              <w:t xml:space="preserve">We </w:t>
            </w:r>
            <w:r w:rsidRPr="00EB272B">
              <w:rPr>
                <w:rFonts w:ascii="Arial" w:hAnsi="Arial" w:cs="Arial"/>
                <w:sz w:val="20"/>
                <w:szCs w:val="20"/>
              </w:rPr>
              <w:t xml:space="preserve">will engage multi-disciplinary teams of creative practitioners and subject experts and ask them: if Melbourne were the world’s most creative city, how could creative thinking deliver an extraordinary result in relation to this challenge or opportunity? By repeatedly issuing this provocation, </w:t>
            </w:r>
            <w:r w:rsidR="002A4C71" w:rsidRPr="00EB272B">
              <w:rPr>
                <w:rFonts w:ascii="Arial" w:hAnsi="Arial" w:cs="Arial"/>
                <w:sz w:val="20"/>
                <w:szCs w:val="20"/>
              </w:rPr>
              <w:t xml:space="preserve">we intend </w:t>
            </w:r>
            <w:r w:rsidRPr="00EB272B">
              <w:rPr>
                <w:rFonts w:ascii="Arial" w:hAnsi="Arial" w:cs="Arial"/>
                <w:sz w:val="20"/>
                <w:szCs w:val="20"/>
              </w:rPr>
              <w:t>to generate</w:t>
            </w:r>
            <w:r w:rsidR="00AB08E9" w:rsidRPr="00EB272B">
              <w:rPr>
                <w:rFonts w:ascii="Arial" w:hAnsi="Arial" w:cs="Arial"/>
                <w:sz w:val="20"/>
                <w:szCs w:val="20"/>
              </w:rPr>
              <w:t xml:space="preserve"> compelling</w:t>
            </w:r>
            <w:r w:rsidRPr="00EB272B">
              <w:rPr>
                <w:rFonts w:ascii="Arial" w:hAnsi="Arial" w:cs="Arial"/>
                <w:sz w:val="20"/>
                <w:szCs w:val="20"/>
              </w:rPr>
              <w:t xml:space="preserve"> </w:t>
            </w:r>
            <w:r w:rsidR="00C77ECF" w:rsidRPr="00EB272B">
              <w:rPr>
                <w:rFonts w:ascii="Arial" w:hAnsi="Arial" w:cs="Arial"/>
                <w:sz w:val="20"/>
                <w:szCs w:val="20"/>
              </w:rPr>
              <w:t>new thinking on city issues</w:t>
            </w:r>
            <w:r w:rsidR="002A4C71" w:rsidRPr="00EB272B">
              <w:rPr>
                <w:rFonts w:ascii="Arial" w:hAnsi="Arial" w:cs="Arial"/>
                <w:sz w:val="20"/>
                <w:szCs w:val="20"/>
              </w:rPr>
              <w:t>,</w:t>
            </w:r>
            <w:r w:rsidR="00C77ECF" w:rsidRPr="00EB272B">
              <w:rPr>
                <w:rFonts w:ascii="Arial" w:hAnsi="Arial" w:cs="Arial"/>
                <w:sz w:val="20"/>
                <w:szCs w:val="20"/>
              </w:rPr>
              <w:t xml:space="preserve"> which</w:t>
            </w:r>
            <w:r w:rsidR="002A4C71" w:rsidRPr="00EB272B">
              <w:rPr>
                <w:rFonts w:ascii="Arial" w:hAnsi="Arial" w:cs="Arial"/>
                <w:sz w:val="20"/>
                <w:szCs w:val="20"/>
              </w:rPr>
              <w:t xml:space="preserve"> </w:t>
            </w:r>
            <w:r w:rsidR="00C77ECF" w:rsidRPr="00EB272B">
              <w:rPr>
                <w:rFonts w:ascii="Arial" w:hAnsi="Arial" w:cs="Arial"/>
                <w:sz w:val="20"/>
                <w:szCs w:val="20"/>
              </w:rPr>
              <w:t>will result in a better city</w:t>
            </w:r>
            <w:r w:rsidR="000B20AD" w:rsidRPr="00EB272B">
              <w:rPr>
                <w:rFonts w:ascii="Arial" w:hAnsi="Arial" w:cs="Arial"/>
                <w:sz w:val="20"/>
                <w:szCs w:val="20"/>
              </w:rPr>
              <w:t xml:space="preserve"> for everyone.</w:t>
            </w:r>
            <w:r w:rsidR="00C77ECF" w:rsidRPr="00EB272B">
              <w:rPr>
                <w:rFonts w:ascii="Arial" w:hAnsi="Arial" w:cs="Arial"/>
                <w:sz w:val="20"/>
                <w:szCs w:val="20"/>
              </w:rPr>
              <w:t xml:space="preserve"> </w:t>
            </w:r>
          </w:p>
        </w:tc>
      </w:tr>
      <w:tr w:rsidR="00EB272B" w:rsidRPr="00EB272B" w:rsidTr="000C02D3">
        <w:trPr>
          <w:cnfStyle w:val="000000100000" w:firstRow="0" w:lastRow="0" w:firstColumn="0" w:lastColumn="0" w:oddVBand="0" w:evenVBand="0" w:oddHBand="1" w:evenHBand="0" w:firstRowFirstColumn="0" w:firstRowLastColumn="0" w:lastRowFirstColumn="0" w:lastRowLastColumn="0"/>
          <w:trHeight w:val="2112"/>
        </w:trPr>
        <w:tc>
          <w:tcPr>
            <w:cnfStyle w:val="001000000000" w:firstRow="0" w:lastRow="0" w:firstColumn="1" w:lastColumn="0" w:oddVBand="0" w:evenVBand="0" w:oddHBand="0" w:evenHBand="0" w:firstRowFirstColumn="0" w:firstRowLastColumn="0" w:lastRowFirstColumn="0" w:lastRowLastColumn="0"/>
            <w:tcW w:w="425" w:type="dxa"/>
            <w:vAlign w:val="center"/>
          </w:tcPr>
          <w:p w:rsidR="00DA43C0" w:rsidRPr="00EB272B" w:rsidRDefault="00DA43C0" w:rsidP="005F4D7B">
            <w:pPr>
              <w:pStyle w:val="NoSpacing"/>
              <w:numPr>
                <w:ilvl w:val="0"/>
                <w:numId w:val="1"/>
              </w:numPr>
              <w:ind w:left="142" w:right="175" w:hanging="142"/>
              <w:rPr>
                <w:rFonts w:ascii="Arial" w:hAnsi="Arial" w:cs="Arial"/>
                <w:b w:val="0"/>
                <w:bCs w:val="0"/>
                <w:sz w:val="20"/>
                <w:szCs w:val="20"/>
              </w:rPr>
            </w:pPr>
          </w:p>
        </w:tc>
        <w:tc>
          <w:tcPr>
            <w:tcW w:w="6522" w:type="dxa"/>
            <w:vAlign w:val="center"/>
          </w:tcPr>
          <w:p w:rsidR="00DA43C0" w:rsidRPr="00EB272B" w:rsidRDefault="00C77ECF" w:rsidP="00DA43C0">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B272B">
              <w:rPr>
                <w:rFonts w:ascii="Arial" w:hAnsi="Arial" w:cs="Arial"/>
                <w:sz w:val="20"/>
                <w:szCs w:val="20"/>
              </w:rPr>
              <w:t>Why change from an arts strategy to a creative strategy?</w:t>
            </w:r>
          </w:p>
        </w:tc>
        <w:tc>
          <w:tcPr>
            <w:tcW w:w="7970" w:type="dxa"/>
            <w:vAlign w:val="center"/>
          </w:tcPr>
          <w:p w:rsidR="00DA43C0" w:rsidRPr="00EB272B" w:rsidRDefault="00BB575A" w:rsidP="002A4C71">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B272B">
              <w:rPr>
                <w:rFonts w:ascii="Arial" w:hAnsi="Arial" w:cs="Arial"/>
                <w:sz w:val="20"/>
                <w:szCs w:val="20"/>
              </w:rPr>
              <w:t xml:space="preserve">The new strategy </w:t>
            </w:r>
            <w:r w:rsidR="002A4C71" w:rsidRPr="00EB272B">
              <w:rPr>
                <w:rFonts w:ascii="Arial" w:hAnsi="Arial" w:cs="Arial"/>
                <w:sz w:val="20"/>
                <w:szCs w:val="20"/>
              </w:rPr>
              <w:t xml:space="preserve">draws </w:t>
            </w:r>
            <w:r w:rsidRPr="00EB272B">
              <w:rPr>
                <w:rFonts w:ascii="Arial" w:hAnsi="Arial" w:cs="Arial"/>
                <w:sz w:val="20"/>
                <w:szCs w:val="20"/>
              </w:rPr>
              <w:t xml:space="preserve">on the full potential of Melbourne’s extraordinary creative community to benefit all who live, work and visit here. This </w:t>
            </w:r>
            <w:r w:rsidR="000B20AD" w:rsidRPr="00EB272B">
              <w:rPr>
                <w:rFonts w:ascii="Arial" w:hAnsi="Arial" w:cs="Arial"/>
                <w:sz w:val="20"/>
                <w:szCs w:val="20"/>
              </w:rPr>
              <w:t xml:space="preserve">creative </w:t>
            </w:r>
            <w:r w:rsidRPr="00EB272B">
              <w:rPr>
                <w:rFonts w:ascii="Arial" w:hAnsi="Arial" w:cs="Arial"/>
                <w:sz w:val="20"/>
                <w:szCs w:val="20"/>
              </w:rPr>
              <w:t xml:space="preserve">community </w:t>
            </w:r>
            <w:r w:rsidR="004A03F5" w:rsidRPr="00EB272B">
              <w:rPr>
                <w:rFonts w:ascii="Arial" w:hAnsi="Arial" w:cs="Arial"/>
                <w:sz w:val="20"/>
                <w:szCs w:val="20"/>
              </w:rPr>
              <w:t xml:space="preserve">certainly </w:t>
            </w:r>
            <w:r w:rsidRPr="00EB272B">
              <w:rPr>
                <w:rFonts w:ascii="Arial" w:hAnsi="Arial" w:cs="Arial"/>
                <w:sz w:val="20"/>
                <w:szCs w:val="20"/>
              </w:rPr>
              <w:t>includes what might traditionally be called the ‘arts sector’ but also encapsulates fi</w:t>
            </w:r>
            <w:r w:rsidR="008B72A8" w:rsidRPr="00EB272B">
              <w:rPr>
                <w:rFonts w:ascii="Arial" w:hAnsi="Arial" w:cs="Arial"/>
                <w:sz w:val="20"/>
                <w:szCs w:val="20"/>
              </w:rPr>
              <w:t xml:space="preserve">elds </w:t>
            </w:r>
            <w:r w:rsidR="004A03F5" w:rsidRPr="00EB272B">
              <w:rPr>
                <w:rFonts w:ascii="Arial" w:hAnsi="Arial" w:cs="Arial"/>
                <w:sz w:val="20"/>
                <w:szCs w:val="20"/>
              </w:rPr>
              <w:t xml:space="preserve">such as </w:t>
            </w:r>
            <w:r w:rsidR="008B72A8" w:rsidRPr="00EB272B">
              <w:rPr>
                <w:rFonts w:ascii="Arial" w:hAnsi="Arial" w:cs="Arial"/>
                <w:sz w:val="20"/>
                <w:szCs w:val="20"/>
              </w:rPr>
              <w:t xml:space="preserve">architecture, design and gaming. </w:t>
            </w:r>
            <w:r w:rsidR="008D6A64" w:rsidRPr="00EB272B">
              <w:rPr>
                <w:rFonts w:ascii="Arial" w:hAnsi="Arial" w:cs="Arial"/>
                <w:sz w:val="20"/>
                <w:szCs w:val="20"/>
              </w:rPr>
              <w:t>C</w:t>
            </w:r>
            <w:r w:rsidR="004A03F5" w:rsidRPr="00EB272B">
              <w:rPr>
                <w:rFonts w:ascii="Arial" w:hAnsi="Arial" w:cs="Arial"/>
                <w:sz w:val="20"/>
                <w:szCs w:val="20"/>
              </w:rPr>
              <w:t xml:space="preserve">reativity </w:t>
            </w:r>
            <w:r w:rsidR="008D6A64" w:rsidRPr="00EB272B">
              <w:rPr>
                <w:rFonts w:ascii="Arial" w:hAnsi="Arial" w:cs="Arial"/>
                <w:sz w:val="20"/>
                <w:szCs w:val="20"/>
              </w:rPr>
              <w:t xml:space="preserve">is </w:t>
            </w:r>
            <w:r w:rsidR="004A03F5" w:rsidRPr="00EB272B">
              <w:rPr>
                <w:rFonts w:ascii="Arial" w:hAnsi="Arial" w:cs="Arial"/>
                <w:sz w:val="20"/>
                <w:szCs w:val="20"/>
              </w:rPr>
              <w:t>a</w:t>
            </w:r>
            <w:r w:rsidR="008D6A64" w:rsidRPr="00EB272B">
              <w:rPr>
                <w:rFonts w:ascii="Arial" w:hAnsi="Arial" w:cs="Arial"/>
                <w:sz w:val="20"/>
                <w:szCs w:val="20"/>
              </w:rPr>
              <w:t>n expert</w:t>
            </w:r>
            <w:r w:rsidR="004A03F5" w:rsidRPr="00EB272B">
              <w:rPr>
                <w:rFonts w:ascii="Arial" w:hAnsi="Arial" w:cs="Arial"/>
                <w:sz w:val="20"/>
                <w:szCs w:val="20"/>
              </w:rPr>
              <w:t xml:space="preserve"> behaviour</w:t>
            </w:r>
            <w:r w:rsidR="000B20AD" w:rsidRPr="00EB272B">
              <w:rPr>
                <w:rFonts w:ascii="Arial" w:hAnsi="Arial" w:cs="Arial"/>
                <w:sz w:val="20"/>
                <w:szCs w:val="20"/>
              </w:rPr>
              <w:t xml:space="preserve">, with its </w:t>
            </w:r>
            <w:r w:rsidR="004A03F5" w:rsidRPr="00EB272B">
              <w:rPr>
                <w:rFonts w:ascii="Arial" w:hAnsi="Arial" w:cs="Arial"/>
                <w:sz w:val="20"/>
                <w:szCs w:val="20"/>
              </w:rPr>
              <w:t xml:space="preserve">practice </w:t>
            </w:r>
            <w:r w:rsidR="000B20AD" w:rsidRPr="00EB272B">
              <w:rPr>
                <w:rFonts w:ascii="Arial" w:hAnsi="Arial" w:cs="Arial"/>
                <w:sz w:val="20"/>
                <w:szCs w:val="20"/>
              </w:rPr>
              <w:t xml:space="preserve">taking </w:t>
            </w:r>
            <w:r w:rsidR="004A03F5" w:rsidRPr="00EB272B">
              <w:rPr>
                <w:rFonts w:ascii="Arial" w:hAnsi="Arial" w:cs="Arial"/>
                <w:sz w:val="20"/>
                <w:szCs w:val="20"/>
              </w:rPr>
              <w:t xml:space="preserve">many forms. From </w:t>
            </w:r>
            <w:r w:rsidR="008D6A64" w:rsidRPr="00EB272B">
              <w:rPr>
                <w:rFonts w:ascii="Arial" w:hAnsi="Arial" w:cs="Arial"/>
                <w:sz w:val="20"/>
                <w:szCs w:val="20"/>
              </w:rPr>
              <w:t xml:space="preserve">Aboriginal, Torres Strait Islander and other </w:t>
            </w:r>
            <w:r w:rsidR="004A03F5" w:rsidRPr="00EB272B">
              <w:rPr>
                <w:rFonts w:ascii="Arial" w:hAnsi="Arial" w:cs="Arial"/>
                <w:sz w:val="20"/>
                <w:szCs w:val="20"/>
              </w:rPr>
              <w:t xml:space="preserve">First Nations people, </w:t>
            </w:r>
            <w:r w:rsidR="008D6A64" w:rsidRPr="00EB272B">
              <w:rPr>
                <w:rFonts w:ascii="Arial" w:hAnsi="Arial" w:cs="Arial"/>
                <w:sz w:val="20"/>
                <w:szCs w:val="20"/>
              </w:rPr>
              <w:t xml:space="preserve">as well as </w:t>
            </w:r>
            <w:r w:rsidR="004A03F5" w:rsidRPr="00EB272B">
              <w:rPr>
                <w:rFonts w:ascii="Arial" w:hAnsi="Arial" w:cs="Arial"/>
                <w:sz w:val="20"/>
                <w:szCs w:val="20"/>
              </w:rPr>
              <w:t xml:space="preserve">those who study ancient civilizations, we know creative people of all persuasions have always helped others understand and draw meaning from the world around them. </w:t>
            </w:r>
          </w:p>
        </w:tc>
      </w:tr>
      <w:tr w:rsidR="00EB272B" w:rsidRPr="00EB272B" w:rsidTr="00062C0A">
        <w:trPr>
          <w:trHeight w:val="3099"/>
        </w:trPr>
        <w:tc>
          <w:tcPr>
            <w:cnfStyle w:val="001000000000" w:firstRow="0" w:lastRow="0" w:firstColumn="1" w:lastColumn="0" w:oddVBand="0" w:evenVBand="0" w:oddHBand="0" w:evenHBand="0" w:firstRowFirstColumn="0" w:firstRowLastColumn="0" w:lastRowFirstColumn="0" w:lastRowLastColumn="0"/>
            <w:tcW w:w="425" w:type="dxa"/>
            <w:vAlign w:val="center"/>
          </w:tcPr>
          <w:p w:rsidR="004078DF" w:rsidRPr="00EB272B" w:rsidRDefault="004078DF" w:rsidP="005F4D7B">
            <w:pPr>
              <w:pStyle w:val="NoSpacing"/>
              <w:numPr>
                <w:ilvl w:val="0"/>
                <w:numId w:val="1"/>
              </w:numPr>
              <w:ind w:left="142" w:right="175" w:hanging="142"/>
              <w:rPr>
                <w:rFonts w:ascii="Arial" w:hAnsi="Arial" w:cs="Arial"/>
                <w:b w:val="0"/>
                <w:bCs w:val="0"/>
                <w:sz w:val="20"/>
                <w:szCs w:val="20"/>
              </w:rPr>
            </w:pPr>
          </w:p>
        </w:tc>
        <w:tc>
          <w:tcPr>
            <w:tcW w:w="6522" w:type="dxa"/>
            <w:vAlign w:val="center"/>
          </w:tcPr>
          <w:p w:rsidR="004078DF" w:rsidRPr="00EB272B" w:rsidRDefault="004078DF" w:rsidP="004078DF">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B272B">
              <w:rPr>
                <w:rFonts w:ascii="Arial" w:hAnsi="Arial" w:cs="Arial"/>
                <w:sz w:val="20"/>
                <w:szCs w:val="20"/>
              </w:rPr>
              <w:t>How is the creative strategy different to the expired arts strategy?</w:t>
            </w:r>
          </w:p>
        </w:tc>
        <w:tc>
          <w:tcPr>
            <w:tcW w:w="7970" w:type="dxa"/>
            <w:vAlign w:val="center"/>
          </w:tcPr>
          <w:p w:rsidR="004078DF" w:rsidRPr="00EB272B" w:rsidRDefault="004078DF" w:rsidP="00665B54">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B272B">
              <w:rPr>
                <w:rFonts w:ascii="Arial" w:hAnsi="Arial" w:cs="Arial"/>
                <w:sz w:val="20"/>
                <w:szCs w:val="20"/>
              </w:rPr>
              <w:t>Strategies look at where we’ve been, where we are now and where we could and should be. Our draft creative strategy could not exist in its current form without the strong foundations built as a result of the 2014–17 Arts Strategy: Australia’s first cultural infrastructure plan, robust funding mechanisms for creative people and organisations, programs that value and interpret cultural heritage and more. These are enshrined now in the way we operate. However there were two points from the old strategy we believe were realised at only a fraction of their true potential: recognising and valuing the contribution creative people make to our city and forging connections between creatives and others. We believe it is these two elements that have the transformative ability to take Melbourne to a new place in relation to creativity, for the benefit of all who live, visit and work here, including creative practitioners themselves.</w:t>
            </w:r>
          </w:p>
        </w:tc>
      </w:tr>
      <w:tr w:rsidR="00EB272B" w:rsidRPr="00EB272B" w:rsidTr="000C02D3">
        <w:trPr>
          <w:cnfStyle w:val="000000100000" w:firstRow="0" w:lastRow="0" w:firstColumn="0" w:lastColumn="0" w:oddVBand="0" w:evenVBand="0" w:oddHBand="1" w:evenHBand="0" w:firstRowFirstColumn="0" w:firstRowLastColumn="0" w:lastRowFirstColumn="0" w:lastRowLastColumn="0"/>
          <w:trHeight w:val="1802"/>
        </w:trPr>
        <w:tc>
          <w:tcPr>
            <w:cnfStyle w:val="001000000000" w:firstRow="0" w:lastRow="0" w:firstColumn="1" w:lastColumn="0" w:oddVBand="0" w:evenVBand="0" w:oddHBand="0" w:evenHBand="0" w:firstRowFirstColumn="0" w:firstRowLastColumn="0" w:lastRowFirstColumn="0" w:lastRowLastColumn="0"/>
            <w:tcW w:w="425" w:type="dxa"/>
            <w:vAlign w:val="center"/>
          </w:tcPr>
          <w:p w:rsidR="00117E7C" w:rsidRPr="00EB272B" w:rsidRDefault="00117E7C" w:rsidP="005F4D7B">
            <w:pPr>
              <w:pStyle w:val="NoSpacing"/>
              <w:numPr>
                <w:ilvl w:val="0"/>
                <w:numId w:val="1"/>
              </w:numPr>
              <w:ind w:left="142" w:right="175" w:hanging="142"/>
              <w:rPr>
                <w:rFonts w:ascii="Arial" w:hAnsi="Arial" w:cs="Arial"/>
                <w:b w:val="0"/>
                <w:bCs w:val="0"/>
                <w:sz w:val="20"/>
                <w:szCs w:val="20"/>
              </w:rPr>
            </w:pPr>
          </w:p>
        </w:tc>
        <w:tc>
          <w:tcPr>
            <w:tcW w:w="6522" w:type="dxa"/>
            <w:vAlign w:val="center"/>
          </w:tcPr>
          <w:p w:rsidR="00117E7C" w:rsidRPr="00EB272B" w:rsidRDefault="00117E7C" w:rsidP="003B2A1F">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B272B">
              <w:rPr>
                <w:rFonts w:ascii="Arial" w:hAnsi="Arial" w:cs="Arial"/>
                <w:sz w:val="20"/>
                <w:szCs w:val="20"/>
              </w:rPr>
              <w:t>What research took place to underpin the strategy?</w:t>
            </w:r>
          </w:p>
        </w:tc>
        <w:tc>
          <w:tcPr>
            <w:tcW w:w="7970" w:type="dxa"/>
            <w:vAlign w:val="center"/>
          </w:tcPr>
          <w:p w:rsidR="00117E7C" w:rsidRPr="00EB272B" w:rsidRDefault="00117E7C" w:rsidP="007C3C1E">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B272B">
              <w:rPr>
                <w:rFonts w:ascii="Arial" w:hAnsi="Arial" w:cs="Arial"/>
                <w:sz w:val="20"/>
                <w:szCs w:val="20"/>
              </w:rPr>
              <w:t>There are a plethora of recent studies that look deeply at the demographic and economic context of Melbourne, including those commissioned recently by Creative Victoria. The City of Melbourne commissions its own research, including for the development of the latest 10-year Future Melbourne Community Plan, four-year Council Plan and a review of its many expiring strategies and plans. We revisited all of them in depth, including the 400-odd pieces of feedback that contributed to our Creative City goal. We collected and read creative strategies from New York, London, Berlin, Adelaide, Sydney, Boston, Portland, Singapore, Tokyo, Paris, Montreal and many more. We also took another close look at our expired Art Strategy. We found most cities aspired to similar things: a more equitable city, greater diversity, an expression of their city’s unique identity, provision of infrastructure and funding. What we realised was that these aspirations were either already outlined in depth in Future Melbourne and our Council Plan, along with clear objectives, priorities and measures, or they were part of our business as usual – developing and managing creative spaces, funding creative people and projects and so on. We had a choice. We could add to the already significant body of research available, repeat ourselves and cherry pick from what the community has already told us, discarding bits along the way. Alternatively we could forge a bold new path, integrating creative practice into everything our community holds dear, creating dynamic new connections and expanding our ambitions for creativity so that it applied to a much bigger canvas.</w:t>
            </w:r>
          </w:p>
        </w:tc>
      </w:tr>
      <w:tr w:rsidR="00EB272B" w:rsidRPr="00EB272B" w:rsidTr="00A2560A">
        <w:trPr>
          <w:trHeight w:val="2532"/>
        </w:trPr>
        <w:tc>
          <w:tcPr>
            <w:cnfStyle w:val="001000000000" w:firstRow="0" w:lastRow="0" w:firstColumn="1" w:lastColumn="0" w:oddVBand="0" w:evenVBand="0" w:oddHBand="0" w:evenHBand="0" w:firstRowFirstColumn="0" w:firstRowLastColumn="0" w:lastRowFirstColumn="0" w:lastRowLastColumn="0"/>
            <w:tcW w:w="425" w:type="dxa"/>
            <w:vAlign w:val="center"/>
          </w:tcPr>
          <w:p w:rsidR="00371EE6" w:rsidRPr="00EB272B" w:rsidRDefault="00371EE6" w:rsidP="005F4D7B">
            <w:pPr>
              <w:pStyle w:val="NoSpacing"/>
              <w:numPr>
                <w:ilvl w:val="0"/>
                <w:numId w:val="1"/>
              </w:numPr>
              <w:ind w:left="142" w:right="175" w:hanging="142"/>
              <w:rPr>
                <w:rFonts w:ascii="Arial" w:hAnsi="Arial" w:cs="Arial"/>
                <w:b w:val="0"/>
                <w:bCs w:val="0"/>
                <w:sz w:val="20"/>
                <w:szCs w:val="20"/>
              </w:rPr>
            </w:pPr>
          </w:p>
        </w:tc>
        <w:tc>
          <w:tcPr>
            <w:tcW w:w="6522" w:type="dxa"/>
            <w:vAlign w:val="center"/>
          </w:tcPr>
          <w:p w:rsidR="00371EE6" w:rsidRPr="00EB272B" w:rsidRDefault="00371EE6" w:rsidP="003B2A1F">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B272B">
              <w:rPr>
                <w:rFonts w:ascii="Arial" w:hAnsi="Arial" w:cs="Arial"/>
                <w:sz w:val="20"/>
                <w:szCs w:val="20"/>
              </w:rPr>
              <w:t>Why does the strategy not address major public infrastructure proposed for the arts, such as the Southbank precinct and NGV Contemporary.</w:t>
            </w:r>
          </w:p>
        </w:tc>
        <w:tc>
          <w:tcPr>
            <w:tcW w:w="7970" w:type="dxa"/>
            <w:vAlign w:val="center"/>
          </w:tcPr>
          <w:p w:rsidR="00371EE6" w:rsidRPr="00EB272B" w:rsidRDefault="00371EE6" w:rsidP="00A2560A">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B272B">
              <w:rPr>
                <w:rFonts w:ascii="Arial" w:hAnsi="Arial" w:cs="Arial"/>
                <w:sz w:val="20"/>
                <w:szCs w:val="20"/>
              </w:rPr>
              <w:t>This strategy is not about crystal ball gazing and compiling lists of actions that could be out of date before the ink is dry. It is not the place where we draw lines on contested issues that require robust debate in public forums. Instead the strategy is a commitment to place creative practitioners at the heart of the city’s thinking and it will be a constant, ever-evolving relationship – not a once-every-four-years conversation. The nature of this strategy is that it will incorporate and respond to local context constantly, in real time. Working alongside the strategy, and referenced within it, are a host of tactical plans (existing and in development) that outline how we will continue to nurture creative spaces, support music, attract and distribute funding including philanthropic funds and so on.</w:t>
            </w:r>
          </w:p>
        </w:tc>
      </w:tr>
      <w:tr w:rsidR="00EB272B" w:rsidRPr="00EB272B" w:rsidTr="000C02D3">
        <w:trPr>
          <w:cnfStyle w:val="000000100000" w:firstRow="0" w:lastRow="0" w:firstColumn="0" w:lastColumn="0" w:oddVBand="0" w:evenVBand="0" w:oddHBand="1" w:evenHBand="0" w:firstRowFirstColumn="0" w:firstRowLastColumn="0" w:lastRowFirstColumn="0" w:lastRowLastColumn="0"/>
          <w:trHeight w:val="1802"/>
        </w:trPr>
        <w:tc>
          <w:tcPr>
            <w:cnfStyle w:val="001000000000" w:firstRow="0" w:lastRow="0" w:firstColumn="1" w:lastColumn="0" w:oddVBand="0" w:evenVBand="0" w:oddHBand="0" w:evenHBand="0" w:firstRowFirstColumn="0" w:firstRowLastColumn="0" w:lastRowFirstColumn="0" w:lastRowLastColumn="0"/>
            <w:tcW w:w="425" w:type="dxa"/>
            <w:vAlign w:val="center"/>
          </w:tcPr>
          <w:p w:rsidR="00DA43C0" w:rsidRPr="00EB272B" w:rsidRDefault="00DA43C0" w:rsidP="005F4D7B">
            <w:pPr>
              <w:pStyle w:val="NoSpacing"/>
              <w:numPr>
                <w:ilvl w:val="0"/>
                <w:numId w:val="1"/>
              </w:numPr>
              <w:ind w:left="142" w:right="175" w:hanging="142"/>
              <w:rPr>
                <w:rFonts w:ascii="Arial" w:hAnsi="Arial" w:cs="Arial"/>
                <w:b w:val="0"/>
                <w:bCs w:val="0"/>
                <w:sz w:val="20"/>
                <w:szCs w:val="20"/>
              </w:rPr>
            </w:pPr>
          </w:p>
        </w:tc>
        <w:tc>
          <w:tcPr>
            <w:tcW w:w="6522" w:type="dxa"/>
            <w:vAlign w:val="center"/>
          </w:tcPr>
          <w:p w:rsidR="00DA43C0" w:rsidRPr="00EB272B" w:rsidRDefault="008F48A0" w:rsidP="003B2A1F">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B272B">
              <w:rPr>
                <w:rFonts w:ascii="Arial" w:hAnsi="Arial" w:cs="Arial"/>
                <w:sz w:val="20"/>
                <w:szCs w:val="20"/>
              </w:rPr>
              <w:t xml:space="preserve">How much will the strategy cost? </w:t>
            </w:r>
          </w:p>
        </w:tc>
        <w:tc>
          <w:tcPr>
            <w:tcW w:w="7970" w:type="dxa"/>
            <w:vAlign w:val="center"/>
          </w:tcPr>
          <w:p w:rsidR="00DA43C0" w:rsidRPr="00EB272B" w:rsidRDefault="002A4C71" w:rsidP="00665B54">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B272B">
              <w:rPr>
                <w:rFonts w:ascii="Arial" w:hAnsi="Arial" w:cs="Arial"/>
                <w:sz w:val="20"/>
                <w:szCs w:val="20"/>
              </w:rPr>
              <w:t xml:space="preserve">Our </w:t>
            </w:r>
            <w:r w:rsidR="008F48A0" w:rsidRPr="00EB272B">
              <w:rPr>
                <w:rFonts w:ascii="Arial" w:hAnsi="Arial" w:cs="Arial"/>
                <w:sz w:val="20"/>
                <w:szCs w:val="20"/>
              </w:rPr>
              <w:t xml:space="preserve">funding for the arts remains the same, </w:t>
            </w:r>
            <w:r w:rsidR="00E274CF" w:rsidRPr="00EB272B">
              <w:rPr>
                <w:rFonts w:ascii="Arial" w:hAnsi="Arial" w:cs="Arial"/>
                <w:sz w:val="20"/>
                <w:szCs w:val="20"/>
              </w:rPr>
              <w:t xml:space="preserve">along with its </w:t>
            </w:r>
            <w:r w:rsidR="008F48A0" w:rsidRPr="00EB272B">
              <w:rPr>
                <w:rFonts w:ascii="Arial" w:hAnsi="Arial" w:cs="Arial"/>
                <w:sz w:val="20"/>
                <w:szCs w:val="20"/>
              </w:rPr>
              <w:t>funding mechanisms for independent artists</w:t>
            </w:r>
            <w:r w:rsidR="007865B4" w:rsidRPr="00EB272B">
              <w:rPr>
                <w:rFonts w:ascii="Arial" w:hAnsi="Arial" w:cs="Arial"/>
                <w:sz w:val="20"/>
                <w:szCs w:val="20"/>
              </w:rPr>
              <w:t>, individual disciplines</w:t>
            </w:r>
            <w:r w:rsidR="008F48A0" w:rsidRPr="00EB272B">
              <w:rPr>
                <w:rFonts w:ascii="Arial" w:hAnsi="Arial" w:cs="Arial"/>
                <w:sz w:val="20"/>
                <w:szCs w:val="20"/>
              </w:rPr>
              <w:t xml:space="preserve"> and organisations. Some </w:t>
            </w:r>
            <w:r w:rsidR="00A42393" w:rsidRPr="00EB272B">
              <w:rPr>
                <w:rFonts w:ascii="Arial" w:hAnsi="Arial" w:cs="Arial"/>
                <w:sz w:val="20"/>
                <w:szCs w:val="20"/>
              </w:rPr>
              <w:t xml:space="preserve">development </w:t>
            </w:r>
            <w:r w:rsidR="00E274CF" w:rsidRPr="00EB272B">
              <w:rPr>
                <w:rFonts w:ascii="Arial" w:hAnsi="Arial" w:cs="Arial"/>
                <w:sz w:val="20"/>
                <w:szCs w:val="20"/>
              </w:rPr>
              <w:t xml:space="preserve">funding </w:t>
            </w:r>
            <w:r w:rsidR="008F48A0" w:rsidRPr="00EB272B">
              <w:rPr>
                <w:rFonts w:ascii="Arial" w:hAnsi="Arial" w:cs="Arial"/>
                <w:sz w:val="20"/>
                <w:szCs w:val="20"/>
              </w:rPr>
              <w:t xml:space="preserve">will now be used to work with artists </w:t>
            </w:r>
            <w:r w:rsidR="00E274CF" w:rsidRPr="00EB272B">
              <w:rPr>
                <w:rFonts w:ascii="Arial" w:hAnsi="Arial" w:cs="Arial"/>
                <w:sz w:val="20"/>
                <w:szCs w:val="20"/>
              </w:rPr>
              <w:t xml:space="preserve">and </w:t>
            </w:r>
            <w:r w:rsidR="007865B4" w:rsidRPr="00EB272B">
              <w:rPr>
                <w:rFonts w:ascii="Arial" w:hAnsi="Arial" w:cs="Arial"/>
                <w:sz w:val="20"/>
                <w:szCs w:val="20"/>
              </w:rPr>
              <w:t xml:space="preserve">other creative </w:t>
            </w:r>
            <w:r w:rsidR="00E274CF" w:rsidRPr="00EB272B">
              <w:rPr>
                <w:rFonts w:ascii="Arial" w:hAnsi="Arial" w:cs="Arial"/>
                <w:sz w:val="20"/>
                <w:szCs w:val="20"/>
              </w:rPr>
              <w:t xml:space="preserve">experts </w:t>
            </w:r>
            <w:r w:rsidR="008F48A0" w:rsidRPr="00EB272B">
              <w:rPr>
                <w:rFonts w:ascii="Arial" w:hAnsi="Arial" w:cs="Arial"/>
                <w:sz w:val="20"/>
                <w:szCs w:val="20"/>
              </w:rPr>
              <w:t>on city challenges</w:t>
            </w:r>
            <w:r w:rsidR="00E274CF" w:rsidRPr="00EB272B">
              <w:rPr>
                <w:rFonts w:ascii="Arial" w:hAnsi="Arial" w:cs="Arial"/>
                <w:sz w:val="20"/>
                <w:szCs w:val="20"/>
              </w:rPr>
              <w:t xml:space="preserve">. The projects that are selected as a result of the ideas generated will directly align with work already occurring across the organisation and be subject to the </w:t>
            </w:r>
            <w:r w:rsidR="000B20AD" w:rsidRPr="00EB272B">
              <w:rPr>
                <w:rFonts w:ascii="Arial" w:hAnsi="Arial" w:cs="Arial"/>
                <w:sz w:val="20"/>
                <w:szCs w:val="20"/>
              </w:rPr>
              <w:t xml:space="preserve">Council’s long established </w:t>
            </w:r>
            <w:r w:rsidR="00E274CF" w:rsidRPr="00EB272B">
              <w:rPr>
                <w:rFonts w:ascii="Arial" w:hAnsi="Arial" w:cs="Arial"/>
                <w:sz w:val="20"/>
                <w:szCs w:val="20"/>
              </w:rPr>
              <w:t>annu</w:t>
            </w:r>
            <w:r w:rsidR="000B20AD" w:rsidRPr="00EB272B">
              <w:rPr>
                <w:rFonts w:ascii="Arial" w:hAnsi="Arial" w:cs="Arial"/>
                <w:sz w:val="20"/>
                <w:szCs w:val="20"/>
              </w:rPr>
              <w:t>al planning and budget processes.</w:t>
            </w:r>
          </w:p>
        </w:tc>
      </w:tr>
      <w:tr w:rsidR="00EB272B" w:rsidRPr="00EB272B" w:rsidTr="00A42393">
        <w:trPr>
          <w:trHeight w:val="1115"/>
        </w:trPr>
        <w:tc>
          <w:tcPr>
            <w:cnfStyle w:val="001000000000" w:firstRow="0" w:lastRow="0" w:firstColumn="1" w:lastColumn="0" w:oddVBand="0" w:evenVBand="0" w:oddHBand="0" w:evenHBand="0" w:firstRowFirstColumn="0" w:firstRowLastColumn="0" w:lastRowFirstColumn="0" w:lastRowLastColumn="0"/>
            <w:tcW w:w="425" w:type="dxa"/>
            <w:vAlign w:val="center"/>
          </w:tcPr>
          <w:p w:rsidR="00DA43C0" w:rsidRPr="00EB272B" w:rsidRDefault="00DA43C0" w:rsidP="005F4D7B">
            <w:pPr>
              <w:pStyle w:val="NoSpacing"/>
              <w:numPr>
                <w:ilvl w:val="0"/>
                <w:numId w:val="1"/>
              </w:numPr>
              <w:ind w:left="142" w:right="175" w:hanging="142"/>
              <w:rPr>
                <w:rFonts w:ascii="Arial" w:hAnsi="Arial" w:cs="Arial"/>
                <w:b w:val="0"/>
                <w:bCs w:val="0"/>
                <w:sz w:val="20"/>
                <w:szCs w:val="20"/>
              </w:rPr>
            </w:pPr>
          </w:p>
        </w:tc>
        <w:tc>
          <w:tcPr>
            <w:tcW w:w="6522" w:type="dxa"/>
            <w:vAlign w:val="center"/>
          </w:tcPr>
          <w:p w:rsidR="00DA43C0" w:rsidRPr="00EB272B" w:rsidRDefault="003B2A1F" w:rsidP="0078425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B272B">
              <w:rPr>
                <w:rFonts w:ascii="Arial" w:hAnsi="Arial" w:cs="Arial"/>
                <w:sz w:val="20"/>
                <w:szCs w:val="20"/>
              </w:rPr>
              <w:t xml:space="preserve">Will the arts sector lose </w:t>
            </w:r>
            <w:r w:rsidR="00784252" w:rsidRPr="00EB272B">
              <w:rPr>
                <w:rFonts w:ascii="Arial" w:hAnsi="Arial" w:cs="Arial"/>
                <w:sz w:val="20"/>
                <w:szCs w:val="20"/>
              </w:rPr>
              <w:t xml:space="preserve">City of Melbourne </w:t>
            </w:r>
            <w:r w:rsidRPr="00EB272B">
              <w:rPr>
                <w:rFonts w:ascii="Arial" w:hAnsi="Arial" w:cs="Arial"/>
                <w:sz w:val="20"/>
                <w:szCs w:val="20"/>
              </w:rPr>
              <w:t>funding as a result?</w:t>
            </w:r>
          </w:p>
        </w:tc>
        <w:tc>
          <w:tcPr>
            <w:tcW w:w="7970" w:type="dxa"/>
            <w:vAlign w:val="center"/>
          </w:tcPr>
          <w:p w:rsidR="00DA43C0" w:rsidRPr="00EB272B" w:rsidRDefault="003B2A1F" w:rsidP="00620F79">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B272B">
              <w:rPr>
                <w:rFonts w:ascii="Arial" w:hAnsi="Arial" w:cs="Arial"/>
                <w:sz w:val="20"/>
                <w:szCs w:val="20"/>
              </w:rPr>
              <w:t xml:space="preserve">No. </w:t>
            </w:r>
            <w:r w:rsidR="00620F79" w:rsidRPr="00EB272B">
              <w:rPr>
                <w:rFonts w:ascii="Arial" w:hAnsi="Arial" w:cs="Arial"/>
                <w:sz w:val="20"/>
                <w:szCs w:val="20"/>
              </w:rPr>
              <w:t xml:space="preserve">We </w:t>
            </w:r>
            <w:r w:rsidRPr="00EB272B">
              <w:rPr>
                <w:rFonts w:ascii="Arial" w:hAnsi="Arial" w:cs="Arial"/>
                <w:sz w:val="20"/>
                <w:szCs w:val="20"/>
              </w:rPr>
              <w:t xml:space="preserve">expect funding for the arts sector to grow </w:t>
            </w:r>
            <w:r w:rsidR="008E0686" w:rsidRPr="00EB272B">
              <w:rPr>
                <w:rFonts w:ascii="Arial" w:hAnsi="Arial" w:cs="Arial"/>
                <w:sz w:val="20"/>
                <w:szCs w:val="20"/>
              </w:rPr>
              <w:t xml:space="preserve">and diversify </w:t>
            </w:r>
            <w:r w:rsidRPr="00EB272B">
              <w:rPr>
                <w:rFonts w:ascii="Arial" w:hAnsi="Arial" w:cs="Arial"/>
                <w:sz w:val="20"/>
                <w:szCs w:val="20"/>
              </w:rPr>
              <w:t xml:space="preserve">as decision makers </w:t>
            </w:r>
            <w:r w:rsidR="00A42393" w:rsidRPr="00EB272B">
              <w:rPr>
                <w:rFonts w:ascii="Arial" w:hAnsi="Arial" w:cs="Arial"/>
                <w:sz w:val="20"/>
                <w:szCs w:val="20"/>
              </w:rPr>
              <w:t xml:space="preserve">begin to </w:t>
            </w:r>
            <w:r w:rsidR="000B20AD" w:rsidRPr="00EB272B">
              <w:rPr>
                <w:rFonts w:ascii="Arial" w:hAnsi="Arial" w:cs="Arial"/>
                <w:sz w:val="20"/>
                <w:szCs w:val="20"/>
              </w:rPr>
              <w:t>better understand</w:t>
            </w:r>
            <w:r w:rsidRPr="00EB272B">
              <w:rPr>
                <w:rFonts w:ascii="Arial" w:hAnsi="Arial" w:cs="Arial"/>
                <w:sz w:val="20"/>
                <w:szCs w:val="20"/>
              </w:rPr>
              <w:t xml:space="preserve"> the value </w:t>
            </w:r>
            <w:r w:rsidR="00436E86" w:rsidRPr="00EB272B">
              <w:rPr>
                <w:rFonts w:ascii="Arial" w:hAnsi="Arial" w:cs="Arial"/>
                <w:sz w:val="20"/>
                <w:szCs w:val="20"/>
              </w:rPr>
              <w:t xml:space="preserve">and profound transformations </w:t>
            </w:r>
            <w:r w:rsidRPr="00EB272B">
              <w:rPr>
                <w:rFonts w:ascii="Arial" w:hAnsi="Arial" w:cs="Arial"/>
                <w:sz w:val="20"/>
                <w:szCs w:val="20"/>
              </w:rPr>
              <w:t xml:space="preserve">that can be created by involving artists </w:t>
            </w:r>
            <w:r w:rsidR="00665B54" w:rsidRPr="00EB272B">
              <w:rPr>
                <w:rFonts w:ascii="Arial" w:hAnsi="Arial" w:cs="Arial"/>
                <w:sz w:val="20"/>
                <w:szCs w:val="20"/>
              </w:rPr>
              <w:t xml:space="preserve">of all kinds </w:t>
            </w:r>
            <w:r w:rsidR="00643315" w:rsidRPr="00EB272B">
              <w:rPr>
                <w:rFonts w:ascii="Arial" w:hAnsi="Arial" w:cs="Arial"/>
                <w:sz w:val="20"/>
                <w:szCs w:val="20"/>
              </w:rPr>
              <w:t>at the start of their processes and budget for this from the outset.</w:t>
            </w:r>
          </w:p>
        </w:tc>
      </w:tr>
      <w:tr w:rsidR="00EB272B" w:rsidRPr="00EB272B" w:rsidTr="00F31673">
        <w:trPr>
          <w:cnfStyle w:val="000000100000" w:firstRow="0" w:lastRow="0" w:firstColumn="0" w:lastColumn="0" w:oddVBand="0" w:evenVBand="0" w:oddHBand="1" w:evenHBand="0" w:firstRowFirstColumn="0" w:firstRowLastColumn="0" w:lastRowFirstColumn="0" w:lastRowLastColumn="0"/>
          <w:trHeight w:val="2378"/>
        </w:trPr>
        <w:tc>
          <w:tcPr>
            <w:cnfStyle w:val="001000000000" w:firstRow="0" w:lastRow="0" w:firstColumn="1" w:lastColumn="0" w:oddVBand="0" w:evenVBand="0" w:oddHBand="0" w:evenHBand="0" w:firstRowFirstColumn="0" w:firstRowLastColumn="0" w:lastRowFirstColumn="0" w:lastRowLastColumn="0"/>
            <w:tcW w:w="425" w:type="dxa"/>
            <w:vAlign w:val="center"/>
          </w:tcPr>
          <w:p w:rsidR="00766DCB" w:rsidRPr="00EB272B" w:rsidRDefault="00766DCB" w:rsidP="005F4D7B">
            <w:pPr>
              <w:pStyle w:val="NoSpacing"/>
              <w:numPr>
                <w:ilvl w:val="0"/>
                <w:numId w:val="1"/>
              </w:numPr>
              <w:ind w:left="142" w:right="175" w:hanging="142"/>
              <w:rPr>
                <w:rFonts w:ascii="Arial" w:hAnsi="Arial" w:cs="Arial"/>
                <w:b w:val="0"/>
                <w:bCs w:val="0"/>
                <w:sz w:val="20"/>
                <w:szCs w:val="20"/>
              </w:rPr>
            </w:pPr>
          </w:p>
        </w:tc>
        <w:tc>
          <w:tcPr>
            <w:tcW w:w="6522" w:type="dxa"/>
            <w:vAlign w:val="center"/>
          </w:tcPr>
          <w:p w:rsidR="00766DCB" w:rsidRPr="00EB272B" w:rsidRDefault="00A42393" w:rsidP="00784252">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B272B">
              <w:rPr>
                <w:rFonts w:ascii="Arial" w:hAnsi="Arial" w:cs="Arial"/>
                <w:sz w:val="20"/>
                <w:szCs w:val="20"/>
              </w:rPr>
              <w:t>What impact will the strategy have on creative pra</w:t>
            </w:r>
            <w:r w:rsidR="004E287B" w:rsidRPr="00EB272B">
              <w:rPr>
                <w:rFonts w:ascii="Arial" w:hAnsi="Arial" w:cs="Arial"/>
                <w:sz w:val="20"/>
                <w:szCs w:val="20"/>
              </w:rPr>
              <w:t xml:space="preserve">ctitioners seeking </w:t>
            </w:r>
            <w:r w:rsidR="00784252" w:rsidRPr="00EB272B">
              <w:rPr>
                <w:rFonts w:ascii="Arial" w:hAnsi="Arial" w:cs="Arial"/>
                <w:sz w:val="20"/>
                <w:szCs w:val="20"/>
              </w:rPr>
              <w:t xml:space="preserve">City of Melbourne </w:t>
            </w:r>
            <w:r w:rsidR="004E287B" w:rsidRPr="00EB272B">
              <w:rPr>
                <w:rFonts w:ascii="Arial" w:hAnsi="Arial" w:cs="Arial"/>
                <w:sz w:val="20"/>
                <w:szCs w:val="20"/>
              </w:rPr>
              <w:t>funding?</w:t>
            </w:r>
          </w:p>
        </w:tc>
        <w:tc>
          <w:tcPr>
            <w:tcW w:w="7970" w:type="dxa"/>
            <w:vAlign w:val="center"/>
          </w:tcPr>
          <w:p w:rsidR="00766DCB" w:rsidRPr="00EB272B" w:rsidRDefault="004E287B" w:rsidP="002A4C71">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B272B">
              <w:rPr>
                <w:rFonts w:ascii="Arial" w:hAnsi="Arial" w:cs="Arial"/>
                <w:sz w:val="20"/>
                <w:szCs w:val="20"/>
              </w:rPr>
              <w:t>Over time, we expect to be able to give creative practitioners more information about the type</w:t>
            </w:r>
            <w:r w:rsidR="00E74DAC" w:rsidRPr="00EB272B">
              <w:rPr>
                <w:rFonts w:ascii="Arial" w:hAnsi="Arial" w:cs="Arial"/>
                <w:sz w:val="20"/>
                <w:szCs w:val="20"/>
              </w:rPr>
              <w:t>s</w:t>
            </w:r>
            <w:r w:rsidRPr="00EB272B">
              <w:rPr>
                <w:rFonts w:ascii="Arial" w:hAnsi="Arial" w:cs="Arial"/>
                <w:sz w:val="20"/>
                <w:szCs w:val="20"/>
              </w:rPr>
              <w:t xml:space="preserve"> of </w:t>
            </w:r>
            <w:r w:rsidR="00E74DAC" w:rsidRPr="00EB272B">
              <w:rPr>
                <w:rFonts w:ascii="Arial" w:hAnsi="Arial" w:cs="Arial"/>
                <w:sz w:val="20"/>
                <w:szCs w:val="20"/>
              </w:rPr>
              <w:t>challenges and opportunities</w:t>
            </w:r>
            <w:r w:rsidRPr="00EB272B">
              <w:rPr>
                <w:rFonts w:ascii="Arial" w:hAnsi="Arial" w:cs="Arial"/>
                <w:sz w:val="20"/>
                <w:szCs w:val="20"/>
              </w:rPr>
              <w:t xml:space="preserve"> </w:t>
            </w:r>
            <w:r w:rsidR="00E74DAC" w:rsidRPr="00EB272B">
              <w:rPr>
                <w:rFonts w:ascii="Arial" w:hAnsi="Arial" w:cs="Arial"/>
                <w:sz w:val="20"/>
                <w:szCs w:val="20"/>
              </w:rPr>
              <w:t xml:space="preserve">facing </w:t>
            </w:r>
            <w:r w:rsidRPr="00EB272B">
              <w:rPr>
                <w:rFonts w:ascii="Arial" w:hAnsi="Arial" w:cs="Arial"/>
                <w:sz w:val="20"/>
                <w:szCs w:val="20"/>
              </w:rPr>
              <w:t xml:space="preserve">the city </w:t>
            </w:r>
            <w:r w:rsidR="00E74DAC" w:rsidRPr="00EB272B">
              <w:rPr>
                <w:rFonts w:ascii="Arial" w:hAnsi="Arial" w:cs="Arial"/>
                <w:sz w:val="20"/>
                <w:szCs w:val="20"/>
              </w:rPr>
              <w:t xml:space="preserve">and the opportunities </w:t>
            </w:r>
            <w:r w:rsidR="00722A43" w:rsidRPr="00EB272B">
              <w:rPr>
                <w:rFonts w:ascii="Arial" w:hAnsi="Arial" w:cs="Arial"/>
                <w:sz w:val="20"/>
                <w:szCs w:val="20"/>
              </w:rPr>
              <w:t xml:space="preserve">for creative practitioners to work </w:t>
            </w:r>
            <w:r w:rsidR="00E74DAC" w:rsidRPr="00EB272B">
              <w:rPr>
                <w:rFonts w:ascii="Arial" w:hAnsi="Arial" w:cs="Arial"/>
                <w:sz w:val="20"/>
                <w:szCs w:val="20"/>
              </w:rPr>
              <w:t xml:space="preserve">with </w:t>
            </w:r>
            <w:r w:rsidR="002A4C71" w:rsidRPr="00EB272B">
              <w:rPr>
                <w:rFonts w:ascii="Arial" w:hAnsi="Arial" w:cs="Arial"/>
                <w:sz w:val="20"/>
                <w:szCs w:val="20"/>
              </w:rPr>
              <w:t xml:space="preserve">us </w:t>
            </w:r>
            <w:r w:rsidR="00E74DAC" w:rsidRPr="00EB272B">
              <w:rPr>
                <w:rFonts w:ascii="Arial" w:hAnsi="Arial" w:cs="Arial"/>
                <w:sz w:val="20"/>
                <w:szCs w:val="20"/>
              </w:rPr>
              <w:t>on civic-scale projects</w:t>
            </w:r>
            <w:r w:rsidR="00682EA3" w:rsidRPr="00EB272B">
              <w:rPr>
                <w:rFonts w:ascii="Arial" w:hAnsi="Arial" w:cs="Arial"/>
                <w:sz w:val="20"/>
                <w:szCs w:val="20"/>
              </w:rPr>
              <w:t xml:space="preserve">. </w:t>
            </w:r>
            <w:r w:rsidR="00F31673" w:rsidRPr="00EB272B">
              <w:rPr>
                <w:rFonts w:ascii="Arial" w:hAnsi="Arial" w:cs="Arial"/>
                <w:sz w:val="20"/>
                <w:szCs w:val="20"/>
              </w:rPr>
              <w:t xml:space="preserve">By </w:t>
            </w:r>
            <w:r w:rsidR="001E14F2" w:rsidRPr="00EB272B">
              <w:rPr>
                <w:rFonts w:ascii="Arial" w:hAnsi="Arial" w:cs="Arial"/>
                <w:sz w:val="20"/>
                <w:szCs w:val="20"/>
              </w:rPr>
              <w:t>working with</w:t>
            </w:r>
            <w:r w:rsidR="00F31673" w:rsidRPr="00EB272B">
              <w:rPr>
                <w:rFonts w:ascii="Arial" w:hAnsi="Arial" w:cs="Arial"/>
                <w:sz w:val="20"/>
                <w:szCs w:val="20"/>
              </w:rPr>
              <w:t xml:space="preserve"> cross-disciplinary teams of creative people, we gain fresh thinking on how the city might respond</w:t>
            </w:r>
            <w:r w:rsidR="00971811" w:rsidRPr="00EB272B">
              <w:rPr>
                <w:rFonts w:ascii="Arial" w:hAnsi="Arial" w:cs="Arial"/>
                <w:sz w:val="20"/>
                <w:szCs w:val="20"/>
              </w:rPr>
              <w:t xml:space="preserve"> and be in the world</w:t>
            </w:r>
            <w:r w:rsidR="00F31673" w:rsidRPr="00EB272B">
              <w:rPr>
                <w:rFonts w:ascii="Arial" w:hAnsi="Arial" w:cs="Arial"/>
                <w:sz w:val="20"/>
                <w:szCs w:val="20"/>
              </w:rPr>
              <w:t xml:space="preserve">. </w:t>
            </w:r>
            <w:r w:rsidR="00463CD3" w:rsidRPr="00EB272B">
              <w:rPr>
                <w:rFonts w:ascii="Arial" w:hAnsi="Arial" w:cs="Arial"/>
                <w:sz w:val="20"/>
                <w:szCs w:val="20"/>
              </w:rPr>
              <w:t xml:space="preserve">As the </w:t>
            </w:r>
            <w:r w:rsidR="000B20AD" w:rsidRPr="00EB272B">
              <w:rPr>
                <w:rFonts w:ascii="Arial" w:hAnsi="Arial" w:cs="Arial"/>
                <w:sz w:val="20"/>
                <w:szCs w:val="20"/>
              </w:rPr>
              <w:t xml:space="preserve">strategy’s approach gains traction, we </w:t>
            </w:r>
            <w:r w:rsidR="00F31673" w:rsidRPr="00EB272B">
              <w:rPr>
                <w:rFonts w:ascii="Arial" w:hAnsi="Arial" w:cs="Arial"/>
                <w:sz w:val="20"/>
                <w:szCs w:val="20"/>
              </w:rPr>
              <w:t xml:space="preserve">would like to include this information alongside our granting rounds and in our own applications for funding beyond the </w:t>
            </w:r>
            <w:r w:rsidR="002A4C71" w:rsidRPr="00EB272B">
              <w:rPr>
                <w:rFonts w:ascii="Arial" w:hAnsi="Arial" w:cs="Arial"/>
                <w:sz w:val="20"/>
                <w:szCs w:val="20"/>
              </w:rPr>
              <w:t>City of Melbourne</w:t>
            </w:r>
            <w:r w:rsidR="00F31673" w:rsidRPr="00EB272B">
              <w:rPr>
                <w:rFonts w:ascii="Arial" w:hAnsi="Arial" w:cs="Arial"/>
                <w:sz w:val="20"/>
                <w:szCs w:val="20"/>
              </w:rPr>
              <w:t xml:space="preserve">. This will allow creative </w:t>
            </w:r>
            <w:r w:rsidR="000B20AD" w:rsidRPr="00EB272B">
              <w:rPr>
                <w:rFonts w:ascii="Arial" w:hAnsi="Arial" w:cs="Arial"/>
                <w:sz w:val="20"/>
                <w:szCs w:val="20"/>
              </w:rPr>
              <w:t xml:space="preserve">practitioners </w:t>
            </w:r>
            <w:r w:rsidR="00F31673" w:rsidRPr="00EB272B">
              <w:rPr>
                <w:rFonts w:ascii="Arial" w:hAnsi="Arial" w:cs="Arial"/>
                <w:sz w:val="20"/>
                <w:szCs w:val="20"/>
              </w:rPr>
              <w:t xml:space="preserve">to </w:t>
            </w:r>
            <w:r w:rsidR="000B20AD" w:rsidRPr="00EB272B">
              <w:rPr>
                <w:rFonts w:ascii="Arial" w:hAnsi="Arial" w:cs="Arial"/>
                <w:sz w:val="20"/>
                <w:szCs w:val="20"/>
              </w:rPr>
              <w:t xml:space="preserve">pitch their ideas to the places where they </w:t>
            </w:r>
            <w:r w:rsidR="00665B54" w:rsidRPr="00EB272B">
              <w:rPr>
                <w:rFonts w:ascii="Arial" w:hAnsi="Arial" w:cs="Arial"/>
                <w:sz w:val="20"/>
                <w:szCs w:val="20"/>
              </w:rPr>
              <w:t xml:space="preserve">are </w:t>
            </w:r>
            <w:r w:rsidR="00971811" w:rsidRPr="00EB272B">
              <w:rPr>
                <w:rFonts w:ascii="Arial" w:hAnsi="Arial" w:cs="Arial"/>
                <w:sz w:val="20"/>
                <w:szCs w:val="20"/>
              </w:rPr>
              <w:t>offer</w:t>
            </w:r>
            <w:r w:rsidR="00665B54" w:rsidRPr="00EB272B">
              <w:rPr>
                <w:rFonts w:ascii="Arial" w:hAnsi="Arial" w:cs="Arial"/>
                <w:sz w:val="20"/>
                <w:szCs w:val="20"/>
              </w:rPr>
              <w:t>ed</w:t>
            </w:r>
            <w:r w:rsidR="00971811" w:rsidRPr="00EB272B">
              <w:rPr>
                <w:rFonts w:ascii="Arial" w:hAnsi="Arial" w:cs="Arial"/>
                <w:sz w:val="20"/>
                <w:szCs w:val="20"/>
              </w:rPr>
              <w:t xml:space="preserve"> profound opportunities</w:t>
            </w:r>
            <w:r w:rsidR="000B20AD" w:rsidRPr="00EB272B">
              <w:rPr>
                <w:rFonts w:ascii="Arial" w:hAnsi="Arial" w:cs="Arial"/>
                <w:sz w:val="20"/>
                <w:szCs w:val="20"/>
              </w:rPr>
              <w:t xml:space="preserve"> and </w:t>
            </w:r>
            <w:r w:rsidR="00971811" w:rsidRPr="00EB272B">
              <w:rPr>
                <w:rFonts w:ascii="Arial" w:hAnsi="Arial" w:cs="Arial"/>
                <w:sz w:val="20"/>
                <w:szCs w:val="20"/>
              </w:rPr>
              <w:t xml:space="preserve">are </w:t>
            </w:r>
            <w:r w:rsidR="00643315" w:rsidRPr="00EB272B">
              <w:rPr>
                <w:rFonts w:ascii="Arial" w:hAnsi="Arial" w:cs="Arial"/>
                <w:sz w:val="20"/>
                <w:szCs w:val="20"/>
              </w:rPr>
              <w:t>most likely to attract funding, while still allowing the flexibility to support great stand-alone creative projects.</w:t>
            </w:r>
          </w:p>
        </w:tc>
      </w:tr>
      <w:tr w:rsidR="00EB272B" w:rsidRPr="00EB272B" w:rsidTr="000C02D3">
        <w:trPr>
          <w:trHeight w:val="980"/>
        </w:trPr>
        <w:tc>
          <w:tcPr>
            <w:cnfStyle w:val="001000000000" w:firstRow="0" w:lastRow="0" w:firstColumn="1" w:lastColumn="0" w:oddVBand="0" w:evenVBand="0" w:oddHBand="0" w:evenHBand="0" w:firstRowFirstColumn="0" w:firstRowLastColumn="0" w:lastRowFirstColumn="0" w:lastRowLastColumn="0"/>
            <w:tcW w:w="425" w:type="dxa"/>
            <w:vAlign w:val="center"/>
          </w:tcPr>
          <w:p w:rsidR="00766DCB" w:rsidRPr="00EB272B" w:rsidRDefault="00766DCB" w:rsidP="005F4D7B">
            <w:pPr>
              <w:pStyle w:val="NoSpacing"/>
              <w:numPr>
                <w:ilvl w:val="0"/>
                <w:numId w:val="1"/>
              </w:numPr>
              <w:ind w:left="142" w:right="175" w:hanging="142"/>
              <w:rPr>
                <w:rFonts w:ascii="Arial" w:hAnsi="Arial" w:cs="Arial"/>
                <w:b w:val="0"/>
                <w:bCs w:val="0"/>
                <w:sz w:val="20"/>
                <w:szCs w:val="20"/>
              </w:rPr>
            </w:pPr>
          </w:p>
        </w:tc>
        <w:tc>
          <w:tcPr>
            <w:tcW w:w="6522" w:type="dxa"/>
            <w:vAlign w:val="center"/>
          </w:tcPr>
          <w:p w:rsidR="00766DCB" w:rsidRPr="00EB272B" w:rsidRDefault="00766DCB" w:rsidP="00C049F0">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B272B">
              <w:rPr>
                <w:rFonts w:ascii="Arial" w:hAnsi="Arial" w:cs="Arial"/>
                <w:sz w:val="20"/>
                <w:szCs w:val="20"/>
              </w:rPr>
              <w:t>Will arts funding now need to be shared among a larger group?</w:t>
            </w:r>
          </w:p>
        </w:tc>
        <w:tc>
          <w:tcPr>
            <w:tcW w:w="7970" w:type="dxa"/>
            <w:vAlign w:val="center"/>
          </w:tcPr>
          <w:p w:rsidR="00643315" w:rsidRPr="00EB272B" w:rsidRDefault="002A4C71" w:rsidP="00251B48">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B272B">
              <w:rPr>
                <w:rFonts w:ascii="Arial" w:hAnsi="Arial" w:cs="Arial"/>
                <w:sz w:val="20"/>
                <w:szCs w:val="20"/>
              </w:rPr>
              <w:t xml:space="preserve">We have </w:t>
            </w:r>
            <w:r w:rsidR="00643315" w:rsidRPr="00EB272B">
              <w:rPr>
                <w:rFonts w:ascii="Arial" w:hAnsi="Arial" w:cs="Arial"/>
                <w:sz w:val="20"/>
                <w:szCs w:val="20"/>
              </w:rPr>
              <w:t xml:space="preserve">always supported a broad range of creative practice. Also, we expect funding for the sector to grow as we involve </w:t>
            </w:r>
            <w:r w:rsidR="00E7549D" w:rsidRPr="00EB272B">
              <w:rPr>
                <w:rFonts w:ascii="Arial" w:hAnsi="Arial" w:cs="Arial"/>
                <w:sz w:val="20"/>
                <w:szCs w:val="20"/>
              </w:rPr>
              <w:t>creative people across all of the work of the Council and demonstrate the value that can be created.</w:t>
            </w:r>
          </w:p>
        </w:tc>
      </w:tr>
      <w:tr w:rsidR="00EB272B" w:rsidRPr="00EB272B" w:rsidTr="000C02D3">
        <w:trPr>
          <w:cnfStyle w:val="000000100000" w:firstRow="0" w:lastRow="0" w:firstColumn="0" w:lastColumn="0" w:oddVBand="0" w:evenVBand="0" w:oddHBand="1" w:evenHBand="0" w:firstRowFirstColumn="0" w:firstRowLastColumn="0" w:lastRowFirstColumn="0" w:lastRowLastColumn="0"/>
          <w:trHeight w:val="2539"/>
        </w:trPr>
        <w:tc>
          <w:tcPr>
            <w:cnfStyle w:val="001000000000" w:firstRow="0" w:lastRow="0" w:firstColumn="1" w:lastColumn="0" w:oddVBand="0" w:evenVBand="0" w:oddHBand="0" w:evenHBand="0" w:firstRowFirstColumn="0" w:firstRowLastColumn="0" w:lastRowFirstColumn="0" w:lastRowLastColumn="0"/>
            <w:tcW w:w="425" w:type="dxa"/>
            <w:vAlign w:val="center"/>
          </w:tcPr>
          <w:p w:rsidR="00766DCB" w:rsidRPr="00EB272B" w:rsidRDefault="00766DCB" w:rsidP="005F4D7B">
            <w:pPr>
              <w:pStyle w:val="NoSpacing"/>
              <w:numPr>
                <w:ilvl w:val="0"/>
                <w:numId w:val="1"/>
              </w:numPr>
              <w:ind w:left="142" w:right="175" w:hanging="142"/>
              <w:rPr>
                <w:rFonts w:ascii="Arial" w:hAnsi="Arial" w:cs="Arial"/>
                <w:b w:val="0"/>
                <w:bCs w:val="0"/>
                <w:sz w:val="20"/>
                <w:szCs w:val="20"/>
              </w:rPr>
            </w:pPr>
          </w:p>
        </w:tc>
        <w:tc>
          <w:tcPr>
            <w:tcW w:w="6522" w:type="dxa"/>
            <w:vAlign w:val="center"/>
          </w:tcPr>
          <w:p w:rsidR="00766DCB" w:rsidRPr="00EB272B" w:rsidRDefault="00766DCB" w:rsidP="00C049F0">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B272B">
              <w:rPr>
                <w:rFonts w:ascii="Arial" w:hAnsi="Arial" w:cs="Arial"/>
                <w:sz w:val="20"/>
                <w:szCs w:val="20"/>
              </w:rPr>
              <w:t>What consu</w:t>
            </w:r>
            <w:r w:rsidR="00E7549D" w:rsidRPr="00EB272B">
              <w:rPr>
                <w:rFonts w:ascii="Arial" w:hAnsi="Arial" w:cs="Arial"/>
                <w:sz w:val="20"/>
                <w:szCs w:val="20"/>
              </w:rPr>
              <w:t>ltation occurred on the development of this strategy?</w:t>
            </w:r>
          </w:p>
        </w:tc>
        <w:tc>
          <w:tcPr>
            <w:tcW w:w="7970" w:type="dxa"/>
            <w:vAlign w:val="center"/>
          </w:tcPr>
          <w:p w:rsidR="00CD36DA" w:rsidRPr="00EB272B" w:rsidRDefault="002A4C71" w:rsidP="002A4C71">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B272B">
              <w:rPr>
                <w:rFonts w:ascii="Arial" w:hAnsi="Arial" w:cs="Arial"/>
                <w:sz w:val="20"/>
                <w:szCs w:val="20"/>
              </w:rPr>
              <w:t xml:space="preserve">As a </w:t>
            </w:r>
            <w:r w:rsidR="00E7549D" w:rsidRPr="00EB272B">
              <w:rPr>
                <w:rFonts w:ascii="Arial" w:hAnsi="Arial" w:cs="Arial"/>
                <w:sz w:val="20"/>
                <w:szCs w:val="20"/>
              </w:rPr>
              <w:t xml:space="preserve">starting point </w:t>
            </w:r>
            <w:r w:rsidRPr="00EB272B">
              <w:rPr>
                <w:rFonts w:ascii="Arial" w:hAnsi="Arial" w:cs="Arial"/>
                <w:sz w:val="20"/>
                <w:szCs w:val="20"/>
              </w:rPr>
              <w:t xml:space="preserve">we reviewed the extensive </w:t>
            </w:r>
            <w:r w:rsidR="00E7549D" w:rsidRPr="00EB272B">
              <w:rPr>
                <w:rFonts w:ascii="Arial" w:hAnsi="Arial" w:cs="Arial"/>
                <w:sz w:val="20"/>
                <w:szCs w:val="20"/>
              </w:rPr>
              <w:t xml:space="preserve">consultation that took place as part of the most recent </w:t>
            </w:r>
            <w:hyperlink r:id="rId9" w:history="1">
              <w:r w:rsidR="00E7549D" w:rsidRPr="00EB272B">
                <w:rPr>
                  <w:rStyle w:val="Hyperlink"/>
                  <w:rFonts w:ascii="Arial" w:hAnsi="Arial" w:cs="Arial"/>
                  <w:color w:val="auto"/>
                  <w:sz w:val="20"/>
                  <w:szCs w:val="20"/>
                </w:rPr>
                <w:t>Future Melbourne</w:t>
              </w:r>
            </w:hyperlink>
            <w:r w:rsidR="00E7549D" w:rsidRPr="00EB272B">
              <w:rPr>
                <w:rFonts w:ascii="Arial" w:hAnsi="Arial" w:cs="Arial"/>
                <w:sz w:val="20"/>
                <w:szCs w:val="20"/>
              </w:rPr>
              <w:t xml:space="preserve"> refresh. We returned to the hundreds of comments contributed by the people of Melbourne that informed the Creative Melbourne goal. W</w:t>
            </w:r>
            <w:r w:rsidR="00CD36DA" w:rsidRPr="00EB272B">
              <w:rPr>
                <w:rFonts w:ascii="Arial" w:hAnsi="Arial" w:cs="Arial"/>
                <w:sz w:val="20"/>
                <w:szCs w:val="20"/>
              </w:rPr>
              <w:t>e found most of the suggestions will be c</w:t>
            </w:r>
            <w:r w:rsidR="00E7549D" w:rsidRPr="00EB272B">
              <w:rPr>
                <w:rFonts w:ascii="Arial" w:hAnsi="Arial" w:cs="Arial"/>
                <w:sz w:val="20"/>
                <w:szCs w:val="20"/>
              </w:rPr>
              <w:t xml:space="preserve">overed by our existing </w:t>
            </w:r>
            <w:r w:rsidR="00C01F98" w:rsidRPr="00EB272B">
              <w:rPr>
                <w:rFonts w:ascii="Arial" w:hAnsi="Arial" w:cs="Arial"/>
                <w:sz w:val="20"/>
                <w:szCs w:val="20"/>
              </w:rPr>
              <w:t>programs</w:t>
            </w:r>
            <w:r w:rsidR="00E7549D" w:rsidRPr="00EB272B">
              <w:rPr>
                <w:rFonts w:ascii="Arial" w:hAnsi="Arial" w:cs="Arial"/>
                <w:sz w:val="20"/>
                <w:szCs w:val="20"/>
              </w:rPr>
              <w:t xml:space="preserve">, with the exception of involving creative people more in </w:t>
            </w:r>
            <w:r w:rsidR="00CD36DA" w:rsidRPr="00EB272B">
              <w:rPr>
                <w:rFonts w:ascii="Arial" w:hAnsi="Arial" w:cs="Arial"/>
                <w:sz w:val="20"/>
                <w:szCs w:val="20"/>
              </w:rPr>
              <w:t>the challenges facing the city. We also adopted all nine goals from the community’s Future Melbourne plan as the pillars around which we will select city challenges to work on. We tested our thinking with creative practitioners and Aboriginal leaders and artists. We are now opening our consultation to everyone. Also, the nature of this strategy is that it</w:t>
            </w:r>
            <w:r w:rsidR="00251B48" w:rsidRPr="00EB272B">
              <w:rPr>
                <w:rFonts w:ascii="Arial" w:hAnsi="Arial" w:cs="Arial"/>
                <w:sz w:val="20"/>
                <w:szCs w:val="20"/>
              </w:rPr>
              <w:t xml:space="preserve"> will remain an open dialogue with the people of Melbourne.</w:t>
            </w:r>
          </w:p>
        </w:tc>
      </w:tr>
      <w:tr w:rsidR="00EB272B" w:rsidRPr="00EB272B" w:rsidTr="0057695A">
        <w:trPr>
          <w:trHeight w:val="2249"/>
        </w:trPr>
        <w:tc>
          <w:tcPr>
            <w:cnfStyle w:val="001000000000" w:firstRow="0" w:lastRow="0" w:firstColumn="1" w:lastColumn="0" w:oddVBand="0" w:evenVBand="0" w:oddHBand="0" w:evenHBand="0" w:firstRowFirstColumn="0" w:firstRowLastColumn="0" w:lastRowFirstColumn="0" w:lastRowLastColumn="0"/>
            <w:tcW w:w="425" w:type="dxa"/>
            <w:vAlign w:val="center"/>
          </w:tcPr>
          <w:p w:rsidR="00DA43C0" w:rsidRPr="00EB272B" w:rsidRDefault="00DA43C0" w:rsidP="005F4D7B">
            <w:pPr>
              <w:pStyle w:val="NoSpacing"/>
              <w:numPr>
                <w:ilvl w:val="0"/>
                <w:numId w:val="1"/>
              </w:numPr>
              <w:ind w:left="142" w:right="175" w:hanging="142"/>
              <w:rPr>
                <w:rFonts w:ascii="Arial" w:hAnsi="Arial" w:cs="Arial"/>
                <w:b w:val="0"/>
                <w:bCs w:val="0"/>
                <w:sz w:val="20"/>
                <w:szCs w:val="20"/>
              </w:rPr>
            </w:pPr>
          </w:p>
        </w:tc>
        <w:tc>
          <w:tcPr>
            <w:tcW w:w="6522" w:type="dxa"/>
            <w:vAlign w:val="center"/>
          </w:tcPr>
          <w:p w:rsidR="00DA43C0" w:rsidRPr="00EB272B" w:rsidRDefault="00766DCB" w:rsidP="0057695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B272B">
              <w:rPr>
                <w:rFonts w:ascii="Arial" w:hAnsi="Arial" w:cs="Arial"/>
                <w:sz w:val="20"/>
                <w:szCs w:val="20"/>
              </w:rPr>
              <w:t>How do</w:t>
            </w:r>
            <w:r w:rsidR="00251B48" w:rsidRPr="00EB272B">
              <w:rPr>
                <w:rFonts w:ascii="Arial" w:hAnsi="Arial" w:cs="Arial"/>
                <w:sz w:val="20"/>
                <w:szCs w:val="20"/>
              </w:rPr>
              <w:t xml:space="preserve">es </w:t>
            </w:r>
            <w:r w:rsidR="004D7A63" w:rsidRPr="00EB272B">
              <w:rPr>
                <w:rFonts w:ascii="Arial" w:hAnsi="Arial" w:cs="Arial"/>
                <w:sz w:val="20"/>
                <w:szCs w:val="20"/>
              </w:rPr>
              <w:t>the creative strategy</w:t>
            </w:r>
            <w:r w:rsidR="00251B48" w:rsidRPr="00EB272B">
              <w:rPr>
                <w:rFonts w:ascii="Arial" w:hAnsi="Arial" w:cs="Arial"/>
                <w:sz w:val="20"/>
                <w:szCs w:val="20"/>
              </w:rPr>
              <w:t xml:space="preserve"> </w:t>
            </w:r>
            <w:r w:rsidR="00D46676" w:rsidRPr="00EB272B">
              <w:rPr>
                <w:rFonts w:ascii="Arial" w:hAnsi="Arial" w:cs="Arial"/>
                <w:sz w:val="20"/>
                <w:szCs w:val="20"/>
              </w:rPr>
              <w:t>align</w:t>
            </w:r>
            <w:r w:rsidR="00251B48" w:rsidRPr="00EB272B">
              <w:rPr>
                <w:rFonts w:ascii="Arial" w:hAnsi="Arial" w:cs="Arial"/>
                <w:sz w:val="20"/>
                <w:szCs w:val="20"/>
              </w:rPr>
              <w:t xml:space="preserve"> with the music plan and other </w:t>
            </w:r>
            <w:r w:rsidR="005D46FB" w:rsidRPr="00EB272B">
              <w:rPr>
                <w:rFonts w:ascii="Arial" w:hAnsi="Arial" w:cs="Arial"/>
                <w:sz w:val="20"/>
                <w:szCs w:val="20"/>
              </w:rPr>
              <w:t xml:space="preserve">plans and </w:t>
            </w:r>
            <w:r w:rsidR="0057695A" w:rsidRPr="00EB272B">
              <w:rPr>
                <w:rFonts w:ascii="Arial" w:hAnsi="Arial" w:cs="Arial"/>
                <w:sz w:val="20"/>
                <w:szCs w:val="20"/>
              </w:rPr>
              <w:t xml:space="preserve">policies </w:t>
            </w:r>
            <w:r w:rsidR="00251B48" w:rsidRPr="00EB272B">
              <w:rPr>
                <w:rFonts w:ascii="Arial" w:hAnsi="Arial" w:cs="Arial"/>
                <w:sz w:val="20"/>
                <w:szCs w:val="20"/>
              </w:rPr>
              <w:t>people have contributed to in the past?</w:t>
            </w:r>
          </w:p>
        </w:tc>
        <w:tc>
          <w:tcPr>
            <w:tcW w:w="7970" w:type="dxa"/>
            <w:vAlign w:val="center"/>
          </w:tcPr>
          <w:p w:rsidR="00DA43C0" w:rsidRPr="00EB272B" w:rsidRDefault="000C02D3" w:rsidP="00784252">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B272B">
              <w:rPr>
                <w:rFonts w:ascii="Arial" w:hAnsi="Arial" w:cs="Arial"/>
                <w:sz w:val="20"/>
                <w:szCs w:val="20"/>
              </w:rPr>
              <w:t>The transformation the creative strategy seeks is for Melbourne to be a far more creative city across the board, in profound qualitative</w:t>
            </w:r>
            <w:r w:rsidR="00AF3F7B" w:rsidRPr="00EB272B">
              <w:rPr>
                <w:rFonts w:ascii="Arial" w:hAnsi="Arial" w:cs="Arial"/>
                <w:sz w:val="20"/>
                <w:szCs w:val="20"/>
              </w:rPr>
              <w:t xml:space="preserve"> and transformational ways</w:t>
            </w:r>
            <w:r w:rsidRPr="00EB272B">
              <w:rPr>
                <w:rFonts w:ascii="Arial" w:hAnsi="Arial" w:cs="Arial"/>
                <w:sz w:val="20"/>
                <w:szCs w:val="20"/>
              </w:rPr>
              <w:t xml:space="preserve">. There will still be specific disciplines where </w:t>
            </w:r>
            <w:r w:rsidR="00AF3F7B" w:rsidRPr="00EB272B">
              <w:rPr>
                <w:rFonts w:ascii="Arial" w:hAnsi="Arial" w:cs="Arial"/>
                <w:sz w:val="20"/>
                <w:szCs w:val="20"/>
              </w:rPr>
              <w:t xml:space="preserve">tactical </w:t>
            </w:r>
            <w:r w:rsidRPr="00EB272B">
              <w:rPr>
                <w:rFonts w:ascii="Arial" w:hAnsi="Arial" w:cs="Arial"/>
                <w:sz w:val="20"/>
                <w:szCs w:val="20"/>
              </w:rPr>
              <w:t xml:space="preserve">plans or pieces of policy </w:t>
            </w:r>
            <w:r w:rsidR="00AF3F7B" w:rsidRPr="00EB272B">
              <w:rPr>
                <w:rFonts w:ascii="Arial" w:hAnsi="Arial" w:cs="Arial"/>
                <w:sz w:val="20"/>
                <w:szCs w:val="20"/>
              </w:rPr>
              <w:t>are or have been</w:t>
            </w:r>
            <w:r w:rsidRPr="00EB272B">
              <w:rPr>
                <w:rFonts w:ascii="Arial" w:hAnsi="Arial" w:cs="Arial"/>
                <w:sz w:val="20"/>
                <w:szCs w:val="20"/>
              </w:rPr>
              <w:t xml:space="preserve"> developed – for example, music, public art, street art and design are areas that, for different reasons, require more internal or external clarity. For this reason the </w:t>
            </w:r>
            <w:r w:rsidR="009717AE" w:rsidRPr="00EB272B">
              <w:rPr>
                <w:rFonts w:ascii="Arial" w:hAnsi="Arial" w:cs="Arial"/>
                <w:sz w:val="20"/>
                <w:szCs w:val="20"/>
              </w:rPr>
              <w:t>creative strategy</w:t>
            </w:r>
            <w:r w:rsidR="004D7A63" w:rsidRPr="00EB272B">
              <w:rPr>
                <w:rFonts w:ascii="Arial" w:hAnsi="Arial" w:cs="Arial"/>
                <w:sz w:val="20"/>
                <w:szCs w:val="20"/>
              </w:rPr>
              <w:t xml:space="preserve"> provides </w:t>
            </w:r>
            <w:r w:rsidR="00AF3F7B" w:rsidRPr="00EB272B">
              <w:rPr>
                <w:rFonts w:ascii="Arial" w:hAnsi="Arial" w:cs="Arial"/>
                <w:sz w:val="20"/>
                <w:szCs w:val="20"/>
              </w:rPr>
              <w:t xml:space="preserve">our </w:t>
            </w:r>
            <w:r w:rsidR="004D7A63" w:rsidRPr="00EB272B">
              <w:rPr>
                <w:rFonts w:ascii="Arial" w:hAnsi="Arial" w:cs="Arial"/>
                <w:sz w:val="20"/>
                <w:szCs w:val="20"/>
              </w:rPr>
              <w:t xml:space="preserve">high-level </w:t>
            </w:r>
            <w:r w:rsidR="00AF3F7B" w:rsidRPr="00EB272B">
              <w:rPr>
                <w:rFonts w:ascii="Arial" w:hAnsi="Arial" w:cs="Arial"/>
                <w:sz w:val="20"/>
                <w:szCs w:val="20"/>
              </w:rPr>
              <w:t>vision for</w:t>
            </w:r>
            <w:r w:rsidR="004D7A63" w:rsidRPr="00EB272B">
              <w:rPr>
                <w:rFonts w:ascii="Arial" w:hAnsi="Arial" w:cs="Arial"/>
                <w:sz w:val="20"/>
                <w:szCs w:val="20"/>
              </w:rPr>
              <w:t xml:space="preserve"> creativity </w:t>
            </w:r>
            <w:r w:rsidR="00D46676" w:rsidRPr="00EB272B">
              <w:rPr>
                <w:rFonts w:ascii="Arial" w:hAnsi="Arial" w:cs="Arial"/>
                <w:sz w:val="20"/>
                <w:szCs w:val="20"/>
              </w:rPr>
              <w:t xml:space="preserve">generally </w:t>
            </w:r>
            <w:r w:rsidR="004D7A63" w:rsidRPr="00EB272B">
              <w:rPr>
                <w:rFonts w:ascii="Arial" w:hAnsi="Arial" w:cs="Arial"/>
                <w:sz w:val="20"/>
                <w:szCs w:val="20"/>
              </w:rPr>
              <w:t xml:space="preserve">and outlines how </w:t>
            </w:r>
            <w:r w:rsidR="00784252" w:rsidRPr="00EB272B">
              <w:rPr>
                <w:rFonts w:ascii="Arial" w:hAnsi="Arial" w:cs="Arial"/>
                <w:sz w:val="20"/>
                <w:szCs w:val="20"/>
              </w:rPr>
              <w:t xml:space="preserve">we </w:t>
            </w:r>
            <w:r w:rsidR="004D7A63" w:rsidRPr="00EB272B">
              <w:rPr>
                <w:rFonts w:ascii="Arial" w:hAnsi="Arial" w:cs="Arial"/>
                <w:sz w:val="20"/>
                <w:szCs w:val="20"/>
              </w:rPr>
              <w:t xml:space="preserve">will go about making the changes we wish to see in the city. A suite of other documents – existing and in development – go into more detail about tactics </w:t>
            </w:r>
            <w:r w:rsidRPr="00EB272B">
              <w:rPr>
                <w:rFonts w:ascii="Arial" w:hAnsi="Arial" w:cs="Arial"/>
                <w:sz w:val="20"/>
                <w:szCs w:val="20"/>
              </w:rPr>
              <w:t>or policy.</w:t>
            </w:r>
            <w:r w:rsidR="00A2560A" w:rsidRPr="00EB272B">
              <w:rPr>
                <w:rFonts w:ascii="Arial" w:hAnsi="Arial" w:cs="Arial"/>
                <w:sz w:val="20"/>
                <w:szCs w:val="20"/>
              </w:rPr>
              <w:t xml:space="preserve"> These are listed in on Page 5 of the strategy.</w:t>
            </w:r>
          </w:p>
        </w:tc>
      </w:tr>
      <w:tr w:rsidR="00EB272B" w:rsidRPr="00EB272B" w:rsidTr="00062C0A">
        <w:trPr>
          <w:cnfStyle w:val="000000100000" w:firstRow="0" w:lastRow="0" w:firstColumn="0" w:lastColumn="0" w:oddVBand="0" w:evenVBand="0" w:oddHBand="1" w:evenHBand="0" w:firstRowFirstColumn="0" w:firstRowLastColumn="0" w:lastRowFirstColumn="0" w:lastRowLastColumn="0"/>
          <w:trHeight w:val="2663"/>
        </w:trPr>
        <w:tc>
          <w:tcPr>
            <w:cnfStyle w:val="001000000000" w:firstRow="0" w:lastRow="0" w:firstColumn="1" w:lastColumn="0" w:oddVBand="0" w:evenVBand="0" w:oddHBand="0" w:evenHBand="0" w:firstRowFirstColumn="0" w:firstRowLastColumn="0" w:lastRowFirstColumn="0" w:lastRowLastColumn="0"/>
            <w:tcW w:w="425" w:type="dxa"/>
            <w:vAlign w:val="center"/>
          </w:tcPr>
          <w:p w:rsidR="00A04ADB" w:rsidRPr="00EB272B" w:rsidRDefault="00A04ADB" w:rsidP="005F4D7B">
            <w:pPr>
              <w:pStyle w:val="NoSpacing"/>
              <w:numPr>
                <w:ilvl w:val="0"/>
                <w:numId w:val="1"/>
              </w:numPr>
              <w:ind w:left="142" w:right="175" w:hanging="142"/>
              <w:rPr>
                <w:rFonts w:ascii="Arial" w:hAnsi="Arial" w:cs="Arial"/>
                <w:b w:val="0"/>
                <w:bCs w:val="0"/>
                <w:sz w:val="20"/>
                <w:szCs w:val="20"/>
              </w:rPr>
            </w:pPr>
          </w:p>
        </w:tc>
        <w:tc>
          <w:tcPr>
            <w:tcW w:w="6522" w:type="dxa"/>
            <w:vAlign w:val="center"/>
          </w:tcPr>
          <w:p w:rsidR="00A04ADB" w:rsidRPr="00EB272B" w:rsidRDefault="00A04ADB" w:rsidP="0057695A">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B272B">
              <w:rPr>
                <w:rFonts w:ascii="Arial" w:hAnsi="Arial" w:cs="Arial"/>
                <w:sz w:val="20"/>
                <w:szCs w:val="20"/>
              </w:rPr>
              <w:t>Why did you include the Dusseldorf Metro as a case study?</w:t>
            </w:r>
          </w:p>
        </w:tc>
        <w:tc>
          <w:tcPr>
            <w:tcW w:w="7970" w:type="dxa"/>
            <w:vAlign w:val="center"/>
          </w:tcPr>
          <w:p w:rsidR="00A04ADB" w:rsidRPr="00EB272B" w:rsidRDefault="00A04ADB" w:rsidP="00784252">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B272B">
              <w:rPr>
                <w:rFonts w:ascii="Arial" w:hAnsi="Arial" w:cs="Arial"/>
                <w:sz w:val="20"/>
                <w:szCs w:val="20"/>
              </w:rPr>
              <w:t>The Düsseldorf case study was included not because it is a metro system but largely because of the profound cultural statement the cross-disciplinary creative team, working on a city connection project, came up with – that their stations should treat users as citizens rather than consumers by refusing all advertising. This single notion reframes the entire premise of Düsseldorf’s underground network and the city’s cultural, creative, demographic and economic context. Melbourne’s draft creative strategy talks as much about city opportunities as city challenges. The analogy for Melbourne from this case study is the potential impact of early creative practitioner input on defining the identity of a city as experienced by hundreds of thousands of people every day.  As we say, “Art at the Start”!</w:t>
            </w:r>
          </w:p>
        </w:tc>
      </w:tr>
      <w:tr w:rsidR="00EB272B" w:rsidRPr="00EB272B" w:rsidTr="00062C0A">
        <w:trPr>
          <w:trHeight w:val="2673"/>
        </w:trPr>
        <w:tc>
          <w:tcPr>
            <w:cnfStyle w:val="001000000000" w:firstRow="0" w:lastRow="0" w:firstColumn="1" w:lastColumn="0" w:oddVBand="0" w:evenVBand="0" w:oddHBand="0" w:evenHBand="0" w:firstRowFirstColumn="0" w:firstRowLastColumn="0" w:lastRowFirstColumn="0" w:lastRowLastColumn="0"/>
            <w:tcW w:w="425" w:type="dxa"/>
            <w:vAlign w:val="center"/>
          </w:tcPr>
          <w:p w:rsidR="00A04ADB" w:rsidRPr="00EB272B" w:rsidRDefault="00A04ADB" w:rsidP="005F4D7B">
            <w:pPr>
              <w:pStyle w:val="NoSpacing"/>
              <w:numPr>
                <w:ilvl w:val="0"/>
                <w:numId w:val="1"/>
              </w:numPr>
              <w:ind w:left="142" w:right="175" w:hanging="142"/>
              <w:rPr>
                <w:rFonts w:ascii="Arial" w:hAnsi="Arial" w:cs="Arial"/>
                <w:b w:val="0"/>
                <w:bCs w:val="0"/>
                <w:sz w:val="20"/>
                <w:szCs w:val="20"/>
              </w:rPr>
            </w:pPr>
          </w:p>
        </w:tc>
        <w:tc>
          <w:tcPr>
            <w:tcW w:w="6522" w:type="dxa"/>
            <w:vAlign w:val="center"/>
          </w:tcPr>
          <w:p w:rsidR="00A04ADB" w:rsidRPr="00EB272B" w:rsidRDefault="00A04ADB" w:rsidP="0057695A">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B272B">
              <w:rPr>
                <w:rFonts w:ascii="Arial" w:hAnsi="Arial" w:cs="Arial"/>
                <w:sz w:val="20"/>
                <w:szCs w:val="20"/>
              </w:rPr>
              <w:t>Why did you use an Auckland art centre as a case study?</w:t>
            </w:r>
          </w:p>
        </w:tc>
        <w:tc>
          <w:tcPr>
            <w:tcW w:w="7970" w:type="dxa"/>
            <w:vAlign w:val="center"/>
          </w:tcPr>
          <w:p w:rsidR="00A04ADB" w:rsidRPr="00EB272B" w:rsidRDefault="00A04ADB" w:rsidP="00784252">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B272B">
              <w:rPr>
                <w:rFonts w:ascii="Arial" w:hAnsi="Arial" w:cs="Arial"/>
                <w:sz w:val="20"/>
                <w:szCs w:val="20"/>
              </w:rPr>
              <w:t xml:space="preserve">The </w:t>
            </w:r>
            <w:proofErr w:type="spellStart"/>
            <w:r w:rsidRPr="00EB272B">
              <w:rPr>
                <w:rFonts w:ascii="Arial" w:hAnsi="Arial" w:cs="Arial"/>
                <w:sz w:val="20"/>
                <w:szCs w:val="20"/>
              </w:rPr>
              <w:t>Te</w:t>
            </w:r>
            <w:proofErr w:type="spellEnd"/>
            <w:r w:rsidRPr="00EB272B">
              <w:rPr>
                <w:rFonts w:ascii="Arial" w:hAnsi="Arial" w:cs="Arial"/>
                <w:sz w:val="20"/>
                <w:szCs w:val="20"/>
              </w:rPr>
              <w:t xml:space="preserve"> Oro case study was not included because it is an arts centre but as an example of a deep decade-long genuine partnership with a First Nations community within a (post-) colonial context, in a way that has not occurred in central Melbourne to date. For instance, there is no English in </w:t>
            </w:r>
            <w:proofErr w:type="spellStart"/>
            <w:r w:rsidRPr="00EB272B">
              <w:rPr>
                <w:rFonts w:ascii="Arial" w:hAnsi="Arial" w:cs="Arial"/>
                <w:sz w:val="20"/>
                <w:szCs w:val="20"/>
              </w:rPr>
              <w:t>Te</w:t>
            </w:r>
            <w:proofErr w:type="spellEnd"/>
            <w:r w:rsidRPr="00EB272B">
              <w:rPr>
                <w:rFonts w:ascii="Arial" w:hAnsi="Arial" w:cs="Arial"/>
                <w:sz w:val="20"/>
                <w:szCs w:val="20"/>
              </w:rPr>
              <w:t xml:space="preserve"> Oro – all signage and naming is in local language. That in itself is a profound creative statement. The culture and artistry of First Nations people was included not as an add-on, decoration, welcome or client requirement but literally woven by community into the fabric of the building. Melbourne, a city facing unprecedented growth, has a goal of being a city with an Aboriginal focus – the analogy </w:t>
            </w:r>
            <w:proofErr w:type="spellStart"/>
            <w:r w:rsidRPr="00EB272B">
              <w:rPr>
                <w:rFonts w:ascii="Arial" w:hAnsi="Arial" w:cs="Arial"/>
                <w:sz w:val="20"/>
                <w:szCs w:val="20"/>
              </w:rPr>
              <w:t>Te</w:t>
            </w:r>
            <w:proofErr w:type="spellEnd"/>
            <w:r w:rsidRPr="00EB272B">
              <w:rPr>
                <w:rFonts w:ascii="Arial" w:hAnsi="Arial" w:cs="Arial"/>
                <w:sz w:val="20"/>
                <w:szCs w:val="20"/>
              </w:rPr>
              <w:t xml:space="preserve"> Oro offers is that it shows what can be accomplished through deep cross-disciplinary collaboration from the outset of a significant project, with all conceptual thinking done as a partnership with an Indigenous community.</w:t>
            </w:r>
          </w:p>
        </w:tc>
      </w:tr>
      <w:tr w:rsidR="00EB272B" w:rsidRPr="00EB272B" w:rsidTr="000C02D3">
        <w:trPr>
          <w:cnfStyle w:val="000000100000" w:firstRow="0" w:lastRow="0" w:firstColumn="0" w:lastColumn="0" w:oddVBand="0" w:evenVBand="0" w:oddHBand="1" w:evenHBand="0" w:firstRowFirstColumn="0" w:firstRowLastColumn="0" w:lastRowFirstColumn="0" w:lastRowLastColumn="0"/>
          <w:trHeight w:val="1682"/>
        </w:trPr>
        <w:tc>
          <w:tcPr>
            <w:cnfStyle w:val="001000000000" w:firstRow="0" w:lastRow="0" w:firstColumn="1" w:lastColumn="0" w:oddVBand="0" w:evenVBand="0" w:oddHBand="0" w:evenHBand="0" w:firstRowFirstColumn="0" w:firstRowLastColumn="0" w:lastRowFirstColumn="0" w:lastRowLastColumn="0"/>
            <w:tcW w:w="425" w:type="dxa"/>
            <w:vAlign w:val="center"/>
          </w:tcPr>
          <w:p w:rsidR="00DA43C0" w:rsidRPr="00EB272B" w:rsidRDefault="00DA43C0" w:rsidP="005F4D7B">
            <w:pPr>
              <w:pStyle w:val="NoSpacing"/>
              <w:numPr>
                <w:ilvl w:val="0"/>
                <w:numId w:val="1"/>
              </w:numPr>
              <w:ind w:left="142" w:right="175" w:hanging="142"/>
              <w:rPr>
                <w:rFonts w:ascii="Arial" w:hAnsi="Arial" w:cs="Arial"/>
                <w:b w:val="0"/>
                <w:bCs w:val="0"/>
                <w:sz w:val="20"/>
                <w:szCs w:val="20"/>
              </w:rPr>
            </w:pPr>
          </w:p>
        </w:tc>
        <w:tc>
          <w:tcPr>
            <w:tcW w:w="6522" w:type="dxa"/>
            <w:vAlign w:val="center"/>
          </w:tcPr>
          <w:p w:rsidR="00DA43C0" w:rsidRPr="00EB272B" w:rsidRDefault="006C3F0B" w:rsidP="005F4D7B">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B272B">
              <w:rPr>
                <w:rFonts w:ascii="Arial" w:hAnsi="Arial" w:cs="Arial"/>
                <w:sz w:val="20"/>
                <w:szCs w:val="20"/>
              </w:rPr>
              <w:t>How will you choose the practitioners</w:t>
            </w:r>
            <w:r w:rsidR="00D46676" w:rsidRPr="00EB272B">
              <w:rPr>
                <w:rFonts w:ascii="Arial" w:hAnsi="Arial" w:cs="Arial"/>
                <w:sz w:val="20"/>
                <w:szCs w:val="20"/>
              </w:rPr>
              <w:t xml:space="preserve"> to work on city challenges?</w:t>
            </w:r>
          </w:p>
        </w:tc>
        <w:tc>
          <w:tcPr>
            <w:tcW w:w="7970" w:type="dxa"/>
            <w:vAlign w:val="center"/>
          </w:tcPr>
          <w:p w:rsidR="00DA43C0" w:rsidRPr="00EB272B" w:rsidRDefault="00481FBD" w:rsidP="00481FBD">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B272B">
              <w:rPr>
                <w:rFonts w:ascii="Arial" w:hAnsi="Arial" w:cs="Arial"/>
                <w:sz w:val="20"/>
                <w:szCs w:val="20"/>
              </w:rPr>
              <w:t xml:space="preserve">City of Melbourne officers will </w:t>
            </w:r>
            <w:r w:rsidR="00353DF0" w:rsidRPr="00EB272B">
              <w:rPr>
                <w:rFonts w:ascii="Arial" w:hAnsi="Arial" w:cs="Arial"/>
                <w:sz w:val="20"/>
                <w:szCs w:val="20"/>
              </w:rPr>
              <w:t xml:space="preserve">start </w:t>
            </w:r>
            <w:r w:rsidR="00D46676" w:rsidRPr="00EB272B">
              <w:rPr>
                <w:rFonts w:ascii="Arial" w:hAnsi="Arial" w:cs="Arial"/>
                <w:sz w:val="20"/>
                <w:szCs w:val="20"/>
              </w:rPr>
              <w:t>with the challenges and consider the types of creative practice that</w:t>
            </w:r>
            <w:r w:rsidR="00F45BEA" w:rsidRPr="00EB272B">
              <w:rPr>
                <w:rFonts w:ascii="Arial" w:hAnsi="Arial" w:cs="Arial"/>
                <w:sz w:val="20"/>
                <w:szCs w:val="20"/>
              </w:rPr>
              <w:t>, in concert,</w:t>
            </w:r>
            <w:r w:rsidR="00D46676" w:rsidRPr="00EB272B">
              <w:rPr>
                <w:rFonts w:ascii="Arial" w:hAnsi="Arial" w:cs="Arial"/>
                <w:sz w:val="20"/>
                <w:szCs w:val="20"/>
              </w:rPr>
              <w:t xml:space="preserve"> </w:t>
            </w:r>
            <w:r w:rsidR="00E35201" w:rsidRPr="00EB272B">
              <w:rPr>
                <w:rFonts w:ascii="Arial" w:hAnsi="Arial" w:cs="Arial"/>
                <w:sz w:val="20"/>
                <w:szCs w:val="20"/>
              </w:rPr>
              <w:t>could provide</w:t>
            </w:r>
            <w:r w:rsidR="00D46676" w:rsidRPr="00EB272B">
              <w:rPr>
                <w:rFonts w:ascii="Arial" w:hAnsi="Arial" w:cs="Arial"/>
                <w:sz w:val="20"/>
                <w:szCs w:val="20"/>
              </w:rPr>
              <w:t xml:space="preserve"> </w:t>
            </w:r>
            <w:r w:rsidR="00E35201" w:rsidRPr="00EB272B">
              <w:rPr>
                <w:rFonts w:ascii="Arial" w:hAnsi="Arial" w:cs="Arial"/>
                <w:sz w:val="20"/>
                <w:szCs w:val="20"/>
              </w:rPr>
              <w:t>most insight to each</w:t>
            </w:r>
            <w:r w:rsidR="00F45BEA" w:rsidRPr="00EB272B">
              <w:rPr>
                <w:rFonts w:ascii="Arial" w:hAnsi="Arial" w:cs="Arial"/>
                <w:sz w:val="20"/>
                <w:szCs w:val="20"/>
              </w:rPr>
              <w:t xml:space="preserve"> </w:t>
            </w:r>
            <w:r w:rsidR="00784252" w:rsidRPr="00EB272B">
              <w:rPr>
                <w:rFonts w:ascii="Arial" w:hAnsi="Arial" w:cs="Arial"/>
                <w:sz w:val="20"/>
                <w:szCs w:val="20"/>
              </w:rPr>
              <w:t xml:space="preserve">project </w:t>
            </w:r>
            <w:r w:rsidR="00F45BEA" w:rsidRPr="00EB272B">
              <w:rPr>
                <w:rFonts w:ascii="Arial" w:hAnsi="Arial" w:cs="Arial"/>
                <w:sz w:val="20"/>
                <w:szCs w:val="20"/>
              </w:rPr>
              <w:t>through working collaboratively</w:t>
            </w:r>
            <w:r w:rsidR="00E35201" w:rsidRPr="00EB272B">
              <w:rPr>
                <w:rFonts w:ascii="Arial" w:hAnsi="Arial" w:cs="Arial"/>
                <w:sz w:val="20"/>
                <w:szCs w:val="20"/>
              </w:rPr>
              <w:t xml:space="preserve">. </w:t>
            </w:r>
            <w:r w:rsidR="008F2C97" w:rsidRPr="00EB272B">
              <w:rPr>
                <w:rFonts w:ascii="Arial" w:hAnsi="Arial" w:cs="Arial"/>
                <w:sz w:val="20"/>
                <w:szCs w:val="20"/>
              </w:rPr>
              <w:t xml:space="preserve">From there it’s a matter of considering who is highly </w:t>
            </w:r>
            <w:r w:rsidR="00F45BEA" w:rsidRPr="00EB272B">
              <w:rPr>
                <w:rFonts w:ascii="Arial" w:hAnsi="Arial" w:cs="Arial"/>
                <w:sz w:val="20"/>
                <w:szCs w:val="20"/>
              </w:rPr>
              <w:t xml:space="preserve">experienced, credentialed and </w:t>
            </w:r>
            <w:r w:rsidR="008F2C97" w:rsidRPr="00EB272B">
              <w:rPr>
                <w:rFonts w:ascii="Arial" w:hAnsi="Arial" w:cs="Arial"/>
                <w:sz w:val="20"/>
                <w:szCs w:val="20"/>
              </w:rPr>
              <w:t xml:space="preserve">regarded in each field and capable of thinking on a civic scale, as well as </w:t>
            </w:r>
            <w:r w:rsidRPr="00EB272B">
              <w:rPr>
                <w:rFonts w:ascii="Arial" w:hAnsi="Arial" w:cs="Arial"/>
                <w:sz w:val="20"/>
                <w:szCs w:val="20"/>
              </w:rPr>
              <w:t>available when required</w:t>
            </w:r>
            <w:r w:rsidR="008F2C97" w:rsidRPr="00EB272B">
              <w:rPr>
                <w:rFonts w:ascii="Arial" w:hAnsi="Arial" w:cs="Arial"/>
                <w:sz w:val="20"/>
                <w:szCs w:val="20"/>
              </w:rPr>
              <w:t xml:space="preserve">. </w:t>
            </w:r>
            <w:r w:rsidR="00BB0A3E" w:rsidRPr="00EB272B">
              <w:rPr>
                <w:rFonts w:ascii="Arial" w:hAnsi="Arial" w:cs="Arial"/>
                <w:sz w:val="20"/>
                <w:szCs w:val="20"/>
              </w:rPr>
              <w:t>W</w:t>
            </w:r>
            <w:r w:rsidR="008F2C97" w:rsidRPr="00EB272B">
              <w:rPr>
                <w:rFonts w:ascii="Arial" w:hAnsi="Arial" w:cs="Arial"/>
                <w:sz w:val="20"/>
                <w:szCs w:val="20"/>
              </w:rPr>
              <w:t xml:space="preserve">e want the creative practitioners involved in </w:t>
            </w:r>
            <w:r w:rsidR="00353DF0" w:rsidRPr="00EB272B">
              <w:rPr>
                <w:rFonts w:ascii="Arial" w:hAnsi="Arial" w:cs="Arial"/>
                <w:sz w:val="20"/>
                <w:szCs w:val="20"/>
              </w:rPr>
              <w:t xml:space="preserve">working on behalf of our city to be as diverse as Melbourne itself. </w:t>
            </w:r>
          </w:p>
        </w:tc>
      </w:tr>
      <w:tr w:rsidR="00EB272B" w:rsidRPr="00EB272B" w:rsidTr="000C02D3">
        <w:trPr>
          <w:trHeight w:val="1682"/>
        </w:trPr>
        <w:tc>
          <w:tcPr>
            <w:cnfStyle w:val="001000000000" w:firstRow="0" w:lastRow="0" w:firstColumn="1" w:lastColumn="0" w:oddVBand="0" w:evenVBand="0" w:oddHBand="0" w:evenHBand="0" w:firstRowFirstColumn="0" w:firstRowLastColumn="0" w:lastRowFirstColumn="0" w:lastRowLastColumn="0"/>
            <w:tcW w:w="425" w:type="dxa"/>
            <w:vAlign w:val="center"/>
          </w:tcPr>
          <w:p w:rsidR="00634616" w:rsidRPr="00EB272B" w:rsidRDefault="00634616" w:rsidP="005F4D7B">
            <w:pPr>
              <w:pStyle w:val="NoSpacing"/>
              <w:numPr>
                <w:ilvl w:val="0"/>
                <w:numId w:val="1"/>
              </w:numPr>
              <w:ind w:left="142" w:right="175" w:hanging="142"/>
              <w:rPr>
                <w:rFonts w:ascii="Arial" w:hAnsi="Arial" w:cs="Arial"/>
                <w:b w:val="0"/>
                <w:bCs w:val="0"/>
                <w:sz w:val="20"/>
                <w:szCs w:val="20"/>
              </w:rPr>
            </w:pPr>
          </w:p>
        </w:tc>
        <w:tc>
          <w:tcPr>
            <w:tcW w:w="6522" w:type="dxa"/>
            <w:vAlign w:val="center"/>
          </w:tcPr>
          <w:p w:rsidR="00634616" w:rsidRPr="00EB272B" w:rsidRDefault="00634616" w:rsidP="005F4D7B">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B272B">
              <w:rPr>
                <w:rFonts w:ascii="Arial" w:hAnsi="Arial" w:cs="Arial"/>
                <w:sz w:val="20"/>
                <w:szCs w:val="20"/>
              </w:rPr>
              <w:t>What types of creative practice will be involved in working on the challenges and will the practitioners be paid?</w:t>
            </w:r>
          </w:p>
        </w:tc>
        <w:tc>
          <w:tcPr>
            <w:tcW w:w="7970" w:type="dxa"/>
            <w:vAlign w:val="center"/>
          </w:tcPr>
          <w:p w:rsidR="00634616" w:rsidRPr="00EB272B" w:rsidRDefault="00634616" w:rsidP="00BB0A3E">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B272B">
              <w:rPr>
                <w:rFonts w:ascii="Arial" w:hAnsi="Arial" w:cs="Arial"/>
                <w:sz w:val="20"/>
                <w:szCs w:val="20"/>
              </w:rPr>
              <w:t xml:space="preserve">The City of Melbourne will be involving the full spectrum of creative practice to help it implement the strategy. Practitioners will be paid for their contribution, in line with NAVA rates. </w:t>
            </w:r>
          </w:p>
        </w:tc>
      </w:tr>
      <w:tr w:rsidR="00EB272B" w:rsidRPr="00EB272B" w:rsidTr="000C02D3">
        <w:trPr>
          <w:cnfStyle w:val="000000100000" w:firstRow="0" w:lastRow="0" w:firstColumn="0" w:lastColumn="0" w:oddVBand="0" w:evenVBand="0" w:oddHBand="1" w:evenHBand="0" w:firstRowFirstColumn="0" w:firstRowLastColumn="0" w:lastRowFirstColumn="0" w:lastRowLastColumn="0"/>
          <w:trHeight w:val="1549"/>
        </w:trPr>
        <w:tc>
          <w:tcPr>
            <w:cnfStyle w:val="001000000000" w:firstRow="0" w:lastRow="0" w:firstColumn="1" w:lastColumn="0" w:oddVBand="0" w:evenVBand="0" w:oddHBand="0" w:evenHBand="0" w:firstRowFirstColumn="0" w:firstRowLastColumn="0" w:lastRowFirstColumn="0" w:lastRowLastColumn="0"/>
            <w:tcW w:w="425" w:type="dxa"/>
            <w:vAlign w:val="center"/>
          </w:tcPr>
          <w:p w:rsidR="006C3F0B" w:rsidRPr="00EB272B" w:rsidRDefault="006C3F0B" w:rsidP="005F4D7B">
            <w:pPr>
              <w:pStyle w:val="NoSpacing"/>
              <w:numPr>
                <w:ilvl w:val="0"/>
                <w:numId w:val="1"/>
              </w:numPr>
              <w:ind w:left="142" w:right="175" w:hanging="142"/>
              <w:rPr>
                <w:rFonts w:ascii="Arial" w:hAnsi="Arial" w:cs="Arial"/>
                <w:b w:val="0"/>
                <w:bCs w:val="0"/>
                <w:sz w:val="20"/>
                <w:szCs w:val="20"/>
              </w:rPr>
            </w:pPr>
          </w:p>
        </w:tc>
        <w:tc>
          <w:tcPr>
            <w:tcW w:w="6522" w:type="dxa"/>
            <w:vAlign w:val="center"/>
          </w:tcPr>
          <w:p w:rsidR="006C3F0B" w:rsidRPr="00EB272B" w:rsidRDefault="00E35201" w:rsidP="005F4D7B">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B272B">
              <w:rPr>
                <w:rFonts w:ascii="Arial" w:hAnsi="Arial" w:cs="Arial"/>
                <w:sz w:val="20"/>
                <w:szCs w:val="20"/>
              </w:rPr>
              <w:t>Can I suggest a city challenge?</w:t>
            </w:r>
          </w:p>
        </w:tc>
        <w:tc>
          <w:tcPr>
            <w:tcW w:w="7970" w:type="dxa"/>
            <w:vAlign w:val="center"/>
          </w:tcPr>
          <w:p w:rsidR="006C3F0B" w:rsidRPr="00EB272B" w:rsidRDefault="00E35201" w:rsidP="00784252">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B272B">
              <w:rPr>
                <w:rFonts w:ascii="Arial" w:hAnsi="Arial" w:cs="Arial"/>
                <w:sz w:val="20"/>
                <w:szCs w:val="20"/>
              </w:rPr>
              <w:t xml:space="preserve">To begin with, </w:t>
            </w:r>
            <w:r w:rsidR="00784252" w:rsidRPr="00EB272B">
              <w:rPr>
                <w:rFonts w:ascii="Arial" w:hAnsi="Arial" w:cs="Arial"/>
                <w:sz w:val="20"/>
                <w:szCs w:val="20"/>
              </w:rPr>
              <w:t xml:space="preserve">we are </w:t>
            </w:r>
            <w:r w:rsidRPr="00EB272B">
              <w:rPr>
                <w:rFonts w:ascii="Arial" w:hAnsi="Arial" w:cs="Arial"/>
                <w:sz w:val="20"/>
                <w:szCs w:val="20"/>
              </w:rPr>
              <w:t xml:space="preserve">not seeking new challenges from the public as we have plenty to go on from what </w:t>
            </w:r>
            <w:r w:rsidR="008E0686" w:rsidRPr="00EB272B">
              <w:rPr>
                <w:rFonts w:ascii="Arial" w:hAnsi="Arial" w:cs="Arial"/>
                <w:sz w:val="20"/>
                <w:szCs w:val="20"/>
              </w:rPr>
              <w:t xml:space="preserve">we already know about our city and from the comments we receive in response to our major community engagement processes. </w:t>
            </w:r>
            <w:r w:rsidRPr="00EB272B">
              <w:rPr>
                <w:rFonts w:ascii="Arial" w:hAnsi="Arial" w:cs="Arial"/>
                <w:sz w:val="20"/>
                <w:szCs w:val="20"/>
              </w:rPr>
              <w:t xml:space="preserve">However, if people are keen to suggest ideas, we’re happy to </w:t>
            </w:r>
            <w:r w:rsidR="008E0686" w:rsidRPr="00EB272B">
              <w:rPr>
                <w:rFonts w:ascii="Arial" w:hAnsi="Arial" w:cs="Arial"/>
                <w:sz w:val="20"/>
                <w:szCs w:val="20"/>
              </w:rPr>
              <w:t>collect them and consider them for the strategy’s approach.</w:t>
            </w:r>
            <w:r w:rsidR="003D2573" w:rsidRPr="00EB272B">
              <w:rPr>
                <w:rFonts w:ascii="Arial" w:hAnsi="Arial" w:cs="Arial"/>
                <w:sz w:val="20"/>
                <w:szCs w:val="20"/>
              </w:rPr>
              <w:t xml:space="preserve"> Contact us via </w:t>
            </w:r>
            <w:hyperlink r:id="rId10" w:history="1">
              <w:r w:rsidR="003D2573" w:rsidRPr="00EB272B">
                <w:rPr>
                  <w:rStyle w:val="Hyperlink"/>
                  <w:rFonts w:ascii="Arial" w:hAnsi="Arial" w:cs="Arial"/>
                  <w:color w:val="auto"/>
                  <w:sz w:val="20"/>
                  <w:szCs w:val="20"/>
                </w:rPr>
                <w:t>participatemelbourne.vic.gov.au/creative</w:t>
              </w:r>
              <w:r w:rsidR="00062C0A" w:rsidRPr="00EB272B">
                <w:rPr>
                  <w:rStyle w:val="Hyperlink"/>
                  <w:rFonts w:ascii="Arial" w:hAnsi="Arial" w:cs="Arial"/>
                  <w:color w:val="auto"/>
                  <w:sz w:val="20"/>
                  <w:szCs w:val="20"/>
                </w:rPr>
                <w:t>-</w:t>
              </w:r>
              <w:r w:rsidR="003D2573" w:rsidRPr="00EB272B">
                <w:rPr>
                  <w:rStyle w:val="Hyperlink"/>
                  <w:rFonts w:ascii="Arial" w:hAnsi="Arial" w:cs="Arial"/>
                  <w:color w:val="auto"/>
                  <w:sz w:val="20"/>
                  <w:szCs w:val="20"/>
                </w:rPr>
                <w:t>strategy</w:t>
              </w:r>
            </w:hyperlink>
            <w:r w:rsidR="003D2573" w:rsidRPr="00EB272B">
              <w:rPr>
                <w:rFonts w:ascii="Arial" w:hAnsi="Arial" w:cs="Arial"/>
                <w:sz w:val="20"/>
                <w:szCs w:val="20"/>
              </w:rPr>
              <w:t xml:space="preserve"> </w:t>
            </w:r>
          </w:p>
        </w:tc>
      </w:tr>
      <w:tr w:rsidR="00EB272B" w:rsidRPr="00EB272B" w:rsidTr="002207DB">
        <w:trPr>
          <w:trHeight w:val="1235"/>
        </w:trPr>
        <w:tc>
          <w:tcPr>
            <w:cnfStyle w:val="001000000000" w:firstRow="0" w:lastRow="0" w:firstColumn="1" w:lastColumn="0" w:oddVBand="0" w:evenVBand="0" w:oddHBand="0" w:evenHBand="0" w:firstRowFirstColumn="0" w:firstRowLastColumn="0" w:lastRowFirstColumn="0" w:lastRowLastColumn="0"/>
            <w:tcW w:w="425" w:type="dxa"/>
            <w:vAlign w:val="center"/>
          </w:tcPr>
          <w:p w:rsidR="006C3F0B" w:rsidRPr="00EB272B" w:rsidRDefault="006C3F0B" w:rsidP="005F4D7B">
            <w:pPr>
              <w:pStyle w:val="NoSpacing"/>
              <w:numPr>
                <w:ilvl w:val="0"/>
                <w:numId w:val="1"/>
              </w:numPr>
              <w:ind w:left="142" w:right="175" w:hanging="142"/>
              <w:rPr>
                <w:rFonts w:ascii="Arial" w:hAnsi="Arial" w:cs="Arial"/>
                <w:b w:val="0"/>
                <w:bCs w:val="0"/>
                <w:sz w:val="20"/>
                <w:szCs w:val="20"/>
              </w:rPr>
            </w:pPr>
          </w:p>
        </w:tc>
        <w:tc>
          <w:tcPr>
            <w:tcW w:w="6522" w:type="dxa"/>
            <w:vAlign w:val="center"/>
          </w:tcPr>
          <w:p w:rsidR="006C3F0B" w:rsidRPr="00EB272B" w:rsidRDefault="006032CB" w:rsidP="005F4D7B">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B272B">
              <w:rPr>
                <w:rFonts w:ascii="Arial" w:hAnsi="Arial" w:cs="Arial"/>
                <w:sz w:val="20"/>
                <w:szCs w:val="20"/>
              </w:rPr>
              <w:t>How have Aboriginal and Torres Strait Islander people been involved in the development of the strategy?</w:t>
            </w:r>
          </w:p>
        </w:tc>
        <w:tc>
          <w:tcPr>
            <w:tcW w:w="7970" w:type="dxa"/>
            <w:vAlign w:val="center"/>
          </w:tcPr>
          <w:p w:rsidR="006032CB" w:rsidRPr="00EB272B" w:rsidRDefault="006032CB" w:rsidP="006032CB">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B272B">
              <w:rPr>
                <w:rFonts w:ascii="Arial" w:hAnsi="Arial" w:cs="Arial"/>
                <w:sz w:val="20"/>
                <w:szCs w:val="20"/>
              </w:rPr>
              <w:t xml:space="preserve">The City of Melbourne’s arts branch is in the process of significantly increasing the degree of Traditional Owner engagement with our work. The definition of creativity used in the strategy builds on a presentation by, and discussion with, Wiradjuri man Professor Mark McMillian, who is Deputy Pro Vice-Chancellor of Indigenous Education and Engagement at RMIT University. Prior to completing this draft to take to </w:t>
            </w:r>
            <w:r w:rsidRPr="00EB272B">
              <w:rPr>
                <w:rFonts w:ascii="Arial" w:hAnsi="Arial" w:cs="Arial"/>
                <w:sz w:val="20"/>
                <w:szCs w:val="20"/>
              </w:rPr>
              <w:lastRenderedPageBreak/>
              <w:t xml:space="preserve">stakeholders for feedback we took it to our Public Art Advisory Panel, which has more Aboriginal members than non-Aboriginal members and is co-chaired by Boon Wurrung Elder </w:t>
            </w:r>
            <w:proofErr w:type="spellStart"/>
            <w:r w:rsidRPr="00EB272B">
              <w:rPr>
                <w:rFonts w:ascii="Arial" w:hAnsi="Arial" w:cs="Arial"/>
                <w:sz w:val="20"/>
                <w:szCs w:val="20"/>
              </w:rPr>
              <w:t>N’Arwee</w:t>
            </w:r>
            <w:r w:rsidR="000A2965" w:rsidRPr="00EB272B">
              <w:rPr>
                <w:rFonts w:ascii="Arial" w:hAnsi="Arial" w:cs="Arial"/>
                <w:sz w:val="20"/>
                <w:szCs w:val="20"/>
              </w:rPr>
              <w:t>’</w:t>
            </w:r>
            <w:r w:rsidRPr="00EB272B">
              <w:rPr>
                <w:rFonts w:ascii="Arial" w:hAnsi="Arial" w:cs="Arial"/>
                <w:sz w:val="20"/>
                <w:szCs w:val="20"/>
              </w:rPr>
              <w:t>t</w:t>
            </w:r>
            <w:proofErr w:type="spellEnd"/>
            <w:r w:rsidRPr="00EB272B">
              <w:rPr>
                <w:rFonts w:ascii="Arial" w:hAnsi="Arial" w:cs="Arial"/>
                <w:sz w:val="20"/>
                <w:szCs w:val="20"/>
              </w:rPr>
              <w:t xml:space="preserve"> Carolyn Briggs. The panel was extremely supportive of the approach, the Aboriginal caucus especially so. Further engagement with Aboriginal and Torres Strait Islander people is planned prior to the final draft. As part of the implementation of the strategy, co-development with Traditional Owners is a leading principle.</w:t>
            </w:r>
          </w:p>
          <w:p w:rsidR="006032CB" w:rsidRPr="00EB272B" w:rsidRDefault="006032CB" w:rsidP="0052232D">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p>
        </w:tc>
      </w:tr>
      <w:tr w:rsidR="00EB272B" w:rsidRPr="00EB272B" w:rsidTr="002207DB">
        <w:trPr>
          <w:cnfStyle w:val="000000100000" w:firstRow="0" w:lastRow="0" w:firstColumn="0" w:lastColumn="0" w:oddVBand="0" w:evenVBand="0" w:oddHBand="1" w:evenHBand="0" w:firstRowFirstColumn="0" w:firstRowLastColumn="0" w:lastRowFirstColumn="0" w:lastRowLastColumn="0"/>
          <w:trHeight w:val="1235"/>
        </w:trPr>
        <w:tc>
          <w:tcPr>
            <w:cnfStyle w:val="001000000000" w:firstRow="0" w:lastRow="0" w:firstColumn="1" w:lastColumn="0" w:oddVBand="0" w:evenVBand="0" w:oddHBand="0" w:evenHBand="0" w:firstRowFirstColumn="0" w:firstRowLastColumn="0" w:lastRowFirstColumn="0" w:lastRowLastColumn="0"/>
            <w:tcW w:w="425" w:type="dxa"/>
            <w:vAlign w:val="center"/>
          </w:tcPr>
          <w:p w:rsidR="000D03C1" w:rsidRPr="00EB272B" w:rsidRDefault="000D03C1" w:rsidP="005F4D7B">
            <w:pPr>
              <w:pStyle w:val="NoSpacing"/>
              <w:numPr>
                <w:ilvl w:val="0"/>
                <w:numId w:val="1"/>
              </w:numPr>
              <w:ind w:left="142" w:right="175" w:hanging="142"/>
              <w:rPr>
                <w:rFonts w:ascii="Arial" w:hAnsi="Arial" w:cs="Arial"/>
                <w:b w:val="0"/>
                <w:bCs w:val="0"/>
                <w:sz w:val="20"/>
                <w:szCs w:val="20"/>
              </w:rPr>
            </w:pPr>
          </w:p>
        </w:tc>
        <w:tc>
          <w:tcPr>
            <w:tcW w:w="6522" w:type="dxa"/>
            <w:vAlign w:val="center"/>
          </w:tcPr>
          <w:p w:rsidR="000D03C1" w:rsidRPr="00EB272B" w:rsidDel="006032CB" w:rsidRDefault="000D03C1" w:rsidP="000D03C1">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B272B">
              <w:rPr>
                <w:rFonts w:ascii="Arial" w:hAnsi="Arial" w:cs="Arial"/>
                <w:sz w:val="20"/>
                <w:szCs w:val="20"/>
              </w:rPr>
              <w:t xml:space="preserve">Many cities are concerned they are losing artists to other, cheaper suburbs and towns. How will you measure the impact of the strategy? </w:t>
            </w:r>
          </w:p>
        </w:tc>
        <w:tc>
          <w:tcPr>
            <w:tcW w:w="7970" w:type="dxa"/>
            <w:vAlign w:val="center"/>
          </w:tcPr>
          <w:p w:rsidR="000D03C1" w:rsidRPr="00EB272B" w:rsidRDefault="000D03C1" w:rsidP="0052232D">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B272B">
              <w:rPr>
                <w:rFonts w:ascii="Arial" w:hAnsi="Arial" w:cs="Arial"/>
                <w:sz w:val="20"/>
                <w:szCs w:val="20"/>
              </w:rPr>
              <w:t>We hope that as a result of this strategy, creative people will be drawn to Melbourne as a place where creative practice is valued and respected and practitioners are given opportunities to develop and apply their talents on a grand scale. In relation to measurement, we have and will continue to work closely with external organisations including the Cultural Development Network and academic institutions.</w:t>
            </w:r>
          </w:p>
        </w:tc>
      </w:tr>
      <w:tr w:rsidR="00EB272B" w:rsidRPr="00EB272B" w:rsidTr="002207DB">
        <w:trPr>
          <w:trHeight w:val="1126"/>
        </w:trPr>
        <w:tc>
          <w:tcPr>
            <w:cnfStyle w:val="001000000000" w:firstRow="0" w:lastRow="0" w:firstColumn="1" w:lastColumn="0" w:oddVBand="0" w:evenVBand="0" w:oddHBand="0" w:evenHBand="0" w:firstRowFirstColumn="0" w:firstRowLastColumn="0" w:lastRowFirstColumn="0" w:lastRowLastColumn="0"/>
            <w:tcW w:w="425" w:type="dxa"/>
            <w:vAlign w:val="center"/>
          </w:tcPr>
          <w:p w:rsidR="008E0686" w:rsidRPr="00EB272B" w:rsidRDefault="008E0686" w:rsidP="005F4D7B">
            <w:pPr>
              <w:pStyle w:val="NoSpacing"/>
              <w:numPr>
                <w:ilvl w:val="0"/>
                <w:numId w:val="1"/>
              </w:numPr>
              <w:ind w:left="142" w:right="175" w:hanging="142"/>
              <w:rPr>
                <w:rFonts w:ascii="Arial" w:hAnsi="Arial" w:cs="Arial"/>
                <w:b w:val="0"/>
                <w:bCs w:val="0"/>
                <w:sz w:val="20"/>
                <w:szCs w:val="20"/>
              </w:rPr>
            </w:pPr>
          </w:p>
        </w:tc>
        <w:tc>
          <w:tcPr>
            <w:tcW w:w="6522" w:type="dxa"/>
            <w:vAlign w:val="center"/>
          </w:tcPr>
          <w:p w:rsidR="008E0686" w:rsidRPr="00EB272B" w:rsidRDefault="008E0686" w:rsidP="005F4D7B">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B272B">
              <w:rPr>
                <w:rFonts w:ascii="Arial" w:hAnsi="Arial" w:cs="Arial"/>
                <w:sz w:val="20"/>
                <w:szCs w:val="20"/>
              </w:rPr>
              <w:t xml:space="preserve">How can I get involved? </w:t>
            </w:r>
          </w:p>
        </w:tc>
        <w:tc>
          <w:tcPr>
            <w:tcW w:w="7970" w:type="dxa"/>
            <w:vAlign w:val="center"/>
          </w:tcPr>
          <w:p w:rsidR="008E0686" w:rsidRPr="00EB272B" w:rsidRDefault="00784252" w:rsidP="00EB272B">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B272B">
              <w:rPr>
                <w:rFonts w:ascii="Arial" w:hAnsi="Arial" w:cs="Arial"/>
                <w:sz w:val="20"/>
                <w:szCs w:val="20"/>
              </w:rPr>
              <w:t xml:space="preserve">You can have your say on our Creative Strategy at </w:t>
            </w:r>
            <w:hyperlink r:id="rId11" w:history="1">
              <w:r w:rsidRPr="00EB272B">
                <w:rPr>
                  <w:rStyle w:val="Hyperlink"/>
                  <w:rFonts w:ascii="Arial" w:hAnsi="Arial" w:cs="Arial"/>
                  <w:sz w:val="20"/>
                  <w:szCs w:val="20"/>
                </w:rPr>
                <w:t>participat</w:t>
              </w:r>
              <w:r w:rsidR="003D2573" w:rsidRPr="00EB272B">
                <w:rPr>
                  <w:rStyle w:val="Hyperlink"/>
                  <w:rFonts w:ascii="Arial" w:hAnsi="Arial" w:cs="Arial"/>
                  <w:sz w:val="20"/>
                  <w:szCs w:val="20"/>
                </w:rPr>
                <w:t>e</w:t>
              </w:r>
              <w:r w:rsidRPr="00EB272B">
                <w:rPr>
                  <w:rStyle w:val="Hyperlink"/>
                  <w:rFonts w:ascii="Arial" w:hAnsi="Arial" w:cs="Arial"/>
                  <w:sz w:val="20"/>
                  <w:szCs w:val="20"/>
                </w:rPr>
                <w:t>melbourne.vic.gov.au/creative</w:t>
              </w:r>
              <w:r w:rsidR="00EB272B" w:rsidRPr="00EB272B">
                <w:rPr>
                  <w:rStyle w:val="Hyperlink"/>
                  <w:rFonts w:ascii="Arial" w:hAnsi="Arial" w:cs="Arial"/>
                  <w:sz w:val="20"/>
                  <w:szCs w:val="20"/>
                </w:rPr>
                <w:t>-</w:t>
              </w:r>
              <w:r w:rsidRPr="00EB272B">
                <w:rPr>
                  <w:rStyle w:val="Hyperlink"/>
                  <w:rFonts w:ascii="Arial" w:hAnsi="Arial" w:cs="Arial"/>
                  <w:sz w:val="20"/>
                  <w:szCs w:val="20"/>
                </w:rPr>
                <w:t>strateg</w:t>
              </w:r>
              <w:r w:rsidR="00EB272B" w:rsidRPr="00EB272B">
                <w:rPr>
                  <w:rStyle w:val="Hyperlink"/>
                  <w:rFonts w:ascii="Arial" w:hAnsi="Arial" w:cs="Arial"/>
                  <w:sz w:val="20"/>
                  <w:szCs w:val="20"/>
                </w:rPr>
                <w:t>y</w:t>
              </w:r>
            </w:hyperlink>
            <w:r w:rsidR="00EB272B">
              <w:rPr>
                <w:rFonts w:ascii="Arial" w:hAnsi="Arial" w:cs="Arial"/>
                <w:sz w:val="20"/>
                <w:szCs w:val="20"/>
              </w:rPr>
              <w:t xml:space="preserve"> </w:t>
            </w:r>
            <w:r w:rsidRPr="00EB272B">
              <w:rPr>
                <w:rFonts w:ascii="Arial" w:hAnsi="Arial" w:cs="Arial"/>
                <w:sz w:val="20"/>
                <w:szCs w:val="20"/>
              </w:rPr>
              <w:t xml:space="preserve">or come along to one of our face-to-face sessions in July. </w:t>
            </w:r>
          </w:p>
        </w:tc>
      </w:tr>
      <w:tr w:rsidR="00EB272B" w:rsidRPr="00EB272B" w:rsidTr="00353DF0">
        <w:trPr>
          <w:cnfStyle w:val="000000100000" w:firstRow="0" w:lastRow="0" w:firstColumn="0" w:lastColumn="0" w:oddVBand="0" w:evenVBand="0" w:oddHBand="1" w:evenHBand="0" w:firstRowFirstColumn="0" w:firstRowLastColumn="0" w:lastRowFirstColumn="0" w:lastRowLastColumn="0"/>
          <w:trHeight w:val="1403"/>
        </w:trPr>
        <w:tc>
          <w:tcPr>
            <w:cnfStyle w:val="001000000000" w:firstRow="0" w:lastRow="0" w:firstColumn="1" w:lastColumn="0" w:oddVBand="0" w:evenVBand="0" w:oddHBand="0" w:evenHBand="0" w:firstRowFirstColumn="0" w:firstRowLastColumn="0" w:lastRowFirstColumn="0" w:lastRowLastColumn="0"/>
            <w:tcW w:w="425" w:type="dxa"/>
            <w:vAlign w:val="center"/>
          </w:tcPr>
          <w:p w:rsidR="00353DF0" w:rsidRPr="00EB272B" w:rsidRDefault="00353DF0" w:rsidP="005F4D7B">
            <w:pPr>
              <w:pStyle w:val="NoSpacing"/>
              <w:numPr>
                <w:ilvl w:val="0"/>
                <w:numId w:val="1"/>
              </w:numPr>
              <w:ind w:left="142" w:right="175" w:hanging="142"/>
              <w:rPr>
                <w:rFonts w:ascii="Arial" w:hAnsi="Arial" w:cs="Arial"/>
                <w:b w:val="0"/>
                <w:bCs w:val="0"/>
                <w:sz w:val="20"/>
                <w:szCs w:val="20"/>
              </w:rPr>
            </w:pPr>
          </w:p>
        </w:tc>
        <w:tc>
          <w:tcPr>
            <w:tcW w:w="6522" w:type="dxa"/>
            <w:vAlign w:val="center"/>
          </w:tcPr>
          <w:p w:rsidR="00353DF0" w:rsidRPr="00EB272B" w:rsidRDefault="00353DF0" w:rsidP="00353DF0">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B272B">
              <w:rPr>
                <w:rFonts w:ascii="Arial" w:hAnsi="Arial" w:cs="Arial"/>
                <w:sz w:val="20"/>
                <w:szCs w:val="20"/>
              </w:rPr>
              <w:t xml:space="preserve">You have tackled three challenges so far. Can we see the results and what will happen with them? </w:t>
            </w:r>
          </w:p>
        </w:tc>
        <w:tc>
          <w:tcPr>
            <w:tcW w:w="7970" w:type="dxa"/>
            <w:vAlign w:val="center"/>
          </w:tcPr>
          <w:p w:rsidR="00353DF0" w:rsidRPr="00EB272B" w:rsidRDefault="00353DF0" w:rsidP="000C02D3">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EB272B">
              <w:rPr>
                <w:rFonts w:ascii="Arial" w:hAnsi="Arial" w:cs="Arial"/>
                <w:sz w:val="20"/>
                <w:szCs w:val="20"/>
              </w:rPr>
              <w:t>We formed three cross-disciplinary teams to tackle challenges related to Melbourne</w:t>
            </w:r>
            <w:r w:rsidR="003731A7" w:rsidRPr="00EB272B">
              <w:rPr>
                <w:rFonts w:ascii="Arial" w:hAnsi="Arial" w:cs="Arial"/>
                <w:sz w:val="20"/>
                <w:szCs w:val="20"/>
              </w:rPr>
              <w:t>’s proposition</w:t>
            </w:r>
            <w:r w:rsidRPr="00EB272B">
              <w:rPr>
                <w:rFonts w:ascii="Arial" w:hAnsi="Arial" w:cs="Arial"/>
                <w:sz w:val="20"/>
                <w:szCs w:val="20"/>
              </w:rPr>
              <w:t xml:space="preserve"> in winter, </w:t>
            </w:r>
            <w:proofErr w:type="spellStart"/>
            <w:r w:rsidRPr="00EB272B">
              <w:rPr>
                <w:rFonts w:ascii="Arial" w:hAnsi="Arial" w:cs="Arial"/>
                <w:sz w:val="20"/>
                <w:szCs w:val="20"/>
              </w:rPr>
              <w:t>Fishermans</w:t>
            </w:r>
            <w:proofErr w:type="spellEnd"/>
            <w:r w:rsidRPr="00EB272B">
              <w:rPr>
                <w:rFonts w:ascii="Arial" w:hAnsi="Arial" w:cs="Arial"/>
                <w:sz w:val="20"/>
                <w:szCs w:val="20"/>
              </w:rPr>
              <w:t xml:space="preserve"> Bend and </w:t>
            </w:r>
            <w:r w:rsidR="009235F2" w:rsidRPr="00EB272B">
              <w:rPr>
                <w:rFonts w:ascii="Arial" w:hAnsi="Arial" w:cs="Arial"/>
                <w:sz w:val="20"/>
                <w:szCs w:val="20"/>
              </w:rPr>
              <w:t xml:space="preserve">the future of </w:t>
            </w:r>
            <w:r w:rsidR="00BB0A3E" w:rsidRPr="00EB272B">
              <w:rPr>
                <w:rFonts w:ascii="Arial" w:hAnsi="Arial" w:cs="Arial"/>
                <w:sz w:val="20"/>
                <w:szCs w:val="20"/>
              </w:rPr>
              <w:t>Melbourne’s little streets</w:t>
            </w:r>
            <w:r w:rsidRPr="00EB272B">
              <w:rPr>
                <w:rFonts w:ascii="Arial" w:hAnsi="Arial" w:cs="Arial"/>
                <w:sz w:val="20"/>
                <w:szCs w:val="20"/>
              </w:rPr>
              <w:t xml:space="preserve">. The thinking from these processes was temporarily set aside while we completed the draft Creative Strategy and waited for </w:t>
            </w:r>
            <w:r w:rsidR="000C02D3" w:rsidRPr="00EB272B">
              <w:rPr>
                <w:rFonts w:ascii="Arial" w:hAnsi="Arial" w:cs="Arial"/>
                <w:sz w:val="20"/>
                <w:szCs w:val="20"/>
              </w:rPr>
              <w:t>our</w:t>
            </w:r>
            <w:r w:rsidRPr="00EB272B">
              <w:rPr>
                <w:rFonts w:ascii="Arial" w:hAnsi="Arial" w:cs="Arial"/>
                <w:sz w:val="20"/>
                <w:szCs w:val="20"/>
              </w:rPr>
              <w:t xml:space="preserve"> </w:t>
            </w:r>
            <w:r w:rsidR="000C02D3" w:rsidRPr="00EB272B">
              <w:rPr>
                <w:rFonts w:ascii="Arial" w:hAnsi="Arial" w:cs="Arial"/>
                <w:sz w:val="20"/>
                <w:szCs w:val="20"/>
              </w:rPr>
              <w:t xml:space="preserve">new </w:t>
            </w:r>
            <w:r w:rsidRPr="00EB272B">
              <w:rPr>
                <w:rFonts w:ascii="Arial" w:hAnsi="Arial" w:cs="Arial"/>
                <w:sz w:val="20"/>
                <w:szCs w:val="20"/>
              </w:rPr>
              <w:t>Lord Mayor to be sworn in. To date, only</w:t>
            </w:r>
            <w:r w:rsidR="000C02D3" w:rsidRPr="00EB272B">
              <w:rPr>
                <w:rFonts w:ascii="Arial" w:hAnsi="Arial" w:cs="Arial"/>
                <w:sz w:val="20"/>
                <w:szCs w:val="20"/>
              </w:rPr>
              <w:t xml:space="preserve"> short summaries are available until we resume work on them in the coming months. </w:t>
            </w:r>
          </w:p>
        </w:tc>
      </w:tr>
      <w:tr w:rsidR="00EB272B" w:rsidRPr="00EB272B" w:rsidTr="00E85C27">
        <w:trPr>
          <w:trHeight w:val="2532"/>
        </w:trPr>
        <w:tc>
          <w:tcPr>
            <w:cnfStyle w:val="001000000000" w:firstRow="0" w:lastRow="0" w:firstColumn="1" w:lastColumn="0" w:oddVBand="0" w:evenVBand="0" w:oddHBand="0" w:evenHBand="0" w:firstRowFirstColumn="0" w:firstRowLastColumn="0" w:lastRowFirstColumn="0" w:lastRowLastColumn="0"/>
            <w:tcW w:w="425" w:type="dxa"/>
            <w:vAlign w:val="center"/>
          </w:tcPr>
          <w:p w:rsidR="003A6877" w:rsidRPr="00EB272B" w:rsidRDefault="003A6877" w:rsidP="00D37D3C">
            <w:pPr>
              <w:pStyle w:val="NoSpacing"/>
              <w:numPr>
                <w:ilvl w:val="0"/>
                <w:numId w:val="1"/>
              </w:numPr>
              <w:ind w:left="142" w:right="175" w:hanging="142"/>
              <w:rPr>
                <w:rFonts w:ascii="Arial" w:hAnsi="Arial" w:cs="Arial"/>
                <w:b w:val="0"/>
                <w:bCs w:val="0"/>
                <w:sz w:val="20"/>
                <w:szCs w:val="20"/>
              </w:rPr>
            </w:pPr>
          </w:p>
        </w:tc>
        <w:tc>
          <w:tcPr>
            <w:tcW w:w="6522" w:type="dxa"/>
            <w:vAlign w:val="center"/>
          </w:tcPr>
          <w:p w:rsidR="003A6877" w:rsidRPr="00EB272B" w:rsidRDefault="000D7459" w:rsidP="0079372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B272B">
              <w:rPr>
                <w:rFonts w:ascii="Arial" w:hAnsi="Arial" w:cs="Arial"/>
                <w:sz w:val="20"/>
                <w:szCs w:val="20"/>
              </w:rPr>
              <w:t xml:space="preserve">What of ‘art for art’s sake’? Are you doing </w:t>
            </w:r>
            <w:r w:rsidR="003A6877" w:rsidRPr="00EB272B">
              <w:rPr>
                <w:rFonts w:ascii="Arial" w:hAnsi="Arial" w:cs="Arial"/>
                <w:sz w:val="20"/>
                <w:szCs w:val="20"/>
              </w:rPr>
              <w:t xml:space="preserve">less of that </w:t>
            </w:r>
            <w:r w:rsidRPr="00EB272B">
              <w:rPr>
                <w:rFonts w:ascii="Arial" w:hAnsi="Arial" w:cs="Arial"/>
                <w:sz w:val="20"/>
                <w:szCs w:val="20"/>
              </w:rPr>
              <w:t>while you tackle city</w:t>
            </w:r>
            <w:r w:rsidR="00793725">
              <w:rPr>
                <w:rFonts w:ascii="Arial" w:hAnsi="Arial" w:cs="Arial"/>
                <w:sz w:val="20"/>
                <w:szCs w:val="20"/>
              </w:rPr>
              <w:t xml:space="preserve"> pr</w:t>
            </w:r>
            <w:bookmarkStart w:id="0" w:name="_GoBack"/>
            <w:bookmarkEnd w:id="0"/>
            <w:r w:rsidRPr="00EB272B">
              <w:rPr>
                <w:rFonts w:ascii="Arial" w:hAnsi="Arial" w:cs="Arial"/>
                <w:sz w:val="20"/>
                <w:szCs w:val="20"/>
              </w:rPr>
              <w:t xml:space="preserve">oblems? </w:t>
            </w:r>
          </w:p>
        </w:tc>
        <w:tc>
          <w:tcPr>
            <w:tcW w:w="7970" w:type="dxa"/>
            <w:vAlign w:val="center"/>
          </w:tcPr>
          <w:p w:rsidR="003A6877" w:rsidRPr="00EB272B" w:rsidRDefault="00217EDF" w:rsidP="003731A7">
            <w:pPr>
              <w:pStyle w:val="NoSpacing"/>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EB272B">
              <w:rPr>
                <w:rFonts w:ascii="Arial" w:hAnsi="Arial" w:cs="Arial"/>
                <w:sz w:val="20"/>
                <w:szCs w:val="20"/>
              </w:rPr>
              <w:t>It’s ‘and/and’ not ‘either/or’</w:t>
            </w:r>
            <w:r w:rsidR="000D7459" w:rsidRPr="00EB272B">
              <w:rPr>
                <w:rFonts w:ascii="Arial" w:hAnsi="Arial" w:cs="Arial"/>
                <w:sz w:val="20"/>
                <w:szCs w:val="20"/>
              </w:rPr>
              <w:t xml:space="preserve">. If you adopt a </w:t>
            </w:r>
            <w:r w:rsidRPr="00EB272B">
              <w:rPr>
                <w:rFonts w:ascii="Arial" w:hAnsi="Arial" w:cs="Arial"/>
                <w:sz w:val="20"/>
                <w:szCs w:val="20"/>
              </w:rPr>
              <w:t xml:space="preserve">holistic First </w:t>
            </w:r>
            <w:r w:rsidR="000D7459" w:rsidRPr="00EB272B">
              <w:rPr>
                <w:rFonts w:ascii="Arial" w:hAnsi="Arial" w:cs="Arial"/>
                <w:sz w:val="20"/>
                <w:szCs w:val="20"/>
              </w:rPr>
              <w:t xml:space="preserve">Nations’ </w:t>
            </w:r>
            <w:r w:rsidRPr="00EB272B">
              <w:rPr>
                <w:rFonts w:ascii="Arial" w:hAnsi="Arial" w:cs="Arial"/>
                <w:sz w:val="20"/>
                <w:szCs w:val="20"/>
              </w:rPr>
              <w:t>definition of art, there is no such thing as ‘art for art’s sake’</w:t>
            </w:r>
            <w:r w:rsidR="00E56ACE" w:rsidRPr="00EB272B">
              <w:rPr>
                <w:rFonts w:ascii="Arial" w:hAnsi="Arial" w:cs="Arial"/>
                <w:sz w:val="20"/>
                <w:szCs w:val="20"/>
              </w:rPr>
              <w:t>: rather, art has a critical role to play in informing how the world is and how to be in it</w:t>
            </w:r>
            <w:r w:rsidR="000D7459" w:rsidRPr="00EB272B">
              <w:rPr>
                <w:rFonts w:ascii="Arial" w:hAnsi="Arial" w:cs="Arial"/>
                <w:sz w:val="20"/>
                <w:szCs w:val="20"/>
              </w:rPr>
              <w:t xml:space="preserve">. </w:t>
            </w:r>
            <w:r w:rsidR="000F3327" w:rsidRPr="00EB272B">
              <w:rPr>
                <w:rFonts w:ascii="Arial" w:hAnsi="Arial" w:cs="Arial"/>
                <w:sz w:val="20"/>
                <w:szCs w:val="20"/>
              </w:rPr>
              <w:t xml:space="preserve">The case studies we </w:t>
            </w:r>
            <w:r w:rsidR="000D7459" w:rsidRPr="00EB272B">
              <w:rPr>
                <w:rFonts w:ascii="Arial" w:hAnsi="Arial" w:cs="Arial"/>
                <w:sz w:val="20"/>
                <w:szCs w:val="20"/>
              </w:rPr>
              <w:t xml:space="preserve">compiled </w:t>
            </w:r>
            <w:r w:rsidR="000F3327" w:rsidRPr="00EB272B">
              <w:rPr>
                <w:rFonts w:ascii="Arial" w:hAnsi="Arial" w:cs="Arial"/>
                <w:sz w:val="20"/>
                <w:szCs w:val="20"/>
              </w:rPr>
              <w:t xml:space="preserve">include beautiful, compelling works of art </w:t>
            </w:r>
            <w:r w:rsidR="006D11ED" w:rsidRPr="00EB272B">
              <w:rPr>
                <w:rFonts w:ascii="Arial" w:hAnsi="Arial" w:cs="Arial"/>
                <w:sz w:val="20"/>
                <w:szCs w:val="20"/>
              </w:rPr>
              <w:t xml:space="preserve">that also </w:t>
            </w:r>
            <w:r w:rsidRPr="00EB272B">
              <w:rPr>
                <w:rFonts w:ascii="Arial" w:hAnsi="Arial" w:cs="Arial"/>
                <w:sz w:val="20"/>
                <w:szCs w:val="20"/>
              </w:rPr>
              <w:t>engage fundamental</w:t>
            </w:r>
            <w:r w:rsidR="000D7459" w:rsidRPr="00EB272B">
              <w:rPr>
                <w:rFonts w:ascii="Arial" w:hAnsi="Arial" w:cs="Arial"/>
                <w:sz w:val="20"/>
                <w:szCs w:val="20"/>
              </w:rPr>
              <w:t>ly with cities and citizens</w:t>
            </w:r>
            <w:r w:rsidR="000F3327" w:rsidRPr="00EB272B">
              <w:rPr>
                <w:rFonts w:ascii="Arial" w:hAnsi="Arial" w:cs="Arial"/>
                <w:sz w:val="20"/>
                <w:szCs w:val="20"/>
              </w:rPr>
              <w:t xml:space="preserve">. </w:t>
            </w:r>
            <w:r w:rsidR="006D11ED" w:rsidRPr="00EB272B">
              <w:rPr>
                <w:rFonts w:ascii="Arial" w:hAnsi="Arial" w:cs="Arial"/>
                <w:sz w:val="20"/>
                <w:szCs w:val="20"/>
              </w:rPr>
              <w:t xml:space="preserve">Artists have a long history of responding to provocations and much of the work we support already does this. </w:t>
            </w:r>
            <w:r w:rsidR="00A8269C" w:rsidRPr="00EB272B">
              <w:rPr>
                <w:rFonts w:ascii="Arial" w:hAnsi="Arial" w:cs="Arial"/>
                <w:sz w:val="20"/>
                <w:szCs w:val="20"/>
              </w:rPr>
              <w:t xml:space="preserve">Yes, </w:t>
            </w:r>
            <w:r w:rsidR="00E56ACE" w:rsidRPr="00EB272B">
              <w:rPr>
                <w:rFonts w:ascii="Arial" w:hAnsi="Arial" w:cs="Arial"/>
                <w:sz w:val="20"/>
                <w:szCs w:val="20"/>
              </w:rPr>
              <w:t>the</w:t>
            </w:r>
            <w:r w:rsidR="00A8269C" w:rsidRPr="00EB272B">
              <w:rPr>
                <w:rFonts w:ascii="Arial" w:hAnsi="Arial" w:cs="Arial"/>
                <w:sz w:val="20"/>
                <w:szCs w:val="20"/>
              </w:rPr>
              <w:t xml:space="preserve"> strategy</w:t>
            </w:r>
            <w:r w:rsidR="00E56ACE" w:rsidRPr="00EB272B">
              <w:rPr>
                <w:rFonts w:ascii="Arial" w:hAnsi="Arial" w:cs="Arial"/>
                <w:sz w:val="20"/>
                <w:szCs w:val="20"/>
              </w:rPr>
              <w:t xml:space="preserve"> embraces provocation and response,</w:t>
            </w:r>
            <w:r w:rsidR="00A8269C" w:rsidRPr="00EB272B">
              <w:rPr>
                <w:rFonts w:ascii="Arial" w:hAnsi="Arial" w:cs="Arial"/>
                <w:sz w:val="20"/>
                <w:szCs w:val="20"/>
              </w:rPr>
              <w:t xml:space="preserve"> but if Melbourne striv</w:t>
            </w:r>
            <w:r w:rsidR="00152301" w:rsidRPr="00EB272B">
              <w:rPr>
                <w:rFonts w:ascii="Arial" w:hAnsi="Arial" w:cs="Arial"/>
                <w:sz w:val="20"/>
                <w:szCs w:val="20"/>
              </w:rPr>
              <w:t>es</w:t>
            </w:r>
            <w:r w:rsidR="00A8269C" w:rsidRPr="00EB272B">
              <w:rPr>
                <w:rFonts w:ascii="Arial" w:hAnsi="Arial" w:cs="Arial"/>
                <w:sz w:val="20"/>
                <w:szCs w:val="20"/>
              </w:rPr>
              <w:t xml:space="preserve"> to be the world’s most creative city, it follows we are seeking an increase, not a decrease, in </w:t>
            </w:r>
            <w:r w:rsidR="007121B2" w:rsidRPr="00EB272B">
              <w:rPr>
                <w:rFonts w:ascii="Arial" w:hAnsi="Arial" w:cs="Arial"/>
                <w:sz w:val="20"/>
                <w:szCs w:val="20"/>
              </w:rPr>
              <w:t xml:space="preserve">artwork that </w:t>
            </w:r>
            <w:r w:rsidR="00152301" w:rsidRPr="00EB272B">
              <w:rPr>
                <w:rFonts w:ascii="Arial" w:hAnsi="Arial" w:cs="Arial"/>
                <w:sz w:val="20"/>
                <w:szCs w:val="20"/>
              </w:rPr>
              <w:t>is significant, enduring and of international quality in its own right</w:t>
            </w:r>
            <w:r w:rsidR="007121B2" w:rsidRPr="00EB272B">
              <w:rPr>
                <w:rFonts w:ascii="Arial" w:hAnsi="Arial" w:cs="Arial"/>
                <w:sz w:val="20"/>
                <w:szCs w:val="20"/>
              </w:rPr>
              <w:t xml:space="preserve">. </w:t>
            </w:r>
          </w:p>
        </w:tc>
      </w:tr>
    </w:tbl>
    <w:p w:rsidR="003A6877" w:rsidRPr="00EB272B" w:rsidRDefault="003A6877" w:rsidP="00062C0A">
      <w:pPr>
        <w:rPr>
          <w:rFonts w:ascii="Arial" w:hAnsi="Arial" w:cs="Arial"/>
          <w:sz w:val="20"/>
          <w:szCs w:val="20"/>
        </w:rPr>
      </w:pPr>
    </w:p>
    <w:sectPr w:rsidR="003A6877" w:rsidRPr="00EB272B" w:rsidSect="003A6877">
      <w:headerReference w:type="even" r:id="rId12"/>
      <w:headerReference w:type="default" r:id="rId13"/>
      <w:footerReference w:type="even" r:id="rId14"/>
      <w:footerReference w:type="default" r:id="rId15"/>
      <w:headerReference w:type="first" r:id="rId16"/>
      <w:footerReference w:type="first" r:id="rId17"/>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0266" w:rsidRDefault="00650266" w:rsidP="00E85C27">
      <w:r>
        <w:separator/>
      </w:r>
    </w:p>
  </w:endnote>
  <w:endnote w:type="continuationSeparator" w:id="0">
    <w:p w:rsidR="00650266" w:rsidRDefault="00650266" w:rsidP="00E85C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58E5" w:rsidRDefault="00D558E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82047315"/>
      <w:docPartObj>
        <w:docPartGallery w:val="Page Numbers (Bottom of Page)"/>
        <w:docPartUnique/>
      </w:docPartObj>
    </w:sdtPr>
    <w:sdtEndPr>
      <w:rPr>
        <w:rFonts w:ascii="Arial" w:hAnsi="Arial" w:cs="Arial"/>
        <w:sz w:val="16"/>
        <w:szCs w:val="16"/>
      </w:rPr>
    </w:sdtEndPr>
    <w:sdtContent>
      <w:sdt>
        <w:sdtPr>
          <w:id w:val="98381352"/>
          <w:docPartObj>
            <w:docPartGallery w:val="Page Numbers (Top of Page)"/>
            <w:docPartUnique/>
          </w:docPartObj>
        </w:sdtPr>
        <w:sdtEndPr>
          <w:rPr>
            <w:rFonts w:ascii="Arial" w:hAnsi="Arial" w:cs="Arial"/>
            <w:sz w:val="16"/>
            <w:szCs w:val="16"/>
          </w:rPr>
        </w:sdtEndPr>
        <w:sdtContent>
          <w:p w:rsidR="00E85C27" w:rsidRPr="00E85C27" w:rsidRDefault="00E85C27" w:rsidP="00E85C27">
            <w:pPr>
              <w:pStyle w:val="Footer"/>
              <w:tabs>
                <w:tab w:val="clear" w:pos="9026"/>
                <w:tab w:val="right" w:pos="14034"/>
              </w:tabs>
              <w:rPr>
                <w:rFonts w:ascii="Arial" w:hAnsi="Arial" w:cs="Arial"/>
                <w:sz w:val="16"/>
                <w:szCs w:val="16"/>
              </w:rPr>
            </w:pPr>
            <w:r>
              <w:tab/>
            </w:r>
            <w:r>
              <w:tab/>
            </w:r>
            <w:r w:rsidRPr="00E85C27">
              <w:rPr>
                <w:rFonts w:ascii="Arial" w:hAnsi="Arial" w:cs="Arial"/>
                <w:sz w:val="16"/>
                <w:szCs w:val="16"/>
              </w:rPr>
              <w:t xml:space="preserve">Page </w:t>
            </w:r>
            <w:r w:rsidRPr="00E85C27">
              <w:rPr>
                <w:rFonts w:ascii="Arial" w:hAnsi="Arial" w:cs="Arial"/>
                <w:bCs/>
                <w:sz w:val="16"/>
                <w:szCs w:val="16"/>
              </w:rPr>
              <w:fldChar w:fldCharType="begin"/>
            </w:r>
            <w:r w:rsidRPr="00E85C27">
              <w:rPr>
                <w:rFonts w:ascii="Arial" w:hAnsi="Arial" w:cs="Arial"/>
                <w:bCs/>
                <w:sz w:val="16"/>
                <w:szCs w:val="16"/>
              </w:rPr>
              <w:instrText xml:space="preserve"> PAGE </w:instrText>
            </w:r>
            <w:r w:rsidRPr="00E85C27">
              <w:rPr>
                <w:rFonts w:ascii="Arial" w:hAnsi="Arial" w:cs="Arial"/>
                <w:bCs/>
                <w:sz w:val="16"/>
                <w:szCs w:val="16"/>
              </w:rPr>
              <w:fldChar w:fldCharType="separate"/>
            </w:r>
            <w:r w:rsidR="00793725">
              <w:rPr>
                <w:rFonts w:ascii="Arial" w:hAnsi="Arial" w:cs="Arial"/>
                <w:bCs/>
                <w:noProof/>
                <w:sz w:val="16"/>
                <w:szCs w:val="16"/>
              </w:rPr>
              <w:t>6</w:t>
            </w:r>
            <w:r w:rsidRPr="00E85C27">
              <w:rPr>
                <w:rFonts w:ascii="Arial" w:hAnsi="Arial" w:cs="Arial"/>
                <w:bCs/>
                <w:sz w:val="16"/>
                <w:szCs w:val="16"/>
              </w:rPr>
              <w:fldChar w:fldCharType="end"/>
            </w:r>
            <w:r w:rsidRPr="00E85C27">
              <w:rPr>
                <w:rFonts w:ascii="Arial" w:hAnsi="Arial" w:cs="Arial"/>
                <w:sz w:val="16"/>
                <w:szCs w:val="16"/>
              </w:rPr>
              <w:t xml:space="preserve"> of </w:t>
            </w:r>
            <w:r w:rsidRPr="00E85C27">
              <w:rPr>
                <w:rFonts w:ascii="Arial" w:hAnsi="Arial" w:cs="Arial"/>
                <w:bCs/>
                <w:sz w:val="16"/>
                <w:szCs w:val="16"/>
              </w:rPr>
              <w:fldChar w:fldCharType="begin"/>
            </w:r>
            <w:r w:rsidRPr="00E85C27">
              <w:rPr>
                <w:rFonts w:ascii="Arial" w:hAnsi="Arial" w:cs="Arial"/>
                <w:bCs/>
                <w:sz w:val="16"/>
                <w:szCs w:val="16"/>
              </w:rPr>
              <w:instrText xml:space="preserve"> NUMPAGES  </w:instrText>
            </w:r>
            <w:r w:rsidRPr="00E85C27">
              <w:rPr>
                <w:rFonts w:ascii="Arial" w:hAnsi="Arial" w:cs="Arial"/>
                <w:bCs/>
                <w:sz w:val="16"/>
                <w:szCs w:val="16"/>
              </w:rPr>
              <w:fldChar w:fldCharType="separate"/>
            </w:r>
            <w:r w:rsidR="00793725">
              <w:rPr>
                <w:rFonts w:ascii="Arial" w:hAnsi="Arial" w:cs="Arial"/>
                <w:bCs/>
                <w:noProof/>
                <w:sz w:val="16"/>
                <w:szCs w:val="16"/>
              </w:rPr>
              <w:t>6</w:t>
            </w:r>
            <w:r w:rsidRPr="00E85C27">
              <w:rPr>
                <w:rFonts w:ascii="Arial" w:hAnsi="Arial" w:cs="Arial"/>
                <w:bCs/>
                <w:sz w:val="16"/>
                <w:szCs w:val="16"/>
              </w:rPr>
              <w:fldChar w:fldCharType="end"/>
            </w:r>
            <w:r>
              <w:rPr>
                <w:rFonts w:ascii="Arial" w:hAnsi="Arial" w:cs="Arial"/>
                <w:bCs/>
                <w:sz w:val="16"/>
                <w:szCs w:val="16"/>
              </w:rPr>
              <w:t>, DM 11371908</w:t>
            </w:r>
          </w:p>
        </w:sdtContent>
      </w:sdt>
    </w:sdtContent>
  </w:sdt>
  <w:p w:rsidR="00E85C27" w:rsidRDefault="00E85C27">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58E5" w:rsidRDefault="00D558E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0266" w:rsidRDefault="00650266" w:rsidP="00E85C27">
      <w:r>
        <w:separator/>
      </w:r>
    </w:p>
  </w:footnote>
  <w:footnote w:type="continuationSeparator" w:id="0">
    <w:p w:rsidR="00650266" w:rsidRDefault="00650266" w:rsidP="00E85C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58E5" w:rsidRDefault="00D558E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58E5" w:rsidRDefault="00D558E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58E5" w:rsidRDefault="00D558E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E63D1A"/>
    <w:multiLevelType w:val="hybridMultilevel"/>
    <w:tmpl w:val="BF2EC7A4"/>
    <w:lvl w:ilvl="0" w:tplc="0C09000F">
      <w:start w:val="1"/>
      <w:numFmt w:val="decimal"/>
      <w:lvlText w:val="%1."/>
      <w:lvlJc w:val="left"/>
      <w:pPr>
        <w:ind w:left="643" w:hanging="360"/>
      </w:pPr>
    </w:lvl>
    <w:lvl w:ilvl="1" w:tplc="0C090019" w:tentative="1">
      <w:start w:val="1"/>
      <w:numFmt w:val="lowerLetter"/>
      <w:lvlText w:val="%2."/>
      <w:lvlJc w:val="left"/>
      <w:pPr>
        <w:ind w:left="1363" w:hanging="360"/>
      </w:pPr>
    </w:lvl>
    <w:lvl w:ilvl="2" w:tplc="0C09001B" w:tentative="1">
      <w:start w:val="1"/>
      <w:numFmt w:val="lowerRoman"/>
      <w:lvlText w:val="%3."/>
      <w:lvlJc w:val="right"/>
      <w:pPr>
        <w:ind w:left="2083" w:hanging="180"/>
      </w:pPr>
    </w:lvl>
    <w:lvl w:ilvl="3" w:tplc="0C09000F" w:tentative="1">
      <w:start w:val="1"/>
      <w:numFmt w:val="decimal"/>
      <w:lvlText w:val="%4."/>
      <w:lvlJc w:val="left"/>
      <w:pPr>
        <w:ind w:left="2803" w:hanging="360"/>
      </w:pPr>
    </w:lvl>
    <w:lvl w:ilvl="4" w:tplc="0C090019" w:tentative="1">
      <w:start w:val="1"/>
      <w:numFmt w:val="lowerLetter"/>
      <w:lvlText w:val="%5."/>
      <w:lvlJc w:val="left"/>
      <w:pPr>
        <w:ind w:left="3523" w:hanging="360"/>
      </w:pPr>
    </w:lvl>
    <w:lvl w:ilvl="5" w:tplc="0C09001B" w:tentative="1">
      <w:start w:val="1"/>
      <w:numFmt w:val="lowerRoman"/>
      <w:lvlText w:val="%6."/>
      <w:lvlJc w:val="right"/>
      <w:pPr>
        <w:ind w:left="4243" w:hanging="180"/>
      </w:pPr>
    </w:lvl>
    <w:lvl w:ilvl="6" w:tplc="0C09000F" w:tentative="1">
      <w:start w:val="1"/>
      <w:numFmt w:val="decimal"/>
      <w:lvlText w:val="%7."/>
      <w:lvlJc w:val="left"/>
      <w:pPr>
        <w:ind w:left="4963" w:hanging="360"/>
      </w:pPr>
    </w:lvl>
    <w:lvl w:ilvl="7" w:tplc="0C090019" w:tentative="1">
      <w:start w:val="1"/>
      <w:numFmt w:val="lowerLetter"/>
      <w:lvlText w:val="%8."/>
      <w:lvlJc w:val="left"/>
      <w:pPr>
        <w:ind w:left="5683" w:hanging="360"/>
      </w:pPr>
    </w:lvl>
    <w:lvl w:ilvl="8" w:tplc="0C09001B" w:tentative="1">
      <w:start w:val="1"/>
      <w:numFmt w:val="lowerRoman"/>
      <w:lvlText w:val="%9."/>
      <w:lvlJc w:val="right"/>
      <w:pPr>
        <w:ind w:left="640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6877"/>
    <w:rsid w:val="00024BEB"/>
    <w:rsid w:val="00056244"/>
    <w:rsid w:val="00056A15"/>
    <w:rsid w:val="00062C0A"/>
    <w:rsid w:val="00070C1B"/>
    <w:rsid w:val="0008133F"/>
    <w:rsid w:val="000A2965"/>
    <w:rsid w:val="000B20AD"/>
    <w:rsid w:val="000C02D3"/>
    <w:rsid w:val="000D03C1"/>
    <w:rsid w:val="000D5487"/>
    <w:rsid w:val="000D6281"/>
    <w:rsid w:val="000D7459"/>
    <w:rsid w:val="000F3327"/>
    <w:rsid w:val="000F7D41"/>
    <w:rsid w:val="00117E7C"/>
    <w:rsid w:val="00126C8D"/>
    <w:rsid w:val="00141F1A"/>
    <w:rsid w:val="00151F90"/>
    <w:rsid w:val="00152301"/>
    <w:rsid w:val="00167F5E"/>
    <w:rsid w:val="001846B2"/>
    <w:rsid w:val="001E14F2"/>
    <w:rsid w:val="00206370"/>
    <w:rsid w:val="00217EDF"/>
    <w:rsid w:val="00220052"/>
    <w:rsid w:val="002207DB"/>
    <w:rsid w:val="00236292"/>
    <w:rsid w:val="00245619"/>
    <w:rsid w:val="00251B48"/>
    <w:rsid w:val="00280A43"/>
    <w:rsid w:val="002A4C71"/>
    <w:rsid w:val="002C7A8B"/>
    <w:rsid w:val="002F27BB"/>
    <w:rsid w:val="00312CF0"/>
    <w:rsid w:val="00353DF0"/>
    <w:rsid w:val="00371EE6"/>
    <w:rsid w:val="003731A7"/>
    <w:rsid w:val="003A124C"/>
    <w:rsid w:val="003A1490"/>
    <w:rsid w:val="003A6877"/>
    <w:rsid w:val="003A6FC1"/>
    <w:rsid w:val="003B2A1F"/>
    <w:rsid w:val="003D2573"/>
    <w:rsid w:val="003D3EAF"/>
    <w:rsid w:val="004078DF"/>
    <w:rsid w:val="004155E7"/>
    <w:rsid w:val="0043143B"/>
    <w:rsid w:val="00436E86"/>
    <w:rsid w:val="00463CD3"/>
    <w:rsid w:val="00481FBD"/>
    <w:rsid w:val="004A03F5"/>
    <w:rsid w:val="004A5BA3"/>
    <w:rsid w:val="004B1FA7"/>
    <w:rsid w:val="004D7A63"/>
    <w:rsid w:val="004E287B"/>
    <w:rsid w:val="004F7984"/>
    <w:rsid w:val="0052232D"/>
    <w:rsid w:val="005361C9"/>
    <w:rsid w:val="0057695A"/>
    <w:rsid w:val="00584653"/>
    <w:rsid w:val="005A04C2"/>
    <w:rsid w:val="005C0DF9"/>
    <w:rsid w:val="005C21D9"/>
    <w:rsid w:val="005D46FB"/>
    <w:rsid w:val="005F3710"/>
    <w:rsid w:val="005F4D7B"/>
    <w:rsid w:val="006032CB"/>
    <w:rsid w:val="0060596B"/>
    <w:rsid w:val="00620F79"/>
    <w:rsid w:val="00634616"/>
    <w:rsid w:val="00643315"/>
    <w:rsid w:val="00650266"/>
    <w:rsid w:val="00665B54"/>
    <w:rsid w:val="00682BD5"/>
    <w:rsid w:val="00682EA3"/>
    <w:rsid w:val="00685DCA"/>
    <w:rsid w:val="006A19AD"/>
    <w:rsid w:val="006A28D3"/>
    <w:rsid w:val="006C13D3"/>
    <w:rsid w:val="006C3F0B"/>
    <w:rsid w:val="006D11ED"/>
    <w:rsid w:val="007121B2"/>
    <w:rsid w:val="00722A43"/>
    <w:rsid w:val="00741DCA"/>
    <w:rsid w:val="00766DCB"/>
    <w:rsid w:val="007824AF"/>
    <w:rsid w:val="00784252"/>
    <w:rsid w:val="007865B4"/>
    <w:rsid w:val="00793725"/>
    <w:rsid w:val="007C3C1E"/>
    <w:rsid w:val="007F0CED"/>
    <w:rsid w:val="00846B18"/>
    <w:rsid w:val="008B5EB6"/>
    <w:rsid w:val="008B72A8"/>
    <w:rsid w:val="008D6A64"/>
    <w:rsid w:val="008D6A8F"/>
    <w:rsid w:val="008E0686"/>
    <w:rsid w:val="008F2C97"/>
    <w:rsid w:val="008F48A0"/>
    <w:rsid w:val="009235F2"/>
    <w:rsid w:val="009717AE"/>
    <w:rsid w:val="00971811"/>
    <w:rsid w:val="00996FEF"/>
    <w:rsid w:val="009B582B"/>
    <w:rsid w:val="009D7017"/>
    <w:rsid w:val="009E6F2C"/>
    <w:rsid w:val="00A04ADB"/>
    <w:rsid w:val="00A2560A"/>
    <w:rsid w:val="00A36F5D"/>
    <w:rsid w:val="00A42393"/>
    <w:rsid w:val="00A60C61"/>
    <w:rsid w:val="00A8269C"/>
    <w:rsid w:val="00AB08E9"/>
    <w:rsid w:val="00AF3F7B"/>
    <w:rsid w:val="00B27474"/>
    <w:rsid w:val="00B335B8"/>
    <w:rsid w:val="00B50BC4"/>
    <w:rsid w:val="00B6108D"/>
    <w:rsid w:val="00B709D3"/>
    <w:rsid w:val="00BA4923"/>
    <w:rsid w:val="00BB0A3E"/>
    <w:rsid w:val="00BB575A"/>
    <w:rsid w:val="00C01F98"/>
    <w:rsid w:val="00C251F4"/>
    <w:rsid w:val="00C731CB"/>
    <w:rsid w:val="00C742CD"/>
    <w:rsid w:val="00C77ECF"/>
    <w:rsid w:val="00C863DF"/>
    <w:rsid w:val="00CB68B7"/>
    <w:rsid w:val="00CD36DA"/>
    <w:rsid w:val="00CF085A"/>
    <w:rsid w:val="00D21CD4"/>
    <w:rsid w:val="00D37D3C"/>
    <w:rsid w:val="00D46676"/>
    <w:rsid w:val="00D533DB"/>
    <w:rsid w:val="00D558E5"/>
    <w:rsid w:val="00D811B1"/>
    <w:rsid w:val="00DA43C0"/>
    <w:rsid w:val="00DC3F6A"/>
    <w:rsid w:val="00DF135B"/>
    <w:rsid w:val="00E274CF"/>
    <w:rsid w:val="00E35201"/>
    <w:rsid w:val="00E56ACE"/>
    <w:rsid w:val="00E74DAC"/>
    <w:rsid w:val="00E7549D"/>
    <w:rsid w:val="00E85C27"/>
    <w:rsid w:val="00E86B12"/>
    <w:rsid w:val="00E94220"/>
    <w:rsid w:val="00EA51F2"/>
    <w:rsid w:val="00EB2149"/>
    <w:rsid w:val="00EB272B"/>
    <w:rsid w:val="00F024AE"/>
    <w:rsid w:val="00F12E37"/>
    <w:rsid w:val="00F31673"/>
    <w:rsid w:val="00F45BEA"/>
    <w:rsid w:val="00F665D2"/>
    <w:rsid w:val="00F768B3"/>
    <w:rsid w:val="00F94B47"/>
    <w:rsid w:val="00FB4070"/>
    <w:rsid w:val="00FE7A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Calibri" w:hAnsi="Arial"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877"/>
    <w:rPr>
      <w:rFonts w:ascii="Times New Roman" w:eastAsiaTheme="minorHAnsi"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A6877"/>
    <w:rPr>
      <w:color w:val="0000FF"/>
      <w:u w:val="single"/>
    </w:rPr>
  </w:style>
  <w:style w:type="table" w:styleId="TableGrid">
    <w:name w:val="Table Grid"/>
    <w:basedOn w:val="TableNormal"/>
    <w:uiPriority w:val="59"/>
    <w:rsid w:val="003A68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A6877"/>
    <w:rPr>
      <w:rFonts w:ascii="Times New Roman" w:eastAsiaTheme="minorHAnsi" w:hAnsi="Times New Roman"/>
      <w:sz w:val="24"/>
      <w:szCs w:val="24"/>
    </w:rPr>
  </w:style>
  <w:style w:type="table" w:styleId="LightList">
    <w:name w:val="Light List"/>
    <w:basedOn w:val="TableNormal"/>
    <w:uiPriority w:val="61"/>
    <w:rsid w:val="005F4D7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BalloonText">
    <w:name w:val="Balloon Text"/>
    <w:basedOn w:val="Normal"/>
    <w:link w:val="BalloonTextChar"/>
    <w:uiPriority w:val="99"/>
    <w:semiHidden/>
    <w:unhideWhenUsed/>
    <w:rsid w:val="005A04C2"/>
    <w:rPr>
      <w:rFonts w:ascii="Tahoma" w:hAnsi="Tahoma" w:cs="Tahoma"/>
      <w:sz w:val="16"/>
      <w:szCs w:val="16"/>
    </w:rPr>
  </w:style>
  <w:style w:type="character" w:customStyle="1" w:styleId="BalloonTextChar">
    <w:name w:val="Balloon Text Char"/>
    <w:basedOn w:val="DefaultParagraphFont"/>
    <w:link w:val="BalloonText"/>
    <w:uiPriority w:val="99"/>
    <w:semiHidden/>
    <w:rsid w:val="005A04C2"/>
    <w:rPr>
      <w:rFonts w:ascii="Tahoma" w:eastAsiaTheme="minorHAnsi" w:hAnsi="Tahoma" w:cs="Tahoma"/>
      <w:sz w:val="16"/>
      <w:szCs w:val="16"/>
    </w:rPr>
  </w:style>
  <w:style w:type="paragraph" w:styleId="Header">
    <w:name w:val="header"/>
    <w:basedOn w:val="Normal"/>
    <w:link w:val="HeaderChar"/>
    <w:uiPriority w:val="99"/>
    <w:unhideWhenUsed/>
    <w:rsid w:val="00E85C27"/>
    <w:pPr>
      <w:tabs>
        <w:tab w:val="center" w:pos="4513"/>
        <w:tab w:val="right" w:pos="9026"/>
      </w:tabs>
    </w:pPr>
  </w:style>
  <w:style w:type="character" w:customStyle="1" w:styleId="HeaderChar">
    <w:name w:val="Header Char"/>
    <w:basedOn w:val="DefaultParagraphFont"/>
    <w:link w:val="Header"/>
    <w:uiPriority w:val="99"/>
    <w:rsid w:val="00E85C27"/>
    <w:rPr>
      <w:rFonts w:ascii="Times New Roman" w:eastAsiaTheme="minorHAnsi" w:hAnsi="Times New Roman"/>
      <w:sz w:val="24"/>
      <w:szCs w:val="24"/>
    </w:rPr>
  </w:style>
  <w:style w:type="paragraph" w:styleId="Footer">
    <w:name w:val="footer"/>
    <w:basedOn w:val="Normal"/>
    <w:link w:val="FooterChar"/>
    <w:uiPriority w:val="99"/>
    <w:unhideWhenUsed/>
    <w:rsid w:val="00E85C27"/>
    <w:pPr>
      <w:tabs>
        <w:tab w:val="center" w:pos="4513"/>
        <w:tab w:val="right" w:pos="9026"/>
      </w:tabs>
    </w:pPr>
  </w:style>
  <w:style w:type="character" w:customStyle="1" w:styleId="FooterChar">
    <w:name w:val="Footer Char"/>
    <w:basedOn w:val="DefaultParagraphFont"/>
    <w:link w:val="Footer"/>
    <w:uiPriority w:val="99"/>
    <w:rsid w:val="00E85C27"/>
    <w:rPr>
      <w:rFonts w:ascii="Times New Roman" w:eastAsiaTheme="minorHAnsi" w:hAnsi="Times New Roman"/>
      <w:sz w:val="24"/>
      <w:szCs w:val="24"/>
    </w:rPr>
  </w:style>
  <w:style w:type="character" w:styleId="CommentReference">
    <w:name w:val="annotation reference"/>
    <w:basedOn w:val="DefaultParagraphFont"/>
    <w:uiPriority w:val="99"/>
    <w:semiHidden/>
    <w:unhideWhenUsed/>
    <w:rsid w:val="005D46FB"/>
    <w:rPr>
      <w:sz w:val="16"/>
      <w:szCs w:val="16"/>
    </w:rPr>
  </w:style>
  <w:style w:type="paragraph" w:styleId="CommentText">
    <w:name w:val="annotation text"/>
    <w:basedOn w:val="Normal"/>
    <w:link w:val="CommentTextChar"/>
    <w:uiPriority w:val="99"/>
    <w:semiHidden/>
    <w:unhideWhenUsed/>
    <w:rsid w:val="005D46FB"/>
    <w:rPr>
      <w:sz w:val="20"/>
      <w:szCs w:val="20"/>
    </w:rPr>
  </w:style>
  <w:style w:type="character" w:customStyle="1" w:styleId="CommentTextChar">
    <w:name w:val="Comment Text Char"/>
    <w:basedOn w:val="DefaultParagraphFont"/>
    <w:link w:val="CommentText"/>
    <w:uiPriority w:val="99"/>
    <w:semiHidden/>
    <w:rsid w:val="005D46FB"/>
    <w:rPr>
      <w:rFonts w:ascii="Times New Roman" w:eastAsiaTheme="minorHAnsi" w:hAnsi="Times New Roman"/>
    </w:rPr>
  </w:style>
  <w:style w:type="paragraph" w:styleId="CommentSubject">
    <w:name w:val="annotation subject"/>
    <w:basedOn w:val="CommentText"/>
    <w:next w:val="CommentText"/>
    <w:link w:val="CommentSubjectChar"/>
    <w:uiPriority w:val="99"/>
    <w:semiHidden/>
    <w:unhideWhenUsed/>
    <w:rsid w:val="005D46FB"/>
    <w:rPr>
      <w:b/>
      <w:bCs/>
    </w:rPr>
  </w:style>
  <w:style w:type="character" w:customStyle="1" w:styleId="CommentSubjectChar">
    <w:name w:val="Comment Subject Char"/>
    <w:basedOn w:val="CommentTextChar"/>
    <w:link w:val="CommentSubject"/>
    <w:uiPriority w:val="99"/>
    <w:semiHidden/>
    <w:rsid w:val="005D46FB"/>
    <w:rPr>
      <w:rFonts w:ascii="Times New Roman" w:eastAsiaTheme="minorHAnsi" w:hAnsi="Times New Roman"/>
      <w:b/>
      <w:bCs/>
    </w:rPr>
  </w:style>
  <w:style w:type="character" w:styleId="FollowedHyperlink">
    <w:name w:val="FollowedHyperlink"/>
    <w:basedOn w:val="DefaultParagraphFont"/>
    <w:uiPriority w:val="99"/>
    <w:semiHidden/>
    <w:unhideWhenUsed/>
    <w:rsid w:val="00784252"/>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Calibri" w:hAnsi="Arial"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6877"/>
    <w:rPr>
      <w:rFonts w:ascii="Times New Roman" w:eastAsiaTheme="minorHAnsi"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A6877"/>
    <w:rPr>
      <w:color w:val="0000FF"/>
      <w:u w:val="single"/>
    </w:rPr>
  </w:style>
  <w:style w:type="table" w:styleId="TableGrid">
    <w:name w:val="Table Grid"/>
    <w:basedOn w:val="TableNormal"/>
    <w:uiPriority w:val="59"/>
    <w:rsid w:val="003A68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A6877"/>
    <w:rPr>
      <w:rFonts w:ascii="Times New Roman" w:eastAsiaTheme="minorHAnsi" w:hAnsi="Times New Roman"/>
      <w:sz w:val="24"/>
      <w:szCs w:val="24"/>
    </w:rPr>
  </w:style>
  <w:style w:type="table" w:styleId="LightList">
    <w:name w:val="Light List"/>
    <w:basedOn w:val="TableNormal"/>
    <w:uiPriority w:val="61"/>
    <w:rsid w:val="005F4D7B"/>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BalloonText">
    <w:name w:val="Balloon Text"/>
    <w:basedOn w:val="Normal"/>
    <w:link w:val="BalloonTextChar"/>
    <w:uiPriority w:val="99"/>
    <w:semiHidden/>
    <w:unhideWhenUsed/>
    <w:rsid w:val="005A04C2"/>
    <w:rPr>
      <w:rFonts w:ascii="Tahoma" w:hAnsi="Tahoma" w:cs="Tahoma"/>
      <w:sz w:val="16"/>
      <w:szCs w:val="16"/>
    </w:rPr>
  </w:style>
  <w:style w:type="character" w:customStyle="1" w:styleId="BalloonTextChar">
    <w:name w:val="Balloon Text Char"/>
    <w:basedOn w:val="DefaultParagraphFont"/>
    <w:link w:val="BalloonText"/>
    <w:uiPriority w:val="99"/>
    <w:semiHidden/>
    <w:rsid w:val="005A04C2"/>
    <w:rPr>
      <w:rFonts w:ascii="Tahoma" w:eastAsiaTheme="minorHAnsi" w:hAnsi="Tahoma" w:cs="Tahoma"/>
      <w:sz w:val="16"/>
      <w:szCs w:val="16"/>
    </w:rPr>
  </w:style>
  <w:style w:type="paragraph" w:styleId="Header">
    <w:name w:val="header"/>
    <w:basedOn w:val="Normal"/>
    <w:link w:val="HeaderChar"/>
    <w:uiPriority w:val="99"/>
    <w:unhideWhenUsed/>
    <w:rsid w:val="00E85C27"/>
    <w:pPr>
      <w:tabs>
        <w:tab w:val="center" w:pos="4513"/>
        <w:tab w:val="right" w:pos="9026"/>
      </w:tabs>
    </w:pPr>
  </w:style>
  <w:style w:type="character" w:customStyle="1" w:styleId="HeaderChar">
    <w:name w:val="Header Char"/>
    <w:basedOn w:val="DefaultParagraphFont"/>
    <w:link w:val="Header"/>
    <w:uiPriority w:val="99"/>
    <w:rsid w:val="00E85C27"/>
    <w:rPr>
      <w:rFonts w:ascii="Times New Roman" w:eastAsiaTheme="minorHAnsi" w:hAnsi="Times New Roman"/>
      <w:sz w:val="24"/>
      <w:szCs w:val="24"/>
    </w:rPr>
  </w:style>
  <w:style w:type="paragraph" w:styleId="Footer">
    <w:name w:val="footer"/>
    <w:basedOn w:val="Normal"/>
    <w:link w:val="FooterChar"/>
    <w:uiPriority w:val="99"/>
    <w:unhideWhenUsed/>
    <w:rsid w:val="00E85C27"/>
    <w:pPr>
      <w:tabs>
        <w:tab w:val="center" w:pos="4513"/>
        <w:tab w:val="right" w:pos="9026"/>
      </w:tabs>
    </w:pPr>
  </w:style>
  <w:style w:type="character" w:customStyle="1" w:styleId="FooterChar">
    <w:name w:val="Footer Char"/>
    <w:basedOn w:val="DefaultParagraphFont"/>
    <w:link w:val="Footer"/>
    <w:uiPriority w:val="99"/>
    <w:rsid w:val="00E85C27"/>
    <w:rPr>
      <w:rFonts w:ascii="Times New Roman" w:eastAsiaTheme="minorHAnsi" w:hAnsi="Times New Roman"/>
      <w:sz w:val="24"/>
      <w:szCs w:val="24"/>
    </w:rPr>
  </w:style>
  <w:style w:type="character" w:styleId="CommentReference">
    <w:name w:val="annotation reference"/>
    <w:basedOn w:val="DefaultParagraphFont"/>
    <w:uiPriority w:val="99"/>
    <w:semiHidden/>
    <w:unhideWhenUsed/>
    <w:rsid w:val="005D46FB"/>
    <w:rPr>
      <w:sz w:val="16"/>
      <w:szCs w:val="16"/>
    </w:rPr>
  </w:style>
  <w:style w:type="paragraph" w:styleId="CommentText">
    <w:name w:val="annotation text"/>
    <w:basedOn w:val="Normal"/>
    <w:link w:val="CommentTextChar"/>
    <w:uiPriority w:val="99"/>
    <w:semiHidden/>
    <w:unhideWhenUsed/>
    <w:rsid w:val="005D46FB"/>
    <w:rPr>
      <w:sz w:val="20"/>
      <w:szCs w:val="20"/>
    </w:rPr>
  </w:style>
  <w:style w:type="character" w:customStyle="1" w:styleId="CommentTextChar">
    <w:name w:val="Comment Text Char"/>
    <w:basedOn w:val="DefaultParagraphFont"/>
    <w:link w:val="CommentText"/>
    <w:uiPriority w:val="99"/>
    <w:semiHidden/>
    <w:rsid w:val="005D46FB"/>
    <w:rPr>
      <w:rFonts w:ascii="Times New Roman" w:eastAsiaTheme="minorHAnsi" w:hAnsi="Times New Roman"/>
    </w:rPr>
  </w:style>
  <w:style w:type="paragraph" w:styleId="CommentSubject">
    <w:name w:val="annotation subject"/>
    <w:basedOn w:val="CommentText"/>
    <w:next w:val="CommentText"/>
    <w:link w:val="CommentSubjectChar"/>
    <w:uiPriority w:val="99"/>
    <w:semiHidden/>
    <w:unhideWhenUsed/>
    <w:rsid w:val="005D46FB"/>
    <w:rPr>
      <w:b/>
      <w:bCs/>
    </w:rPr>
  </w:style>
  <w:style w:type="character" w:customStyle="1" w:styleId="CommentSubjectChar">
    <w:name w:val="Comment Subject Char"/>
    <w:basedOn w:val="CommentTextChar"/>
    <w:link w:val="CommentSubject"/>
    <w:uiPriority w:val="99"/>
    <w:semiHidden/>
    <w:rsid w:val="005D46FB"/>
    <w:rPr>
      <w:rFonts w:ascii="Times New Roman" w:eastAsiaTheme="minorHAnsi" w:hAnsi="Times New Roman"/>
      <w:b/>
      <w:bCs/>
    </w:rPr>
  </w:style>
  <w:style w:type="character" w:styleId="FollowedHyperlink">
    <w:name w:val="FollowedHyperlink"/>
    <w:basedOn w:val="DefaultParagraphFont"/>
    <w:uiPriority w:val="99"/>
    <w:semiHidden/>
    <w:unhideWhenUsed/>
    <w:rsid w:val="0078425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2201162">
      <w:bodyDiv w:val="1"/>
      <w:marLeft w:val="0"/>
      <w:marRight w:val="0"/>
      <w:marTop w:val="0"/>
      <w:marBottom w:val="0"/>
      <w:divBdr>
        <w:top w:val="none" w:sz="0" w:space="0" w:color="auto"/>
        <w:left w:val="none" w:sz="0" w:space="0" w:color="auto"/>
        <w:bottom w:val="none" w:sz="0" w:space="0" w:color="auto"/>
        <w:right w:val="none" w:sz="0" w:space="0" w:color="auto"/>
      </w:divBdr>
    </w:div>
    <w:div w:id="865749622">
      <w:bodyDiv w:val="1"/>
      <w:marLeft w:val="0"/>
      <w:marRight w:val="0"/>
      <w:marTop w:val="0"/>
      <w:marBottom w:val="0"/>
      <w:divBdr>
        <w:top w:val="none" w:sz="0" w:space="0" w:color="auto"/>
        <w:left w:val="none" w:sz="0" w:space="0" w:color="auto"/>
        <w:bottom w:val="none" w:sz="0" w:space="0" w:color="auto"/>
        <w:right w:val="none" w:sz="0" w:space="0" w:color="auto"/>
      </w:divBdr>
    </w:div>
    <w:div w:id="988560498">
      <w:bodyDiv w:val="1"/>
      <w:marLeft w:val="0"/>
      <w:marRight w:val="0"/>
      <w:marTop w:val="0"/>
      <w:marBottom w:val="0"/>
      <w:divBdr>
        <w:top w:val="none" w:sz="0" w:space="0" w:color="auto"/>
        <w:left w:val="none" w:sz="0" w:space="0" w:color="auto"/>
        <w:bottom w:val="none" w:sz="0" w:space="0" w:color="auto"/>
        <w:right w:val="none" w:sz="0" w:space="0" w:color="auto"/>
      </w:divBdr>
    </w:div>
    <w:div w:id="1218467298">
      <w:bodyDiv w:val="1"/>
      <w:marLeft w:val="0"/>
      <w:marRight w:val="0"/>
      <w:marTop w:val="0"/>
      <w:marBottom w:val="0"/>
      <w:divBdr>
        <w:top w:val="none" w:sz="0" w:space="0" w:color="auto"/>
        <w:left w:val="none" w:sz="0" w:space="0" w:color="auto"/>
        <w:bottom w:val="none" w:sz="0" w:space="0" w:color="auto"/>
        <w:right w:val="none" w:sz="0" w:space="0" w:color="auto"/>
      </w:divBdr>
    </w:div>
    <w:div w:id="1684942412">
      <w:bodyDiv w:val="1"/>
      <w:marLeft w:val="0"/>
      <w:marRight w:val="0"/>
      <w:marTop w:val="0"/>
      <w:marBottom w:val="0"/>
      <w:divBdr>
        <w:top w:val="none" w:sz="0" w:space="0" w:color="auto"/>
        <w:left w:val="none" w:sz="0" w:space="0" w:color="auto"/>
        <w:bottom w:val="none" w:sz="0" w:space="0" w:color="auto"/>
        <w:right w:val="none" w:sz="0" w:space="0" w:color="auto"/>
      </w:divBdr>
    </w:div>
    <w:div w:id="1943417169">
      <w:bodyDiv w:val="1"/>
      <w:marLeft w:val="0"/>
      <w:marRight w:val="0"/>
      <w:marTop w:val="0"/>
      <w:marBottom w:val="0"/>
      <w:divBdr>
        <w:top w:val="none" w:sz="0" w:space="0" w:color="auto"/>
        <w:left w:val="none" w:sz="0" w:space="0" w:color="auto"/>
        <w:bottom w:val="none" w:sz="0" w:space="0" w:color="auto"/>
        <w:right w:val="none" w:sz="0" w:space="0" w:color="auto"/>
      </w:divBdr>
    </w:div>
    <w:div w:id="2092896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participatemelbourne.vic.gov.au/creative-strategy"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participatemelbourne.vic.gov.au/creative-strategy"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melbourne.vic.gov.au/about-melbourne/future-melbourne/Pages/future-melbourne.aspx"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B5B5CB-E8B0-46C1-95E3-AC71D6718C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6</Pages>
  <Words>2391</Words>
  <Characters>13632</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City Of Melbourne</Company>
  <LinksUpToDate>false</LinksUpToDate>
  <CharactersWithSpaces>15992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 Bruhn</dc:creator>
  <cp:keywords/>
  <dc:description/>
  <cp:lastModifiedBy>Gemma Bauman</cp:lastModifiedBy>
  <cp:revision>6</cp:revision>
  <cp:lastPrinted>2018-06-13T22:46:00Z</cp:lastPrinted>
  <dcterms:created xsi:type="dcterms:W3CDTF">2018-07-10T07:24:00Z</dcterms:created>
  <dcterms:modified xsi:type="dcterms:W3CDTF">2018-07-12T03:17:00Z</dcterms:modified>
</cp:coreProperties>
</file>