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A2EA4" w14:textId="77777777" w:rsidR="00737A99" w:rsidRPr="005814F5" w:rsidRDefault="00737A99" w:rsidP="00020B35">
      <w:pPr>
        <w:spacing w:after="0"/>
        <w:jc w:val="right"/>
      </w:pPr>
    </w:p>
    <w:p w14:paraId="465C07FE" w14:textId="77777777" w:rsidR="008037D6" w:rsidRDefault="008037D6" w:rsidP="008037D6">
      <w:pPr>
        <w:pStyle w:val="DocumentTitle"/>
      </w:pPr>
      <w:r>
        <w:rPr>
          <w:lang w:eastAsia="en-AU"/>
        </w:rPr>
        <w:drawing>
          <wp:inline distT="0" distB="0" distL="0" distR="0" wp14:anchorId="69092C97" wp14:editId="2000847C">
            <wp:extent cx="2274073" cy="983180"/>
            <wp:effectExtent l="0" t="0" r="0" b="7620"/>
            <wp:docPr id="1" name="Picture 1" descr="Village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00076" cy="994422"/>
                    </a:xfrm>
                    <a:prstGeom prst="rect">
                      <a:avLst/>
                    </a:prstGeom>
                  </pic:spPr>
                </pic:pic>
              </a:graphicData>
            </a:graphic>
          </wp:inline>
        </w:drawing>
      </w:r>
    </w:p>
    <w:p w14:paraId="53AB80E0" w14:textId="77777777" w:rsidR="008037D6" w:rsidRDefault="008037D6" w:rsidP="008037D6">
      <w:pPr>
        <w:pStyle w:val="DocumentTitle"/>
      </w:pPr>
      <w:r>
        <w:t xml:space="preserve">Engagement Summary </w:t>
      </w:r>
    </w:p>
    <w:p w14:paraId="757BF6E6" w14:textId="77777777" w:rsidR="00B5727A" w:rsidRDefault="008037D6" w:rsidP="00B5727A">
      <w:pPr>
        <w:pStyle w:val="Subtitle2"/>
      </w:pPr>
      <w:r w:rsidRPr="0057712E">
        <w:t>Fishermans Bend Place Naming</w:t>
      </w:r>
    </w:p>
    <w:p w14:paraId="2FBBDA7B" w14:textId="77777777" w:rsidR="00A32379" w:rsidRDefault="00A32379">
      <w:pPr>
        <w:spacing w:after="0" w:line="240" w:lineRule="auto"/>
        <w:rPr>
          <w:lang w:val="en-US"/>
        </w:rPr>
      </w:pPr>
      <w:r>
        <w:rPr>
          <w:lang w:val="en-US"/>
        </w:rPr>
        <w:br w:type="page"/>
      </w:r>
    </w:p>
    <w:p w14:paraId="54B95D26" w14:textId="77777777" w:rsidR="00276498" w:rsidRPr="00B5727A" w:rsidRDefault="00276498" w:rsidP="00B5727A">
      <w:pPr>
        <w:rPr>
          <w:rFonts w:eastAsia="MS Gothic"/>
          <w:sz w:val="36"/>
        </w:rPr>
      </w:pPr>
      <w:r w:rsidRPr="00BF71BD">
        <w:rPr>
          <w:lang w:val="en-US"/>
        </w:rPr>
        <w:lastRenderedPageBreak/>
        <w:t xml:space="preserve">We </w:t>
      </w:r>
      <w:r w:rsidRPr="00276498">
        <w:t>acknowledge the Bunurong and Wurundjeri People of the Kulin Nation as the Traditional</w:t>
      </w:r>
      <w:r w:rsidRPr="00BF71BD">
        <w:rPr>
          <w:lang w:val="en-US"/>
        </w:rPr>
        <w:t xml:space="preserve"> Custodians of </w:t>
      </w:r>
      <w:r>
        <w:rPr>
          <w:lang w:val="en-US"/>
        </w:rPr>
        <w:t xml:space="preserve">the land upon which this project resides. </w:t>
      </w:r>
      <w:r w:rsidRPr="0057712E">
        <w:rPr>
          <w:lang w:val="en-US"/>
        </w:rPr>
        <w:t xml:space="preserve">We </w:t>
      </w:r>
      <w:proofErr w:type="spellStart"/>
      <w:r w:rsidRPr="0057712E">
        <w:rPr>
          <w:lang w:val="en-US"/>
        </w:rPr>
        <w:t>recognise</w:t>
      </w:r>
      <w:proofErr w:type="spellEnd"/>
      <w:r w:rsidRPr="0057712E">
        <w:rPr>
          <w:lang w:val="en-US"/>
        </w:rPr>
        <w:t xml:space="preserve"> their continuing contributions to placemaking and place, with strong connections to land, water, culture and community, and pay our respects to Elders past and present.</w:t>
      </w:r>
    </w:p>
    <w:p w14:paraId="66376B0C" w14:textId="77777777" w:rsidR="00276498" w:rsidRDefault="00276498" w:rsidP="00276498">
      <w:pPr>
        <w:rPr>
          <w:lang w:val="en-US"/>
        </w:rPr>
      </w:pPr>
    </w:p>
    <w:p w14:paraId="1D1C80BC" w14:textId="77777777" w:rsidR="00276498" w:rsidRPr="00276498" w:rsidRDefault="00276498" w:rsidP="00276498">
      <w:pPr>
        <w:rPr>
          <w:lang w:val="en-US"/>
        </w:rPr>
      </w:pPr>
      <w:r w:rsidRPr="00276498">
        <w:rPr>
          <w:b/>
          <w:lang w:val="en-US"/>
        </w:rPr>
        <w:t>Version:</w:t>
      </w:r>
      <w:r w:rsidR="00B5727A">
        <w:rPr>
          <w:lang w:val="en-US"/>
        </w:rPr>
        <w:t xml:space="preserve"> </w:t>
      </w:r>
      <w:r w:rsidRPr="00276498">
        <w:rPr>
          <w:lang w:val="en-US"/>
        </w:rPr>
        <w:t>2.0, for City of Melbourne, 21/11/2023</w:t>
      </w:r>
    </w:p>
    <w:p w14:paraId="69837773" w14:textId="77777777" w:rsidR="00276498" w:rsidRPr="00276498" w:rsidRDefault="00276498" w:rsidP="00276498">
      <w:pPr>
        <w:rPr>
          <w:lang w:val="en-US"/>
        </w:rPr>
      </w:pPr>
    </w:p>
    <w:p w14:paraId="738A57BB" w14:textId="77777777" w:rsidR="00276498" w:rsidRPr="00276498" w:rsidRDefault="00276498" w:rsidP="00276498">
      <w:pPr>
        <w:rPr>
          <w:rFonts w:ascii="Apercu" w:hAnsi="Apercu" w:cs="Apercu"/>
          <w:i/>
          <w:iCs/>
          <w:color w:val="000000"/>
          <w:position w:val="-2"/>
          <w:szCs w:val="20"/>
          <w:lang w:val="en-US"/>
        </w:rPr>
      </w:pPr>
      <w:r w:rsidRPr="00276498">
        <w:rPr>
          <w:rFonts w:ascii="Apercu" w:hAnsi="Apercu" w:cs="Apercu"/>
          <w:i/>
          <w:iCs/>
          <w:color w:val="000000"/>
          <w:position w:val="-2"/>
          <w:szCs w:val="20"/>
          <w:lang w:val="en-US"/>
        </w:rPr>
        <w:t xml:space="preserve">No part of this work may be </w:t>
      </w:r>
      <w:proofErr w:type="gramStart"/>
      <w:r w:rsidRPr="00276498">
        <w:rPr>
          <w:rFonts w:ascii="Apercu" w:hAnsi="Apercu" w:cs="Apercu"/>
          <w:i/>
          <w:iCs/>
          <w:color w:val="000000"/>
          <w:position w:val="-2"/>
          <w:szCs w:val="20"/>
          <w:lang w:val="en-US"/>
        </w:rPr>
        <w:t>reproduced, or</w:t>
      </w:r>
      <w:proofErr w:type="gramEnd"/>
      <w:r w:rsidRPr="00276498">
        <w:rPr>
          <w:rFonts w:ascii="Apercu" w:hAnsi="Apercu" w:cs="Apercu"/>
          <w:i/>
          <w:iCs/>
          <w:color w:val="000000"/>
          <w:position w:val="-2"/>
          <w:szCs w:val="20"/>
          <w:lang w:val="en-US"/>
        </w:rPr>
        <w:t xml:space="preserve"> copied in any form without the prior written consent of Village Well.</w:t>
      </w:r>
    </w:p>
    <w:p w14:paraId="1D54A2C9" w14:textId="77777777" w:rsidR="00276498" w:rsidRDefault="00276498" w:rsidP="00276498"/>
    <w:p w14:paraId="52F5CA9E" w14:textId="77777777" w:rsidR="008037D6" w:rsidRPr="00677A22" w:rsidRDefault="008037D6" w:rsidP="008037D6">
      <w:pPr>
        <w:pStyle w:val="Subtitle2"/>
        <w:rPr>
          <w:bCs/>
        </w:rPr>
      </w:pPr>
    </w:p>
    <w:p w14:paraId="3A6AE1D2" w14:textId="77777777" w:rsidR="000F3535" w:rsidRDefault="000F3535" w:rsidP="001B51BF">
      <w:pPr>
        <w:pStyle w:val="Subtitle2"/>
      </w:pPr>
    </w:p>
    <w:p w14:paraId="316607A3"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323FC398" w14:textId="77777777" w:rsidR="007D6A03"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51992045" w:history="1">
        <w:r w:rsidR="007D6A03" w:rsidRPr="00136B15">
          <w:rPr>
            <w:rStyle w:val="Hyperlink"/>
            <w:noProof/>
          </w:rPr>
          <w:t>Executive summary</w:t>
        </w:r>
        <w:r w:rsidR="007D6A03">
          <w:rPr>
            <w:noProof/>
            <w:webHidden/>
          </w:rPr>
          <w:tab/>
        </w:r>
        <w:r w:rsidR="007D6A03">
          <w:rPr>
            <w:noProof/>
            <w:webHidden/>
          </w:rPr>
          <w:fldChar w:fldCharType="begin"/>
        </w:r>
        <w:r w:rsidR="007D6A03">
          <w:rPr>
            <w:noProof/>
            <w:webHidden/>
          </w:rPr>
          <w:instrText xml:space="preserve"> PAGEREF _Toc151992045 \h </w:instrText>
        </w:r>
        <w:r w:rsidR="007D6A03">
          <w:rPr>
            <w:noProof/>
            <w:webHidden/>
          </w:rPr>
        </w:r>
        <w:r w:rsidR="007D6A03">
          <w:rPr>
            <w:noProof/>
            <w:webHidden/>
          </w:rPr>
          <w:fldChar w:fldCharType="separate"/>
        </w:r>
        <w:r w:rsidR="007D6A03">
          <w:rPr>
            <w:noProof/>
            <w:webHidden/>
          </w:rPr>
          <w:t>5</w:t>
        </w:r>
        <w:r w:rsidR="007D6A03">
          <w:rPr>
            <w:noProof/>
            <w:webHidden/>
          </w:rPr>
          <w:fldChar w:fldCharType="end"/>
        </w:r>
      </w:hyperlink>
    </w:p>
    <w:p w14:paraId="533F6DB8" w14:textId="77777777" w:rsidR="007D6A03" w:rsidRDefault="007D6A03">
      <w:pPr>
        <w:pStyle w:val="TOC2"/>
        <w:rPr>
          <w:rFonts w:asciiTheme="minorHAnsi" w:eastAsiaTheme="minorEastAsia" w:hAnsiTheme="minorHAnsi" w:cstheme="minorBidi"/>
          <w:noProof/>
          <w:sz w:val="22"/>
          <w:szCs w:val="22"/>
          <w:lang w:eastAsia="en-AU"/>
        </w:rPr>
      </w:pPr>
      <w:hyperlink w:anchor="_Toc151992046" w:history="1">
        <w:r w:rsidRPr="00136B15">
          <w:rPr>
            <w:rStyle w:val="Hyperlink"/>
            <w:noProof/>
          </w:rPr>
          <w:t>Techniques and participation</w:t>
        </w:r>
        <w:r>
          <w:rPr>
            <w:noProof/>
            <w:webHidden/>
          </w:rPr>
          <w:tab/>
        </w:r>
        <w:r>
          <w:rPr>
            <w:noProof/>
            <w:webHidden/>
          </w:rPr>
          <w:fldChar w:fldCharType="begin"/>
        </w:r>
        <w:r>
          <w:rPr>
            <w:noProof/>
            <w:webHidden/>
          </w:rPr>
          <w:instrText xml:space="preserve"> PAGEREF _Toc151992046 \h </w:instrText>
        </w:r>
        <w:r>
          <w:rPr>
            <w:noProof/>
            <w:webHidden/>
          </w:rPr>
        </w:r>
        <w:r>
          <w:rPr>
            <w:noProof/>
            <w:webHidden/>
          </w:rPr>
          <w:fldChar w:fldCharType="separate"/>
        </w:r>
        <w:r>
          <w:rPr>
            <w:noProof/>
            <w:webHidden/>
          </w:rPr>
          <w:t>5</w:t>
        </w:r>
        <w:r>
          <w:rPr>
            <w:noProof/>
            <w:webHidden/>
          </w:rPr>
          <w:fldChar w:fldCharType="end"/>
        </w:r>
      </w:hyperlink>
    </w:p>
    <w:p w14:paraId="4360FAF8" w14:textId="77777777" w:rsidR="007D6A03" w:rsidRDefault="007D6A03">
      <w:pPr>
        <w:pStyle w:val="TOC2"/>
        <w:rPr>
          <w:rFonts w:asciiTheme="minorHAnsi" w:eastAsiaTheme="minorEastAsia" w:hAnsiTheme="minorHAnsi" w:cstheme="minorBidi"/>
          <w:noProof/>
          <w:sz w:val="22"/>
          <w:szCs w:val="22"/>
          <w:lang w:eastAsia="en-AU"/>
        </w:rPr>
      </w:pPr>
      <w:hyperlink w:anchor="_Toc151992047" w:history="1">
        <w:r w:rsidRPr="00136B15">
          <w:rPr>
            <w:rStyle w:val="Hyperlink"/>
            <w:noProof/>
          </w:rPr>
          <w:t>High level findings</w:t>
        </w:r>
        <w:r>
          <w:rPr>
            <w:noProof/>
            <w:webHidden/>
          </w:rPr>
          <w:tab/>
        </w:r>
        <w:r>
          <w:rPr>
            <w:noProof/>
            <w:webHidden/>
          </w:rPr>
          <w:fldChar w:fldCharType="begin"/>
        </w:r>
        <w:r>
          <w:rPr>
            <w:noProof/>
            <w:webHidden/>
          </w:rPr>
          <w:instrText xml:space="preserve"> PAGEREF _Toc151992047 \h </w:instrText>
        </w:r>
        <w:r>
          <w:rPr>
            <w:noProof/>
            <w:webHidden/>
          </w:rPr>
        </w:r>
        <w:r>
          <w:rPr>
            <w:noProof/>
            <w:webHidden/>
          </w:rPr>
          <w:fldChar w:fldCharType="separate"/>
        </w:r>
        <w:r>
          <w:rPr>
            <w:noProof/>
            <w:webHidden/>
          </w:rPr>
          <w:t>5</w:t>
        </w:r>
        <w:r>
          <w:rPr>
            <w:noProof/>
            <w:webHidden/>
          </w:rPr>
          <w:fldChar w:fldCharType="end"/>
        </w:r>
      </w:hyperlink>
    </w:p>
    <w:p w14:paraId="7A88CEBD" w14:textId="77777777" w:rsidR="007D6A03" w:rsidRDefault="007D6A03">
      <w:pPr>
        <w:pStyle w:val="TOC3"/>
        <w:rPr>
          <w:rFonts w:asciiTheme="minorHAnsi" w:eastAsiaTheme="minorEastAsia" w:hAnsiTheme="minorHAnsi" w:cstheme="minorBidi"/>
          <w:noProof/>
          <w:sz w:val="22"/>
          <w:szCs w:val="22"/>
          <w:lang w:eastAsia="en-AU"/>
        </w:rPr>
      </w:pPr>
      <w:hyperlink w:anchor="_Toc151992048" w:history="1">
        <w:r w:rsidRPr="00136B15">
          <w:rPr>
            <w:rStyle w:val="Hyperlink"/>
            <w:noProof/>
          </w:rPr>
          <w:t>Naming themes</w:t>
        </w:r>
        <w:r>
          <w:rPr>
            <w:noProof/>
            <w:webHidden/>
          </w:rPr>
          <w:tab/>
        </w:r>
        <w:r>
          <w:rPr>
            <w:noProof/>
            <w:webHidden/>
          </w:rPr>
          <w:fldChar w:fldCharType="begin"/>
        </w:r>
        <w:r>
          <w:rPr>
            <w:noProof/>
            <w:webHidden/>
          </w:rPr>
          <w:instrText xml:space="preserve"> PAGEREF _Toc151992048 \h </w:instrText>
        </w:r>
        <w:r>
          <w:rPr>
            <w:noProof/>
            <w:webHidden/>
          </w:rPr>
        </w:r>
        <w:r>
          <w:rPr>
            <w:noProof/>
            <w:webHidden/>
          </w:rPr>
          <w:fldChar w:fldCharType="separate"/>
        </w:r>
        <w:r>
          <w:rPr>
            <w:noProof/>
            <w:webHidden/>
          </w:rPr>
          <w:t>5</w:t>
        </w:r>
        <w:r>
          <w:rPr>
            <w:noProof/>
            <w:webHidden/>
          </w:rPr>
          <w:fldChar w:fldCharType="end"/>
        </w:r>
      </w:hyperlink>
    </w:p>
    <w:p w14:paraId="6D700FE9" w14:textId="77777777" w:rsidR="007D6A03" w:rsidRDefault="007D6A03">
      <w:pPr>
        <w:pStyle w:val="TOC3"/>
        <w:rPr>
          <w:rFonts w:asciiTheme="minorHAnsi" w:eastAsiaTheme="minorEastAsia" w:hAnsiTheme="minorHAnsi" w:cstheme="minorBidi"/>
          <w:noProof/>
          <w:sz w:val="22"/>
          <w:szCs w:val="22"/>
          <w:lang w:eastAsia="en-AU"/>
        </w:rPr>
      </w:pPr>
      <w:hyperlink w:anchor="_Toc151992049" w:history="1">
        <w:r w:rsidRPr="00136B15">
          <w:rPr>
            <w:rStyle w:val="Hyperlink"/>
            <w:noProof/>
          </w:rPr>
          <w:t>Memories</w:t>
        </w:r>
        <w:r>
          <w:rPr>
            <w:noProof/>
            <w:webHidden/>
          </w:rPr>
          <w:tab/>
        </w:r>
        <w:r>
          <w:rPr>
            <w:noProof/>
            <w:webHidden/>
          </w:rPr>
          <w:fldChar w:fldCharType="begin"/>
        </w:r>
        <w:r>
          <w:rPr>
            <w:noProof/>
            <w:webHidden/>
          </w:rPr>
          <w:instrText xml:space="preserve"> PAGEREF _Toc151992049 \h </w:instrText>
        </w:r>
        <w:r>
          <w:rPr>
            <w:noProof/>
            <w:webHidden/>
          </w:rPr>
        </w:r>
        <w:r>
          <w:rPr>
            <w:noProof/>
            <w:webHidden/>
          </w:rPr>
          <w:fldChar w:fldCharType="separate"/>
        </w:r>
        <w:r>
          <w:rPr>
            <w:noProof/>
            <w:webHidden/>
          </w:rPr>
          <w:t>5</w:t>
        </w:r>
        <w:r>
          <w:rPr>
            <w:noProof/>
            <w:webHidden/>
          </w:rPr>
          <w:fldChar w:fldCharType="end"/>
        </w:r>
      </w:hyperlink>
    </w:p>
    <w:p w14:paraId="7F1F432B" w14:textId="77777777" w:rsidR="007D6A03" w:rsidRDefault="007D6A03">
      <w:pPr>
        <w:pStyle w:val="TOC3"/>
        <w:rPr>
          <w:rFonts w:asciiTheme="minorHAnsi" w:eastAsiaTheme="minorEastAsia" w:hAnsiTheme="minorHAnsi" w:cstheme="minorBidi"/>
          <w:noProof/>
          <w:sz w:val="22"/>
          <w:szCs w:val="22"/>
          <w:lang w:eastAsia="en-AU"/>
        </w:rPr>
      </w:pPr>
      <w:hyperlink w:anchor="_Toc151992050" w:history="1">
        <w:r w:rsidRPr="00136B15">
          <w:rPr>
            <w:rStyle w:val="Hyperlink"/>
            <w:noProof/>
          </w:rPr>
          <w:t>Aspirations</w:t>
        </w:r>
        <w:r>
          <w:rPr>
            <w:noProof/>
            <w:webHidden/>
          </w:rPr>
          <w:tab/>
        </w:r>
        <w:r>
          <w:rPr>
            <w:noProof/>
            <w:webHidden/>
          </w:rPr>
          <w:fldChar w:fldCharType="begin"/>
        </w:r>
        <w:r>
          <w:rPr>
            <w:noProof/>
            <w:webHidden/>
          </w:rPr>
          <w:instrText xml:space="preserve"> PAGEREF _Toc151992050 \h </w:instrText>
        </w:r>
        <w:r>
          <w:rPr>
            <w:noProof/>
            <w:webHidden/>
          </w:rPr>
        </w:r>
        <w:r>
          <w:rPr>
            <w:noProof/>
            <w:webHidden/>
          </w:rPr>
          <w:fldChar w:fldCharType="separate"/>
        </w:r>
        <w:r>
          <w:rPr>
            <w:noProof/>
            <w:webHidden/>
          </w:rPr>
          <w:t>6</w:t>
        </w:r>
        <w:r>
          <w:rPr>
            <w:noProof/>
            <w:webHidden/>
          </w:rPr>
          <w:fldChar w:fldCharType="end"/>
        </w:r>
      </w:hyperlink>
    </w:p>
    <w:p w14:paraId="6D60CD9E" w14:textId="77777777" w:rsidR="007D6A03" w:rsidRDefault="007D6A03">
      <w:pPr>
        <w:pStyle w:val="TOC3"/>
        <w:rPr>
          <w:rFonts w:asciiTheme="minorHAnsi" w:eastAsiaTheme="minorEastAsia" w:hAnsiTheme="minorHAnsi" w:cstheme="minorBidi"/>
          <w:noProof/>
          <w:sz w:val="22"/>
          <w:szCs w:val="22"/>
          <w:lang w:eastAsia="en-AU"/>
        </w:rPr>
      </w:pPr>
      <w:hyperlink w:anchor="_Toc151992051" w:history="1">
        <w:r w:rsidRPr="00136B15">
          <w:rPr>
            <w:rStyle w:val="Hyperlink"/>
            <w:noProof/>
          </w:rPr>
          <w:t>Naming potential and value</w:t>
        </w:r>
        <w:r>
          <w:rPr>
            <w:noProof/>
            <w:webHidden/>
          </w:rPr>
          <w:tab/>
        </w:r>
        <w:r>
          <w:rPr>
            <w:noProof/>
            <w:webHidden/>
          </w:rPr>
          <w:fldChar w:fldCharType="begin"/>
        </w:r>
        <w:r>
          <w:rPr>
            <w:noProof/>
            <w:webHidden/>
          </w:rPr>
          <w:instrText xml:space="preserve"> PAGEREF _Toc151992051 \h </w:instrText>
        </w:r>
        <w:r>
          <w:rPr>
            <w:noProof/>
            <w:webHidden/>
          </w:rPr>
        </w:r>
        <w:r>
          <w:rPr>
            <w:noProof/>
            <w:webHidden/>
          </w:rPr>
          <w:fldChar w:fldCharType="separate"/>
        </w:r>
        <w:r>
          <w:rPr>
            <w:noProof/>
            <w:webHidden/>
          </w:rPr>
          <w:t>6</w:t>
        </w:r>
        <w:r>
          <w:rPr>
            <w:noProof/>
            <w:webHidden/>
          </w:rPr>
          <w:fldChar w:fldCharType="end"/>
        </w:r>
      </w:hyperlink>
    </w:p>
    <w:p w14:paraId="35BD1020" w14:textId="77777777" w:rsidR="007D6A03" w:rsidRDefault="007D6A03">
      <w:pPr>
        <w:pStyle w:val="TOC1"/>
        <w:tabs>
          <w:tab w:val="right" w:leader="dot" w:pos="9769"/>
        </w:tabs>
        <w:rPr>
          <w:rFonts w:asciiTheme="minorHAnsi" w:eastAsiaTheme="minorEastAsia" w:hAnsiTheme="minorHAnsi" w:cstheme="minorBidi"/>
          <w:noProof/>
          <w:sz w:val="22"/>
          <w:szCs w:val="22"/>
          <w:lang w:eastAsia="en-AU"/>
        </w:rPr>
      </w:pPr>
      <w:hyperlink w:anchor="_Toc151992052" w:history="1">
        <w:r w:rsidRPr="00136B15">
          <w:rPr>
            <w:rStyle w:val="Hyperlink"/>
            <w:noProof/>
          </w:rPr>
          <w:t>1.0 Introduction</w:t>
        </w:r>
        <w:r>
          <w:rPr>
            <w:noProof/>
            <w:webHidden/>
          </w:rPr>
          <w:tab/>
        </w:r>
        <w:r>
          <w:rPr>
            <w:noProof/>
            <w:webHidden/>
          </w:rPr>
          <w:fldChar w:fldCharType="begin"/>
        </w:r>
        <w:r>
          <w:rPr>
            <w:noProof/>
            <w:webHidden/>
          </w:rPr>
          <w:instrText xml:space="preserve"> PAGEREF _Toc151992052 \h </w:instrText>
        </w:r>
        <w:r>
          <w:rPr>
            <w:noProof/>
            <w:webHidden/>
          </w:rPr>
        </w:r>
        <w:r>
          <w:rPr>
            <w:noProof/>
            <w:webHidden/>
          </w:rPr>
          <w:fldChar w:fldCharType="separate"/>
        </w:r>
        <w:r>
          <w:rPr>
            <w:noProof/>
            <w:webHidden/>
          </w:rPr>
          <w:t>7</w:t>
        </w:r>
        <w:r>
          <w:rPr>
            <w:noProof/>
            <w:webHidden/>
          </w:rPr>
          <w:fldChar w:fldCharType="end"/>
        </w:r>
      </w:hyperlink>
    </w:p>
    <w:p w14:paraId="31205A7E" w14:textId="77777777" w:rsidR="007D6A03" w:rsidRDefault="007D6A03">
      <w:pPr>
        <w:pStyle w:val="TOC1"/>
        <w:tabs>
          <w:tab w:val="right" w:leader="dot" w:pos="9769"/>
        </w:tabs>
        <w:rPr>
          <w:rFonts w:asciiTheme="minorHAnsi" w:eastAsiaTheme="minorEastAsia" w:hAnsiTheme="minorHAnsi" w:cstheme="minorBidi"/>
          <w:noProof/>
          <w:sz w:val="22"/>
          <w:szCs w:val="22"/>
          <w:lang w:eastAsia="en-AU"/>
        </w:rPr>
      </w:pPr>
      <w:hyperlink w:anchor="_Toc151992053" w:history="1">
        <w:r w:rsidRPr="00136B15">
          <w:rPr>
            <w:rStyle w:val="Hyperlink"/>
            <w:noProof/>
          </w:rPr>
          <w:t>2.0 Engagement approach</w:t>
        </w:r>
        <w:r>
          <w:rPr>
            <w:noProof/>
            <w:webHidden/>
          </w:rPr>
          <w:tab/>
        </w:r>
        <w:r>
          <w:rPr>
            <w:noProof/>
            <w:webHidden/>
          </w:rPr>
          <w:fldChar w:fldCharType="begin"/>
        </w:r>
        <w:r>
          <w:rPr>
            <w:noProof/>
            <w:webHidden/>
          </w:rPr>
          <w:instrText xml:space="preserve"> PAGEREF _Toc151992053 \h </w:instrText>
        </w:r>
        <w:r>
          <w:rPr>
            <w:noProof/>
            <w:webHidden/>
          </w:rPr>
        </w:r>
        <w:r>
          <w:rPr>
            <w:noProof/>
            <w:webHidden/>
          </w:rPr>
          <w:fldChar w:fldCharType="separate"/>
        </w:r>
        <w:r>
          <w:rPr>
            <w:noProof/>
            <w:webHidden/>
          </w:rPr>
          <w:t>8</w:t>
        </w:r>
        <w:r>
          <w:rPr>
            <w:noProof/>
            <w:webHidden/>
          </w:rPr>
          <w:fldChar w:fldCharType="end"/>
        </w:r>
      </w:hyperlink>
    </w:p>
    <w:p w14:paraId="413C5676" w14:textId="77777777" w:rsidR="007D6A03" w:rsidRDefault="007D6A03">
      <w:pPr>
        <w:pStyle w:val="TOC2"/>
        <w:rPr>
          <w:rFonts w:asciiTheme="minorHAnsi" w:eastAsiaTheme="minorEastAsia" w:hAnsiTheme="minorHAnsi" w:cstheme="minorBidi"/>
          <w:noProof/>
          <w:sz w:val="22"/>
          <w:szCs w:val="22"/>
          <w:lang w:eastAsia="en-AU"/>
        </w:rPr>
      </w:pPr>
      <w:hyperlink w:anchor="_Toc151992054" w:history="1">
        <w:r w:rsidRPr="00136B15">
          <w:rPr>
            <w:rStyle w:val="Hyperlink"/>
            <w:noProof/>
          </w:rPr>
          <w:t>2.1 Engagement promotions</w:t>
        </w:r>
        <w:r>
          <w:rPr>
            <w:noProof/>
            <w:webHidden/>
          </w:rPr>
          <w:tab/>
        </w:r>
        <w:r>
          <w:rPr>
            <w:noProof/>
            <w:webHidden/>
          </w:rPr>
          <w:fldChar w:fldCharType="begin"/>
        </w:r>
        <w:r>
          <w:rPr>
            <w:noProof/>
            <w:webHidden/>
          </w:rPr>
          <w:instrText xml:space="preserve"> PAGEREF _Toc151992054 \h </w:instrText>
        </w:r>
        <w:r>
          <w:rPr>
            <w:noProof/>
            <w:webHidden/>
          </w:rPr>
        </w:r>
        <w:r>
          <w:rPr>
            <w:noProof/>
            <w:webHidden/>
          </w:rPr>
          <w:fldChar w:fldCharType="separate"/>
        </w:r>
        <w:r>
          <w:rPr>
            <w:noProof/>
            <w:webHidden/>
          </w:rPr>
          <w:t>8</w:t>
        </w:r>
        <w:r>
          <w:rPr>
            <w:noProof/>
            <w:webHidden/>
          </w:rPr>
          <w:fldChar w:fldCharType="end"/>
        </w:r>
      </w:hyperlink>
    </w:p>
    <w:p w14:paraId="42CDB9AB" w14:textId="77777777" w:rsidR="007D6A03" w:rsidRDefault="007D6A03">
      <w:pPr>
        <w:pStyle w:val="TOC3"/>
        <w:rPr>
          <w:rFonts w:asciiTheme="minorHAnsi" w:eastAsiaTheme="minorEastAsia" w:hAnsiTheme="minorHAnsi" w:cstheme="minorBidi"/>
          <w:noProof/>
          <w:sz w:val="22"/>
          <w:szCs w:val="22"/>
          <w:lang w:eastAsia="en-AU"/>
        </w:rPr>
      </w:pPr>
      <w:hyperlink w:anchor="_Toc151992055" w:history="1">
        <w:r w:rsidRPr="00136B15">
          <w:rPr>
            <w:rStyle w:val="Hyperlink"/>
            <w:noProof/>
          </w:rPr>
          <w:t>Participate Melbourne</w:t>
        </w:r>
        <w:r>
          <w:rPr>
            <w:noProof/>
            <w:webHidden/>
          </w:rPr>
          <w:tab/>
        </w:r>
        <w:r>
          <w:rPr>
            <w:noProof/>
            <w:webHidden/>
          </w:rPr>
          <w:fldChar w:fldCharType="begin"/>
        </w:r>
        <w:r>
          <w:rPr>
            <w:noProof/>
            <w:webHidden/>
          </w:rPr>
          <w:instrText xml:space="preserve"> PAGEREF _Toc151992055 \h </w:instrText>
        </w:r>
        <w:r>
          <w:rPr>
            <w:noProof/>
            <w:webHidden/>
          </w:rPr>
        </w:r>
        <w:r>
          <w:rPr>
            <w:noProof/>
            <w:webHidden/>
          </w:rPr>
          <w:fldChar w:fldCharType="separate"/>
        </w:r>
        <w:r>
          <w:rPr>
            <w:noProof/>
            <w:webHidden/>
          </w:rPr>
          <w:t>8</w:t>
        </w:r>
        <w:r>
          <w:rPr>
            <w:noProof/>
            <w:webHidden/>
          </w:rPr>
          <w:fldChar w:fldCharType="end"/>
        </w:r>
      </w:hyperlink>
    </w:p>
    <w:p w14:paraId="6958B5ED" w14:textId="77777777" w:rsidR="007D6A03" w:rsidRDefault="007D6A03">
      <w:pPr>
        <w:pStyle w:val="TOC3"/>
        <w:rPr>
          <w:rFonts w:asciiTheme="minorHAnsi" w:eastAsiaTheme="minorEastAsia" w:hAnsiTheme="minorHAnsi" w:cstheme="minorBidi"/>
          <w:noProof/>
          <w:sz w:val="22"/>
          <w:szCs w:val="22"/>
          <w:lang w:eastAsia="en-AU"/>
        </w:rPr>
      </w:pPr>
      <w:hyperlink w:anchor="_Toc151992056" w:history="1">
        <w:r w:rsidRPr="00136B15">
          <w:rPr>
            <w:rStyle w:val="Hyperlink"/>
            <w:noProof/>
          </w:rPr>
          <w:t>Emails and messages</w:t>
        </w:r>
        <w:r>
          <w:rPr>
            <w:noProof/>
            <w:webHidden/>
          </w:rPr>
          <w:tab/>
        </w:r>
        <w:r>
          <w:rPr>
            <w:noProof/>
            <w:webHidden/>
          </w:rPr>
          <w:fldChar w:fldCharType="begin"/>
        </w:r>
        <w:r>
          <w:rPr>
            <w:noProof/>
            <w:webHidden/>
          </w:rPr>
          <w:instrText xml:space="preserve"> PAGEREF _Toc151992056 \h </w:instrText>
        </w:r>
        <w:r>
          <w:rPr>
            <w:noProof/>
            <w:webHidden/>
          </w:rPr>
        </w:r>
        <w:r>
          <w:rPr>
            <w:noProof/>
            <w:webHidden/>
          </w:rPr>
          <w:fldChar w:fldCharType="separate"/>
        </w:r>
        <w:r>
          <w:rPr>
            <w:noProof/>
            <w:webHidden/>
          </w:rPr>
          <w:t>8</w:t>
        </w:r>
        <w:r>
          <w:rPr>
            <w:noProof/>
            <w:webHidden/>
          </w:rPr>
          <w:fldChar w:fldCharType="end"/>
        </w:r>
      </w:hyperlink>
    </w:p>
    <w:p w14:paraId="0B483904" w14:textId="77777777" w:rsidR="007D6A03" w:rsidRDefault="007D6A03">
      <w:pPr>
        <w:pStyle w:val="TOC3"/>
        <w:rPr>
          <w:rFonts w:asciiTheme="minorHAnsi" w:eastAsiaTheme="minorEastAsia" w:hAnsiTheme="minorHAnsi" w:cstheme="minorBidi"/>
          <w:noProof/>
          <w:sz w:val="22"/>
          <w:szCs w:val="22"/>
          <w:lang w:eastAsia="en-AU"/>
        </w:rPr>
      </w:pPr>
      <w:hyperlink w:anchor="_Toc151992057" w:history="1">
        <w:r w:rsidRPr="00136B15">
          <w:rPr>
            <w:rStyle w:val="Hyperlink"/>
            <w:noProof/>
          </w:rPr>
          <w:t>Posters and flyers</w:t>
        </w:r>
        <w:r>
          <w:rPr>
            <w:noProof/>
            <w:webHidden/>
          </w:rPr>
          <w:tab/>
        </w:r>
        <w:r>
          <w:rPr>
            <w:noProof/>
            <w:webHidden/>
          </w:rPr>
          <w:fldChar w:fldCharType="begin"/>
        </w:r>
        <w:r>
          <w:rPr>
            <w:noProof/>
            <w:webHidden/>
          </w:rPr>
          <w:instrText xml:space="preserve"> PAGEREF _Toc151992057 \h </w:instrText>
        </w:r>
        <w:r>
          <w:rPr>
            <w:noProof/>
            <w:webHidden/>
          </w:rPr>
        </w:r>
        <w:r>
          <w:rPr>
            <w:noProof/>
            <w:webHidden/>
          </w:rPr>
          <w:fldChar w:fldCharType="separate"/>
        </w:r>
        <w:r>
          <w:rPr>
            <w:noProof/>
            <w:webHidden/>
          </w:rPr>
          <w:t>8</w:t>
        </w:r>
        <w:r>
          <w:rPr>
            <w:noProof/>
            <w:webHidden/>
          </w:rPr>
          <w:fldChar w:fldCharType="end"/>
        </w:r>
      </w:hyperlink>
    </w:p>
    <w:p w14:paraId="6CC001DA" w14:textId="77777777" w:rsidR="007D6A03" w:rsidRDefault="007D6A03">
      <w:pPr>
        <w:pStyle w:val="TOC3"/>
        <w:rPr>
          <w:rFonts w:asciiTheme="minorHAnsi" w:eastAsiaTheme="minorEastAsia" w:hAnsiTheme="minorHAnsi" w:cstheme="minorBidi"/>
          <w:noProof/>
          <w:sz w:val="22"/>
          <w:szCs w:val="22"/>
          <w:lang w:eastAsia="en-AU"/>
        </w:rPr>
      </w:pPr>
      <w:hyperlink w:anchor="_Toc151992058" w:history="1">
        <w:r w:rsidRPr="00136B15">
          <w:rPr>
            <w:rStyle w:val="Hyperlink"/>
            <w:noProof/>
          </w:rPr>
          <w:t>Social media</w:t>
        </w:r>
        <w:r>
          <w:rPr>
            <w:noProof/>
            <w:webHidden/>
          </w:rPr>
          <w:tab/>
        </w:r>
        <w:r>
          <w:rPr>
            <w:noProof/>
            <w:webHidden/>
          </w:rPr>
          <w:fldChar w:fldCharType="begin"/>
        </w:r>
        <w:r>
          <w:rPr>
            <w:noProof/>
            <w:webHidden/>
          </w:rPr>
          <w:instrText xml:space="preserve"> PAGEREF _Toc151992058 \h </w:instrText>
        </w:r>
        <w:r>
          <w:rPr>
            <w:noProof/>
            <w:webHidden/>
          </w:rPr>
        </w:r>
        <w:r>
          <w:rPr>
            <w:noProof/>
            <w:webHidden/>
          </w:rPr>
          <w:fldChar w:fldCharType="separate"/>
        </w:r>
        <w:r>
          <w:rPr>
            <w:noProof/>
            <w:webHidden/>
          </w:rPr>
          <w:t>8</w:t>
        </w:r>
        <w:r>
          <w:rPr>
            <w:noProof/>
            <w:webHidden/>
          </w:rPr>
          <w:fldChar w:fldCharType="end"/>
        </w:r>
      </w:hyperlink>
    </w:p>
    <w:p w14:paraId="1D13F944" w14:textId="77777777" w:rsidR="007D6A03" w:rsidRDefault="007D6A03">
      <w:pPr>
        <w:pStyle w:val="TOC2"/>
        <w:rPr>
          <w:rFonts w:asciiTheme="minorHAnsi" w:eastAsiaTheme="minorEastAsia" w:hAnsiTheme="minorHAnsi" w:cstheme="minorBidi"/>
          <w:noProof/>
          <w:sz w:val="22"/>
          <w:szCs w:val="22"/>
          <w:lang w:eastAsia="en-AU"/>
        </w:rPr>
      </w:pPr>
      <w:hyperlink w:anchor="_Toc151992059" w:history="1">
        <w:r w:rsidRPr="00136B15">
          <w:rPr>
            <w:rStyle w:val="Hyperlink"/>
            <w:noProof/>
          </w:rPr>
          <w:t>2.2 Engagement details</w:t>
        </w:r>
        <w:r>
          <w:rPr>
            <w:noProof/>
            <w:webHidden/>
          </w:rPr>
          <w:tab/>
        </w:r>
        <w:r>
          <w:rPr>
            <w:noProof/>
            <w:webHidden/>
          </w:rPr>
          <w:fldChar w:fldCharType="begin"/>
        </w:r>
        <w:r>
          <w:rPr>
            <w:noProof/>
            <w:webHidden/>
          </w:rPr>
          <w:instrText xml:space="preserve"> PAGEREF _Toc151992059 \h </w:instrText>
        </w:r>
        <w:r>
          <w:rPr>
            <w:noProof/>
            <w:webHidden/>
          </w:rPr>
        </w:r>
        <w:r>
          <w:rPr>
            <w:noProof/>
            <w:webHidden/>
          </w:rPr>
          <w:fldChar w:fldCharType="separate"/>
        </w:r>
        <w:r>
          <w:rPr>
            <w:noProof/>
            <w:webHidden/>
          </w:rPr>
          <w:t>8</w:t>
        </w:r>
        <w:r>
          <w:rPr>
            <w:noProof/>
            <w:webHidden/>
          </w:rPr>
          <w:fldChar w:fldCharType="end"/>
        </w:r>
      </w:hyperlink>
    </w:p>
    <w:p w14:paraId="224E5CED" w14:textId="77777777" w:rsidR="007D6A03" w:rsidRDefault="007D6A03">
      <w:pPr>
        <w:pStyle w:val="TOC3"/>
        <w:rPr>
          <w:rFonts w:asciiTheme="minorHAnsi" w:eastAsiaTheme="minorEastAsia" w:hAnsiTheme="minorHAnsi" w:cstheme="minorBidi"/>
          <w:noProof/>
          <w:sz w:val="22"/>
          <w:szCs w:val="22"/>
          <w:lang w:eastAsia="en-AU"/>
        </w:rPr>
      </w:pPr>
      <w:hyperlink w:anchor="_Toc151992060" w:history="1">
        <w:r w:rsidRPr="00136B15">
          <w:rPr>
            <w:rStyle w:val="Hyperlink"/>
            <w:noProof/>
          </w:rPr>
          <w:t>Focus group and 1:1 discussions</w:t>
        </w:r>
        <w:r>
          <w:rPr>
            <w:noProof/>
            <w:webHidden/>
          </w:rPr>
          <w:tab/>
        </w:r>
        <w:r>
          <w:rPr>
            <w:noProof/>
            <w:webHidden/>
          </w:rPr>
          <w:fldChar w:fldCharType="begin"/>
        </w:r>
        <w:r>
          <w:rPr>
            <w:noProof/>
            <w:webHidden/>
          </w:rPr>
          <w:instrText xml:space="preserve"> PAGEREF _Toc151992060 \h </w:instrText>
        </w:r>
        <w:r>
          <w:rPr>
            <w:noProof/>
            <w:webHidden/>
          </w:rPr>
        </w:r>
        <w:r>
          <w:rPr>
            <w:noProof/>
            <w:webHidden/>
          </w:rPr>
          <w:fldChar w:fldCharType="separate"/>
        </w:r>
        <w:r>
          <w:rPr>
            <w:noProof/>
            <w:webHidden/>
          </w:rPr>
          <w:t>8</w:t>
        </w:r>
        <w:r>
          <w:rPr>
            <w:noProof/>
            <w:webHidden/>
          </w:rPr>
          <w:fldChar w:fldCharType="end"/>
        </w:r>
      </w:hyperlink>
    </w:p>
    <w:p w14:paraId="334FC4EB" w14:textId="77777777" w:rsidR="007D6A03" w:rsidRDefault="007D6A03">
      <w:pPr>
        <w:pStyle w:val="TOC3"/>
        <w:rPr>
          <w:rFonts w:asciiTheme="minorHAnsi" w:eastAsiaTheme="minorEastAsia" w:hAnsiTheme="minorHAnsi" w:cstheme="minorBidi"/>
          <w:noProof/>
          <w:sz w:val="22"/>
          <w:szCs w:val="22"/>
          <w:lang w:eastAsia="en-AU"/>
        </w:rPr>
      </w:pPr>
      <w:hyperlink w:anchor="_Toc151992061" w:history="1">
        <w:r w:rsidRPr="00136B15">
          <w:rPr>
            <w:rStyle w:val="Hyperlink"/>
            <w:noProof/>
          </w:rPr>
          <w:t>Workshops</w:t>
        </w:r>
        <w:r>
          <w:rPr>
            <w:noProof/>
            <w:webHidden/>
          </w:rPr>
          <w:tab/>
        </w:r>
        <w:r>
          <w:rPr>
            <w:noProof/>
            <w:webHidden/>
          </w:rPr>
          <w:fldChar w:fldCharType="begin"/>
        </w:r>
        <w:r>
          <w:rPr>
            <w:noProof/>
            <w:webHidden/>
          </w:rPr>
          <w:instrText xml:space="preserve"> PAGEREF _Toc151992061 \h </w:instrText>
        </w:r>
        <w:r>
          <w:rPr>
            <w:noProof/>
            <w:webHidden/>
          </w:rPr>
        </w:r>
        <w:r>
          <w:rPr>
            <w:noProof/>
            <w:webHidden/>
          </w:rPr>
          <w:fldChar w:fldCharType="separate"/>
        </w:r>
        <w:r>
          <w:rPr>
            <w:noProof/>
            <w:webHidden/>
          </w:rPr>
          <w:t>9</w:t>
        </w:r>
        <w:r>
          <w:rPr>
            <w:noProof/>
            <w:webHidden/>
          </w:rPr>
          <w:fldChar w:fldCharType="end"/>
        </w:r>
      </w:hyperlink>
    </w:p>
    <w:p w14:paraId="16423687" w14:textId="77777777" w:rsidR="007D6A03" w:rsidRDefault="007D6A03">
      <w:pPr>
        <w:pStyle w:val="TOC3"/>
        <w:rPr>
          <w:rFonts w:asciiTheme="minorHAnsi" w:eastAsiaTheme="minorEastAsia" w:hAnsiTheme="minorHAnsi" w:cstheme="minorBidi"/>
          <w:noProof/>
          <w:sz w:val="22"/>
          <w:szCs w:val="22"/>
          <w:lang w:eastAsia="en-AU"/>
        </w:rPr>
      </w:pPr>
      <w:hyperlink w:anchor="_Toc151992062" w:history="1">
        <w:r w:rsidRPr="00136B15">
          <w:rPr>
            <w:rStyle w:val="Hyperlink"/>
            <w:noProof/>
          </w:rPr>
          <w:t>Online survey and interactive map</w:t>
        </w:r>
        <w:r>
          <w:rPr>
            <w:noProof/>
            <w:webHidden/>
          </w:rPr>
          <w:tab/>
        </w:r>
        <w:r>
          <w:rPr>
            <w:noProof/>
            <w:webHidden/>
          </w:rPr>
          <w:fldChar w:fldCharType="begin"/>
        </w:r>
        <w:r>
          <w:rPr>
            <w:noProof/>
            <w:webHidden/>
          </w:rPr>
          <w:instrText xml:space="preserve"> PAGEREF _Toc151992062 \h </w:instrText>
        </w:r>
        <w:r>
          <w:rPr>
            <w:noProof/>
            <w:webHidden/>
          </w:rPr>
        </w:r>
        <w:r>
          <w:rPr>
            <w:noProof/>
            <w:webHidden/>
          </w:rPr>
          <w:fldChar w:fldCharType="separate"/>
        </w:r>
        <w:r>
          <w:rPr>
            <w:noProof/>
            <w:webHidden/>
          </w:rPr>
          <w:t>9</w:t>
        </w:r>
        <w:r>
          <w:rPr>
            <w:noProof/>
            <w:webHidden/>
          </w:rPr>
          <w:fldChar w:fldCharType="end"/>
        </w:r>
      </w:hyperlink>
    </w:p>
    <w:p w14:paraId="053293A4" w14:textId="77777777" w:rsidR="007D6A03" w:rsidRDefault="007D6A03">
      <w:pPr>
        <w:pStyle w:val="TOC3"/>
        <w:rPr>
          <w:rFonts w:asciiTheme="minorHAnsi" w:eastAsiaTheme="minorEastAsia" w:hAnsiTheme="minorHAnsi" w:cstheme="minorBidi"/>
          <w:noProof/>
          <w:sz w:val="22"/>
          <w:szCs w:val="22"/>
          <w:lang w:eastAsia="en-AU"/>
        </w:rPr>
      </w:pPr>
      <w:hyperlink w:anchor="_Toc151992063" w:history="1">
        <w:r w:rsidRPr="00136B15">
          <w:rPr>
            <w:rStyle w:val="Hyperlink"/>
            <w:noProof/>
          </w:rPr>
          <w:t>Pop-up session</w:t>
        </w:r>
        <w:r>
          <w:rPr>
            <w:noProof/>
            <w:webHidden/>
          </w:rPr>
          <w:tab/>
        </w:r>
        <w:r>
          <w:rPr>
            <w:noProof/>
            <w:webHidden/>
          </w:rPr>
          <w:fldChar w:fldCharType="begin"/>
        </w:r>
        <w:r>
          <w:rPr>
            <w:noProof/>
            <w:webHidden/>
          </w:rPr>
          <w:instrText xml:space="preserve"> PAGEREF _Toc151992063 \h </w:instrText>
        </w:r>
        <w:r>
          <w:rPr>
            <w:noProof/>
            <w:webHidden/>
          </w:rPr>
        </w:r>
        <w:r>
          <w:rPr>
            <w:noProof/>
            <w:webHidden/>
          </w:rPr>
          <w:fldChar w:fldCharType="separate"/>
        </w:r>
        <w:r>
          <w:rPr>
            <w:noProof/>
            <w:webHidden/>
          </w:rPr>
          <w:t>9</w:t>
        </w:r>
        <w:r>
          <w:rPr>
            <w:noProof/>
            <w:webHidden/>
          </w:rPr>
          <w:fldChar w:fldCharType="end"/>
        </w:r>
      </w:hyperlink>
    </w:p>
    <w:p w14:paraId="0056AFB5" w14:textId="77777777" w:rsidR="007D6A03" w:rsidRDefault="007D6A03">
      <w:pPr>
        <w:pStyle w:val="TOC2"/>
        <w:rPr>
          <w:rFonts w:asciiTheme="minorHAnsi" w:eastAsiaTheme="minorEastAsia" w:hAnsiTheme="minorHAnsi" w:cstheme="minorBidi"/>
          <w:noProof/>
          <w:sz w:val="22"/>
          <w:szCs w:val="22"/>
          <w:lang w:eastAsia="en-AU"/>
        </w:rPr>
      </w:pPr>
      <w:hyperlink w:anchor="_Toc151992064" w:history="1">
        <w:r w:rsidRPr="00136B15">
          <w:rPr>
            <w:rStyle w:val="Hyperlink"/>
            <w:noProof/>
          </w:rPr>
          <w:t>2.3 Analysis methodology</w:t>
        </w:r>
        <w:r>
          <w:rPr>
            <w:noProof/>
            <w:webHidden/>
          </w:rPr>
          <w:tab/>
        </w:r>
        <w:r>
          <w:rPr>
            <w:noProof/>
            <w:webHidden/>
          </w:rPr>
          <w:fldChar w:fldCharType="begin"/>
        </w:r>
        <w:r>
          <w:rPr>
            <w:noProof/>
            <w:webHidden/>
          </w:rPr>
          <w:instrText xml:space="preserve"> PAGEREF _Toc151992064 \h </w:instrText>
        </w:r>
        <w:r>
          <w:rPr>
            <w:noProof/>
            <w:webHidden/>
          </w:rPr>
        </w:r>
        <w:r>
          <w:rPr>
            <w:noProof/>
            <w:webHidden/>
          </w:rPr>
          <w:fldChar w:fldCharType="separate"/>
        </w:r>
        <w:r>
          <w:rPr>
            <w:noProof/>
            <w:webHidden/>
          </w:rPr>
          <w:t>9</w:t>
        </w:r>
        <w:r>
          <w:rPr>
            <w:noProof/>
            <w:webHidden/>
          </w:rPr>
          <w:fldChar w:fldCharType="end"/>
        </w:r>
      </w:hyperlink>
    </w:p>
    <w:p w14:paraId="189F5DEA" w14:textId="77777777" w:rsidR="007D6A03" w:rsidRDefault="007D6A03">
      <w:pPr>
        <w:pStyle w:val="TOC1"/>
        <w:tabs>
          <w:tab w:val="right" w:leader="dot" w:pos="9769"/>
        </w:tabs>
        <w:rPr>
          <w:rFonts w:asciiTheme="minorHAnsi" w:eastAsiaTheme="minorEastAsia" w:hAnsiTheme="minorHAnsi" w:cstheme="minorBidi"/>
          <w:noProof/>
          <w:sz w:val="22"/>
          <w:szCs w:val="22"/>
          <w:lang w:eastAsia="en-AU"/>
        </w:rPr>
      </w:pPr>
      <w:hyperlink w:anchor="_Toc151992065" w:history="1">
        <w:r w:rsidRPr="00136B15">
          <w:rPr>
            <w:rStyle w:val="Hyperlink"/>
            <w:noProof/>
          </w:rPr>
          <w:t>3.0 Key themes and principles</w:t>
        </w:r>
        <w:r>
          <w:rPr>
            <w:noProof/>
            <w:webHidden/>
          </w:rPr>
          <w:tab/>
        </w:r>
        <w:r>
          <w:rPr>
            <w:noProof/>
            <w:webHidden/>
          </w:rPr>
          <w:fldChar w:fldCharType="begin"/>
        </w:r>
        <w:r>
          <w:rPr>
            <w:noProof/>
            <w:webHidden/>
          </w:rPr>
          <w:instrText xml:space="preserve"> PAGEREF _Toc151992065 \h </w:instrText>
        </w:r>
        <w:r>
          <w:rPr>
            <w:noProof/>
            <w:webHidden/>
          </w:rPr>
        </w:r>
        <w:r>
          <w:rPr>
            <w:noProof/>
            <w:webHidden/>
          </w:rPr>
          <w:fldChar w:fldCharType="separate"/>
        </w:r>
        <w:r>
          <w:rPr>
            <w:noProof/>
            <w:webHidden/>
          </w:rPr>
          <w:t>10</w:t>
        </w:r>
        <w:r>
          <w:rPr>
            <w:noProof/>
            <w:webHidden/>
          </w:rPr>
          <w:fldChar w:fldCharType="end"/>
        </w:r>
      </w:hyperlink>
    </w:p>
    <w:p w14:paraId="34E2A577" w14:textId="77777777" w:rsidR="007D6A03" w:rsidRDefault="007D6A03">
      <w:pPr>
        <w:pStyle w:val="TOC2"/>
        <w:rPr>
          <w:rFonts w:asciiTheme="minorHAnsi" w:eastAsiaTheme="minorEastAsia" w:hAnsiTheme="minorHAnsi" w:cstheme="minorBidi"/>
          <w:noProof/>
          <w:sz w:val="22"/>
          <w:szCs w:val="22"/>
          <w:lang w:eastAsia="en-AU"/>
        </w:rPr>
      </w:pPr>
      <w:hyperlink w:anchor="_Toc151992066" w:history="1">
        <w:r w:rsidRPr="00136B15">
          <w:rPr>
            <w:rStyle w:val="Hyperlink"/>
            <w:noProof/>
          </w:rPr>
          <w:t>3.1 Overarching themes and principles</w:t>
        </w:r>
        <w:r>
          <w:rPr>
            <w:noProof/>
            <w:webHidden/>
          </w:rPr>
          <w:tab/>
        </w:r>
        <w:r>
          <w:rPr>
            <w:noProof/>
            <w:webHidden/>
          </w:rPr>
          <w:fldChar w:fldCharType="begin"/>
        </w:r>
        <w:r>
          <w:rPr>
            <w:noProof/>
            <w:webHidden/>
          </w:rPr>
          <w:instrText xml:space="preserve"> PAGEREF _Toc151992066 \h </w:instrText>
        </w:r>
        <w:r>
          <w:rPr>
            <w:noProof/>
            <w:webHidden/>
          </w:rPr>
        </w:r>
        <w:r>
          <w:rPr>
            <w:noProof/>
            <w:webHidden/>
          </w:rPr>
          <w:fldChar w:fldCharType="separate"/>
        </w:r>
        <w:r>
          <w:rPr>
            <w:noProof/>
            <w:webHidden/>
          </w:rPr>
          <w:t>10</w:t>
        </w:r>
        <w:r>
          <w:rPr>
            <w:noProof/>
            <w:webHidden/>
          </w:rPr>
          <w:fldChar w:fldCharType="end"/>
        </w:r>
      </w:hyperlink>
    </w:p>
    <w:p w14:paraId="75F284B3" w14:textId="77777777" w:rsidR="007D6A03" w:rsidRDefault="007D6A03">
      <w:pPr>
        <w:pStyle w:val="TOC3"/>
        <w:rPr>
          <w:rFonts w:asciiTheme="minorHAnsi" w:eastAsiaTheme="minorEastAsia" w:hAnsiTheme="minorHAnsi" w:cstheme="minorBidi"/>
          <w:noProof/>
          <w:sz w:val="22"/>
          <w:szCs w:val="22"/>
          <w:lang w:eastAsia="en-AU"/>
        </w:rPr>
      </w:pPr>
      <w:hyperlink w:anchor="_Toc151992067" w:history="1">
        <w:r w:rsidRPr="00136B15">
          <w:rPr>
            <w:rStyle w:val="Hyperlink"/>
            <w:noProof/>
          </w:rPr>
          <w:t>Location map</w:t>
        </w:r>
        <w:r>
          <w:rPr>
            <w:noProof/>
            <w:webHidden/>
          </w:rPr>
          <w:tab/>
        </w:r>
        <w:r>
          <w:rPr>
            <w:noProof/>
            <w:webHidden/>
          </w:rPr>
          <w:fldChar w:fldCharType="begin"/>
        </w:r>
        <w:r>
          <w:rPr>
            <w:noProof/>
            <w:webHidden/>
          </w:rPr>
          <w:instrText xml:space="preserve"> PAGEREF _Toc151992067 \h </w:instrText>
        </w:r>
        <w:r>
          <w:rPr>
            <w:noProof/>
            <w:webHidden/>
          </w:rPr>
        </w:r>
        <w:r>
          <w:rPr>
            <w:noProof/>
            <w:webHidden/>
          </w:rPr>
          <w:fldChar w:fldCharType="separate"/>
        </w:r>
        <w:r>
          <w:rPr>
            <w:noProof/>
            <w:webHidden/>
          </w:rPr>
          <w:t>10</w:t>
        </w:r>
        <w:r>
          <w:rPr>
            <w:noProof/>
            <w:webHidden/>
          </w:rPr>
          <w:fldChar w:fldCharType="end"/>
        </w:r>
      </w:hyperlink>
    </w:p>
    <w:p w14:paraId="73D9BB77" w14:textId="77777777" w:rsidR="007D6A03" w:rsidRDefault="007D6A03">
      <w:pPr>
        <w:pStyle w:val="TOC3"/>
        <w:rPr>
          <w:rFonts w:asciiTheme="minorHAnsi" w:eastAsiaTheme="minorEastAsia" w:hAnsiTheme="minorHAnsi" w:cstheme="minorBidi"/>
          <w:noProof/>
          <w:sz w:val="22"/>
          <w:szCs w:val="22"/>
          <w:lang w:eastAsia="en-AU"/>
        </w:rPr>
      </w:pPr>
      <w:hyperlink w:anchor="_Toc151992068" w:history="1">
        <w:r w:rsidRPr="00136B15">
          <w:rPr>
            <w:rStyle w:val="Hyperlink"/>
            <w:noProof/>
          </w:rPr>
          <w:t>Table 1 - Themes</w:t>
        </w:r>
        <w:r>
          <w:rPr>
            <w:noProof/>
            <w:webHidden/>
          </w:rPr>
          <w:tab/>
        </w:r>
        <w:r>
          <w:rPr>
            <w:noProof/>
            <w:webHidden/>
          </w:rPr>
          <w:fldChar w:fldCharType="begin"/>
        </w:r>
        <w:r>
          <w:rPr>
            <w:noProof/>
            <w:webHidden/>
          </w:rPr>
          <w:instrText xml:space="preserve"> PAGEREF _Toc151992068 \h </w:instrText>
        </w:r>
        <w:r>
          <w:rPr>
            <w:noProof/>
            <w:webHidden/>
          </w:rPr>
        </w:r>
        <w:r>
          <w:rPr>
            <w:noProof/>
            <w:webHidden/>
          </w:rPr>
          <w:fldChar w:fldCharType="separate"/>
        </w:r>
        <w:r>
          <w:rPr>
            <w:noProof/>
            <w:webHidden/>
          </w:rPr>
          <w:t>10</w:t>
        </w:r>
        <w:r>
          <w:rPr>
            <w:noProof/>
            <w:webHidden/>
          </w:rPr>
          <w:fldChar w:fldCharType="end"/>
        </w:r>
      </w:hyperlink>
    </w:p>
    <w:p w14:paraId="02F9A890" w14:textId="77777777" w:rsidR="007D6A03" w:rsidRDefault="007D6A03">
      <w:pPr>
        <w:pStyle w:val="TOC3"/>
        <w:rPr>
          <w:rFonts w:asciiTheme="minorHAnsi" w:eastAsiaTheme="minorEastAsia" w:hAnsiTheme="minorHAnsi" w:cstheme="minorBidi"/>
          <w:noProof/>
          <w:sz w:val="22"/>
          <w:szCs w:val="22"/>
          <w:lang w:eastAsia="en-AU"/>
        </w:rPr>
      </w:pPr>
      <w:hyperlink w:anchor="_Toc151992069" w:history="1">
        <w:r w:rsidRPr="00136B15">
          <w:rPr>
            <w:rStyle w:val="Hyperlink"/>
            <w:noProof/>
          </w:rPr>
          <w:t>Table 2 - Principles</w:t>
        </w:r>
        <w:r>
          <w:rPr>
            <w:noProof/>
            <w:webHidden/>
          </w:rPr>
          <w:tab/>
        </w:r>
        <w:r>
          <w:rPr>
            <w:noProof/>
            <w:webHidden/>
          </w:rPr>
          <w:fldChar w:fldCharType="begin"/>
        </w:r>
        <w:r>
          <w:rPr>
            <w:noProof/>
            <w:webHidden/>
          </w:rPr>
          <w:instrText xml:space="preserve"> PAGEREF _Toc151992069 \h </w:instrText>
        </w:r>
        <w:r>
          <w:rPr>
            <w:noProof/>
            <w:webHidden/>
          </w:rPr>
        </w:r>
        <w:r>
          <w:rPr>
            <w:noProof/>
            <w:webHidden/>
          </w:rPr>
          <w:fldChar w:fldCharType="separate"/>
        </w:r>
        <w:r>
          <w:rPr>
            <w:noProof/>
            <w:webHidden/>
          </w:rPr>
          <w:t>12</w:t>
        </w:r>
        <w:r>
          <w:rPr>
            <w:noProof/>
            <w:webHidden/>
          </w:rPr>
          <w:fldChar w:fldCharType="end"/>
        </w:r>
      </w:hyperlink>
    </w:p>
    <w:p w14:paraId="3EC4582E" w14:textId="77777777" w:rsidR="007D6A03" w:rsidRDefault="007D6A03">
      <w:pPr>
        <w:pStyle w:val="TOC1"/>
        <w:tabs>
          <w:tab w:val="right" w:leader="dot" w:pos="9769"/>
        </w:tabs>
        <w:rPr>
          <w:rFonts w:asciiTheme="minorHAnsi" w:eastAsiaTheme="minorEastAsia" w:hAnsiTheme="minorHAnsi" w:cstheme="minorBidi"/>
          <w:noProof/>
          <w:sz w:val="22"/>
          <w:szCs w:val="22"/>
          <w:lang w:eastAsia="en-AU"/>
        </w:rPr>
      </w:pPr>
      <w:hyperlink w:anchor="_Toc151992070" w:history="1">
        <w:r w:rsidRPr="00136B15">
          <w:rPr>
            <w:rStyle w:val="Hyperlink"/>
            <w:noProof/>
          </w:rPr>
          <w:t>4.0 Engagement Summary</w:t>
        </w:r>
        <w:r>
          <w:rPr>
            <w:noProof/>
            <w:webHidden/>
          </w:rPr>
          <w:tab/>
        </w:r>
        <w:r>
          <w:rPr>
            <w:noProof/>
            <w:webHidden/>
          </w:rPr>
          <w:fldChar w:fldCharType="begin"/>
        </w:r>
        <w:r>
          <w:rPr>
            <w:noProof/>
            <w:webHidden/>
          </w:rPr>
          <w:instrText xml:space="preserve"> PAGEREF _Toc151992070 \h </w:instrText>
        </w:r>
        <w:r>
          <w:rPr>
            <w:noProof/>
            <w:webHidden/>
          </w:rPr>
        </w:r>
        <w:r>
          <w:rPr>
            <w:noProof/>
            <w:webHidden/>
          </w:rPr>
          <w:fldChar w:fldCharType="separate"/>
        </w:r>
        <w:r>
          <w:rPr>
            <w:noProof/>
            <w:webHidden/>
          </w:rPr>
          <w:t>14</w:t>
        </w:r>
        <w:r>
          <w:rPr>
            <w:noProof/>
            <w:webHidden/>
          </w:rPr>
          <w:fldChar w:fldCharType="end"/>
        </w:r>
      </w:hyperlink>
    </w:p>
    <w:p w14:paraId="0D77BB93" w14:textId="77777777" w:rsidR="007D6A03" w:rsidRDefault="007D6A03">
      <w:pPr>
        <w:pStyle w:val="TOC2"/>
        <w:rPr>
          <w:rFonts w:asciiTheme="minorHAnsi" w:eastAsiaTheme="minorEastAsia" w:hAnsiTheme="minorHAnsi" w:cstheme="minorBidi"/>
          <w:noProof/>
          <w:sz w:val="22"/>
          <w:szCs w:val="22"/>
          <w:lang w:eastAsia="en-AU"/>
        </w:rPr>
      </w:pPr>
      <w:hyperlink w:anchor="_Toc151992071" w:history="1">
        <w:r w:rsidRPr="00136B15">
          <w:rPr>
            <w:rStyle w:val="Hyperlink"/>
            <w:noProof/>
          </w:rPr>
          <w:t>4.1 Focus groups and 1:1 discussions</w:t>
        </w:r>
        <w:r>
          <w:rPr>
            <w:noProof/>
            <w:webHidden/>
          </w:rPr>
          <w:tab/>
        </w:r>
        <w:r>
          <w:rPr>
            <w:noProof/>
            <w:webHidden/>
          </w:rPr>
          <w:fldChar w:fldCharType="begin"/>
        </w:r>
        <w:r>
          <w:rPr>
            <w:noProof/>
            <w:webHidden/>
          </w:rPr>
          <w:instrText xml:space="preserve"> PAGEREF _Toc151992071 \h </w:instrText>
        </w:r>
        <w:r>
          <w:rPr>
            <w:noProof/>
            <w:webHidden/>
          </w:rPr>
        </w:r>
        <w:r>
          <w:rPr>
            <w:noProof/>
            <w:webHidden/>
          </w:rPr>
          <w:fldChar w:fldCharType="separate"/>
        </w:r>
        <w:r>
          <w:rPr>
            <w:noProof/>
            <w:webHidden/>
          </w:rPr>
          <w:t>14</w:t>
        </w:r>
        <w:r>
          <w:rPr>
            <w:noProof/>
            <w:webHidden/>
          </w:rPr>
          <w:fldChar w:fldCharType="end"/>
        </w:r>
      </w:hyperlink>
    </w:p>
    <w:p w14:paraId="4563BF3C" w14:textId="77777777" w:rsidR="007D6A03" w:rsidRDefault="007D6A03">
      <w:pPr>
        <w:pStyle w:val="TOC3"/>
        <w:rPr>
          <w:rFonts w:asciiTheme="minorHAnsi" w:eastAsiaTheme="minorEastAsia" w:hAnsiTheme="minorHAnsi" w:cstheme="minorBidi"/>
          <w:noProof/>
          <w:sz w:val="22"/>
          <w:szCs w:val="22"/>
          <w:lang w:eastAsia="en-AU"/>
        </w:rPr>
      </w:pPr>
      <w:hyperlink w:anchor="_Toc151992072" w:history="1">
        <w:r w:rsidRPr="00136B15">
          <w:rPr>
            <w:rStyle w:val="Hyperlink"/>
            <w:noProof/>
          </w:rPr>
          <w:t>We spoke to:</w:t>
        </w:r>
        <w:r>
          <w:rPr>
            <w:noProof/>
            <w:webHidden/>
          </w:rPr>
          <w:tab/>
        </w:r>
        <w:r>
          <w:rPr>
            <w:noProof/>
            <w:webHidden/>
          </w:rPr>
          <w:fldChar w:fldCharType="begin"/>
        </w:r>
        <w:r>
          <w:rPr>
            <w:noProof/>
            <w:webHidden/>
          </w:rPr>
          <w:instrText xml:space="preserve"> PAGEREF _Toc151992072 \h </w:instrText>
        </w:r>
        <w:r>
          <w:rPr>
            <w:noProof/>
            <w:webHidden/>
          </w:rPr>
        </w:r>
        <w:r>
          <w:rPr>
            <w:noProof/>
            <w:webHidden/>
          </w:rPr>
          <w:fldChar w:fldCharType="separate"/>
        </w:r>
        <w:r>
          <w:rPr>
            <w:noProof/>
            <w:webHidden/>
          </w:rPr>
          <w:t>14</w:t>
        </w:r>
        <w:r>
          <w:rPr>
            <w:noProof/>
            <w:webHidden/>
          </w:rPr>
          <w:fldChar w:fldCharType="end"/>
        </w:r>
      </w:hyperlink>
    </w:p>
    <w:p w14:paraId="1EAC298E" w14:textId="77777777" w:rsidR="007D6A03" w:rsidRDefault="007D6A03">
      <w:pPr>
        <w:pStyle w:val="TOC3"/>
        <w:rPr>
          <w:rFonts w:asciiTheme="minorHAnsi" w:eastAsiaTheme="minorEastAsia" w:hAnsiTheme="minorHAnsi" w:cstheme="minorBidi"/>
          <w:noProof/>
          <w:sz w:val="22"/>
          <w:szCs w:val="22"/>
          <w:lang w:eastAsia="en-AU"/>
        </w:rPr>
      </w:pPr>
      <w:hyperlink w:anchor="_Toc151992073" w:history="1">
        <w:r w:rsidRPr="00136B15">
          <w:rPr>
            <w:rStyle w:val="Hyperlink"/>
            <w:noProof/>
          </w:rPr>
          <w:t>Purpose and potential of naming:</w:t>
        </w:r>
        <w:r>
          <w:rPr>
            <w:noProof/>
            <w:webHidden/>
          </w:rPr>
          <w:tab/>
        </w:r>
        <w:r>
          <w:rPr>
            <w:noProof/>
            <w:webHidden/>
          </w:rPr>
          <w:fldChar w:fldCharType="begin"/>
        </w:r>
        <w:r>
          <w:rPr>
            <w:noProof/>
            <w:webHidden/>
          </w:rPr>
          <w:instrText xml:space="preserve"> PAGEREF _Toc151992073 \h </w:instrText>
        </w:r>
        <w:r>
          <w:rPr>
            <w:noProof/>
            <w:webHidden/>
          </w:rPr>
        </w:r>
        <w:r>
          <w:rPr>
            <w:noProof/>
            <w:webHidden/>
          </w:rPr>
          <w:fldChar w:fldCharType="separate"/>
        </w:r>
        <w:r>
          <w:rPr>
            <w:noProof/>
            <w:webHidden/>
          </w:rPr>
          <w:t>14</w:t>
        </w:r>
        <w:r>
          <w:rPr>
            <w:noProof/>
            <w:webHidden/>
          </w:rPr>
          <w:fldChar w:fldCharType="end"/>
        </w:r>
      </w:hyperlink>
    </w:p>
    <w:p w14:paraId="4DC2EE5F" w14:textId="77777777" w:rsidR="007D6A03" w:rsidRDefault="007D6A03">
      <w:pPr>
        <w:pStyle w:val="TOC3"/>
        <w:rPr>
          <w:rFonts w:asciiTheme="minorHAnsi" w:eastAsiaTheme="minorEastAsia" w:hAnsiTheme="minorHAnsi" w:cstheme="minorBidi"/>
          <w:noProof/>
          <w:sz w:val="22"/>
          <w:szCs w:val="22"/>
          <w:lang w:eastAsia="en-AU"/>
        </w:rPr>
      </w:pPr>
      <w:hyperlink w:anchor="_Toc151992074" w:history="1">
        <w:r w:rsidRPr="00136B15">
          <w:rPr>
            <w:rStyle w:val="Hyperlink"/>
            <w:noProof/>
          </w:rPr>
          <w:t>Past and present themes</w:t>
        </w:r>
        <w:r>
          <w:rPr>
            <w:noProof/>
            <w:webHidden/>
          </w:rPr>
          <w:tab/>
        </w:r>
        <w:r>
          <w:rPr>
            <w:noProof/>
            <w:webHidden/>
          </w:rPr>
          <w:fldChar w:fldCharType="begin"/>
        </w:r>
        <w:r>
          <w:rPr>
            <w:noProof/>
            <w:webHidden/>
          </w:rPr>
          <w:instrText xml:space="preserve"> PAGEREF _Toc151992074 \h </w:instrText>
        </w:r>
        <w:r>
          <w:rPr>
            <w:noProof/>
            <w:webHidden/>
          </w:rPr>
        </w:r>
        <w:r>
          <w:rPr>
            <w:noProof/>
            <w:webHidden/>
          </w:rPr>
          <w:fldChar w:fldCharType="separate"/>
        </w:r>
        <w:r>
          <w:rPr>
            <w:noProof/>
            <w:webHidden/>
          </w:rPr>
          <w:t>14</w:t>
        </w:r>
        <w:r>
          <w:rPr>
            <w:noProof/>
            <w:webHidden/>
          </w:rPr>
          <w:fldChar w:fldCharType="end"/>
        </w:r>
      </w:hyperlink>
    </w:p>
    <w:p w14:paraId="4A3F9EC8" w14:textId="77777777" w:rsidR="007D6A03" w:rsidRDefault="007D6A03">
      <w:pPr>
        <w:pStyle w:val="TOC3"/>
        <w:rPr>
          <w:rFonts w:asciiTheme="minorHAnsi" w:eastAsiaTheme="minorEastAsia" w:hAnsiTheme="minorHAnsi" w:cstheme="minorBidi"/>
          <w:noProof/>
          <w:sz w:val="22"/>
          <w:szCs w:val="22"/>
          <w:lang w:eastAsia="en-AU"/>
        </w:rPr>
      </w:pPr>
      <w:hyperlink w:anchor="_Toc151992075" w:history="1">
        <w:r w:rsidRPr="00136B15">
          <w:rPr>
            <w:rStyle w:val="Hyperlink"/>
            <w:noProof/>
          </w:rPr>
          <w:t>Future-oriented themes</w:t>
        </w:r>
        <w:r>
          <w:rPr>
            <w:noProof/>
            <w:webHidden/>
          </w:rPr>
          <w:tab/>
        </w:r>
        <w:r>
          <w:rPr>
            <w:noProof/>
            <w:webHidden/>
          </w:rPr>
          <w:fldChar w:fldCharType="begin"/>
        </w:r>
        <w:r>
          <w:rPr>
            <w:noProof/>
            <w:webHidden/>
          </w:rPr>
          <w:instrText xml:space="preserve"> PAGEREF _Toc151992075 \h </w:instrText>
        </w:r>
        <w:r>
          <w:rPr>
            <w:noProof/>
            <w:webHidden/>
          </w:rPr>
        </w:r>
        <w:r>
          <w:rPr>
            <w:noProof/>
            <w:webHidden/>
          </w:rPr>
          <w:fldChar w:fldCharType="separate"/>
        </w:r>
        <w:r>
          <w:rPr>
            <w:noProof/>
            <w:webHidden/>
          </w:rPr>
          <w:t>15</w:t>
        </w:r>
        <w:r>
          <w:rPr>
            <w:noProof/>
            <w:webHidden/>
          </w:rPr>
          <w:fldChar w:fldCharType="end"/>
        </w:r>
      </w:hyperlink>
    </w:p>
    <w:p w14:paraId="05BB4A8F" w14:textId="77777777" w:rsidR="007D6A03" w:rsidRDefault="007D6A03">
      <w:pPr>
        <w:pStyle w:val="TOC2"/>
        <w:rPr>
          <w:rFonts w:asciiTheme="minorHAnsi" w:eastAsiaTheme="minorEastAsia" w:hAnsiTheme="minorHAnsi" w:cstheme="minorBidi"/>
          <w:noProof/>
          <w:sz w:val="22"/>
          <w:szCs w:val="22"/>
          <w:lang w:eastAsia="en-AU"/>
        </w:rPr>
      </w:pPr>
      <w:hyperlink w:anchor="_Toc151992076" w:history="1">
        <w:r w:rsidRPr="00136B15">
          <w:rPr>
            <w:rStyle w:val="Hyperlink"/>
            <w:noProof/>
          </w:rPr>
          <w:t>4.2 Workshops</w:t>
        </w:r>
        <w:r>
          <w:rPr>
            <w:noProof/>
            <w:webHidden/>
          </w:rPr>
          <w:tab/>
        </w:r>
        <w:r>
          <w:rPr>
            <w:noProof/>
            <w:webHidden/>
          </w:rPr>
          <w:fldChar w:fldCharType="begin"/>
        </w:r>
        <w:r>
          <w:rPr>
            <w:noProof/>
            <w:webHidden/>
          </w:rPr>
          <w:instrText xml:space="preserve"> PAGEREF _Toc151992076 \h </w:instrText>
        </w:r>
        <w:r>
          <w:rPr>
            <w:noProof/>
            <w:webHidden/>
          </w:rPr>
        </w:r>
        <w:r>
          <w:rPr>
            <w:noProof/>
            <w:webHidden/>
          </w:rPr>
          <w:fldChar w:fldCharType="separate"/>
        </w:r>
        <w:r>
          <w:rPr>
            <w:noProof/>
            <w:webHidden/>
          </w:rPr>
          <w:t>16</w:t>
        </w:r>
        <w:r>
          <w:rPr>
            <w:noProof/>
            <w:webHidden/>
          </w:rPr>
          <w:fldChar w:fldCharType="end"/>
        </w:r>
      </w:hyperlink>
    </w:p>
    <w:p w14:paraId="7D27F2A3" w14:textId="77777777" w:rsidR="007D6A03" w:rsidRDefault="007D6A03">
      <w:pPr>
        <w:pStyle w:val="TOC3"/>
        <w:rPr>
          <w:rFonts w:asciiTheme="minorHAnsi" w:eastAsiaTheme="minorEastAsia" w:hAnsiTheme="minorHAnsi" w:cstheme="minorBidi"/>
          <w:noProof/>
          <w:sz w:val="22"/>
          <w:szCs w:val="22"/>
          <w:lang w:eastAsia="en-AU"/>
        </w:rPr>
      </w:pPr>
      <w:hyperlink w:anchor="_Toc151992077" w:history="1">
        <w:r w:rsidRPr="00136B15">
          <w:rPr>
            <w:rStyle w:val="Hyperlink"/>
            <w:noProof/>
          </w:rPr>
          <w:t>Purpose and potential of naming</w:t>
        </w:r>
        <w:r>
          <w:rPr>
            <w:noProof/>
            <w:webHidden/>
          </w:rPr>
          <w:tab/>
        </w:r>
        <w:r>
          <w:rPr>
            <w:noProof/>
            <w:webHidden/>
          </w:rPr>
          <w:fldChar w:fldCharType="begin"/>
        </w:r>
        <w:r>
          <w:rPr>
            <w:noProof/>
            <w:webHidden/>
          </w:rPr>
          <w:instrText xml:space="preserve"> PAGEREF _Toc151992077 \h </w:instrText>
        </w:r>
        <w:r>
          <w:rPr>
            <w:noProof/>
            <w:webHidden/>
          </w:rPr>
        </w:r>
        <w:r>
          <w:rPr>
            <w:noProof/>
            <w:webHidden/>
          </w:rPr>
          <w:fldChar w:fldCharType="separate"/>
        </w:r>
        <w:r>
          <w:rPr>
            <w:noProof/>
            <w:webHidden/>
          </w:rPr>
          <w:t>16</w:t>
        </w:r>
        <w:r>
          <w:rPr>
            <w:noProof/>
            <w:webHidden/>
          </w:rPr>
          <w:fldChar w:fldCharType="end"/>
        </w:r>
      </w:hyperlink>
    </w:p>
    <w:p w14:paraId="00945B3E" w14:textId="77777777" w:rsidR="007D6A03" w:rsidRDefault="007D6A03">
      <w:pPr>
        <w:pStyle w:val="TOC3"/>
        <w:rPr>
          <w:rFonts w:asciiTheme="minorHAnsi" w:eastAsiaTheme="minorEastAsia" w:hAnsiTheme="minorHAnsi" w:cstheme="minorBidi"/>
          <w:noProof/>
          <w:sz w:val="22"/>
          <w:szCs w:val="22"/>
          <w:lang w:eastAsia="en-AU"/>
        </w:rPr>
      </w:pPr>
      <w:hyperlink w:anchor="_Toc151992078" w:history="1">
        <w:r w:rsidRPr="00136B15">
          <w:rPr>
            <w:rStyle w:val="Hyperlink"/>
            <w:noProof/>
          </w:rPr>
          <w:t>Overall themes</w:t>
        </w:r>
        <w:r>
          <w:rPr>
            <w:noProof/>
            <w:webHidden/>
          </w:rPr>
          <w:tab/>
        </w:r>
        <w:r>
          <w:rPr>
            <w:noProof/>
            <w:webHidden/>
          </w:rPr>
          <w:fldChar w:fldCharType="begin"/>
        </w:r>
        <w:r>
          <w:rPr>
            <w:noProof/>
            <w:webHidden/>
          </w:rPr>
          <w:instrText xml:space="preserve"> PAGEREF _Toc151992078 \h </w:instrText>
        </w:r>
        <w:r>
          <w:rPr>
            <w:noProof/>
            <w:webHidden/>
          </w:rPr>
        </w:r>
        <w:r>
          <w:rPr>
            <w:noProof/>
            <w:webHidden/>
          </w:rPr>
          <w:fldChar w:fldCharType="separate"/>
        </w:r>
        <w:r>
          <w:rPr>
            <w:noProof/>
            <w:webHidden/>
          </w:rPr>
          <w:t>16</w:t>
        </w:r>
        <w:r>
          <w:rPr>
            <w:noProof/>
            <w:webHidden/>
          </w:rPr>
          <w:fldChar w:fldCharType="end"/>
        </w:r>
      </w:hyperlink>
    </w:p>
    <w:p w14:paraId="567D0F19" w14:textId="77777777" w:rsidR="007D6A03" w:rsidRDefault="007D6A03">
      <w:pPr>
        <w:pStyle w:val="TOC3"/>
        <w:rPr>
          <w:rFonts w:asciiTheme="minorHAnsi" w:eastAsiaTheme="minorEastAsia" w:hAnsiTheme="minorHAnsi" w:cstheme="minorBidi"/>
          <w:noProof/>
          <w:sz w:val="22"/>
          <w:szCs w:val="22"/>
          <w:lang w:eastAsia="en-AU"/>
        </w:rPr>
      </w:pPr>
      <w:hyperlink w:anchor="_Toc151992079" w:history="1">
        <w:r w:rsidRPr="00136B15">
          <w:rPr>
            <w:rStyle w:val="Hyperlink"/>
            <w:noProof/>
          </w:rPr>
          <w:t>Naming suggestions</w:t>
        </w:r>
        <w:r>
          <w:rPr>
            <w:noProof/>
            <w:webHidden/>
          </w:rPr>
          <w:tab/>
        </w:r>
        <w:r>
          <w:rPr>
            <w:noProof/>
            <w:webHidden/>
          </w:rPr>
          <w:fldChar w:fldCharType="begin"/>
        </w:r>
        <w:r>
          <w:rPr>
            <w:noProof/>
            <w:webHidden/>
          </w:rPr>
          <w:instrText xml:space="preserve"> PAGEREF _Toc151992079 \h </w:instrText>
        </w:r>
        <w:r>
          <w:rPr>
            <w:noProof/>
            <w:webHidden/>
          </w:rPr>
        </w:r>
        <w:r>
          <w:rPr>
            <w:noProof/>
            <w:webHidden/>
          </w:rPr>
          <w:fldChar w:fldCharType="separate"/>
        </w:r>
        <w:r>
          <w:rPr>
            <w:noProof/>
            <w:webHidden/>
          </w:rPr>
          <w:t>17</w:t>
        </w:r>
        <w:r>
          <w:rPr>
            <w:noProof/>
            <w:webHidden/>
          </w:rPr>
          <w:fldChar w:fldCharType="end"/>
        </w:r>
      </w:hyperlink>
    </w:p>
    <w:p w14:paraId="16B9070E" w14:textId="77777777" w:rsidR="007D6A03" w:rsidRDefault="007D6A03">
      <w:pPr>
        <w:pStyle w:val="TOC2"/>
        <w:rPr>
          <w:rFonts w:asciiTheme="minorHAnsi" w:eastAsiaTheme="minorEastAsia" w:hAnsiTheme="minorHAnsi" w:cstheme="minorBidi"/>
          <w:noProof/>
          <w:sz w:val="22"/>
          <w:szCs w:val="22"/>
          <w:lang w:eastAsia="en-AU"/>
        </w:rPr>
      </w:pPr>
      <w:hyperlink w:anchor="_Toc151992080" w:history="1">
        <w:r w:rsidRPr="00136B15">
          <w:rPr>
            <w:rStyle w:val="Hyperlink"/>
            <w:noProof/>
          </w:rPr>
          <w:t>4.3 Online survey and interactive map</w:t>
        </w:r>
        <w:r>
          <w:rPr>
            <w:noProof/>
            <w:webHidden/>
          </w:rPr>
          <w:tab/>
        </w:r>
        <w:r>
          <w:rPr>
            <w:noProof/>
            <w:webHidden/>
          </w:rPr>
          <w:fldChar w:fldCharType="begin"/>
        </w:r>
        <w:r>
          <w:rPr>
            <w:noProof/>
            <w:webHidden/>
          </w:rPr>
          <w:instrText xml:space="preserve"> PAGEREF _Toc151992080 \h </w:instrText>
        </w:r>
        <w:r>
          <w:rPr>
            <w:noProof/>
            <w:webHidden/>
          </w:rPr>
        </w:r>
        <w:r>
          <w:rPr>
            <w:noProof/>
            <w:webHidden/>
          </w:rPr>
          <w:fldChar w:fldCharType="separate"/>
        </w:r>
        <w:r>
          <w:rPr>
            <w:noProof/>
            <w:webHidden/>
          </w:rPr>
          <w:t>17</w:t>
        </w:r>
        <w:r>
          <w:rPr>
            <w:noProof/>
            <w:webHidden/>
          </w:rPr>
          <w:fldChar w:fldCharType="end"/>
        </w:r>
      </w:hyperlink>
    </w:p>
    <w:p w14:paraId="53506247" w14:textId="77777777" w:rsidR="007D6A03" w:rsidRDefault="007D6A03">
      <w:pPr>
        <w:pStyle w:val="TOC3"/>
        <w:rPr>
          <w:rFonts w:asciiTheme="minorHAnsi" w:eastAsiaTheme="minorEastAsia" w:hAnsiTheme="minorHAnsi" w:cstheme="minorBidi"/>
          <w:noProof/>
          <w:sz w:val="22"/>
          <w:szCs w:val="22"/>
          <w:lang w:eastAsia="en-AU"/>
        </w:rPr>
      </w:pPr>
      <w:hyperlink w:anchor="_Toc151992081" w:history="1">
        <w:r w:rsidRPr="00136B15">
          <w:rPr>
            <w:rStyle w:val="Hyperlink"/>
            <w:noProof/>
          </w:rPr>
          <w:t>Participation</w:t>
        </w:r>
        <w:r>
          <w:rPr>
            <w:noProof/>
            <w:webHidden/>
          </w:rPr>
          <w:tab/>
        </w:r>
        <w:r>
          <w:rPr>
            <w:noProof/>
            <w:webHidden/>
          </w:rPr>
          <w:fldChar w:fldCharType="begin"/>
        </w:r>
        <w:r>
          <w:rPr>
            <w:noProof/>
            <w:webHidden/>
          </w:rPr>
          <w:instrText xml:space="preserve"> PAGEREF _Toc151992081 \h </w:instrText>
        </w:r>
        <w:r>
          <w:rPr>
            <w:noProof/>
            <w:webHidden/>
          </w:rPr>
        </w:r>
        <w:r>
          <w:rPr>
            <w:noProof/>
            <w:webHidden/>
          </w:rPr>
          <w:fldChar w:fldCharType="separate"/>
        </w:r>
        <w:r>
          <w:rPr>
            <w:noProof/>
            <w:webHidden/>
          </w:rPr>
          <w:t>17</w:t>
        </w:r>
        <w:r>
          <w:rPr>
            <w:noProof/>
            <w:webHidden/>
          </w:rPr>
          <w:fldChar w:fldCharType="end"/>
        </w:r>
      </w:hyperlink>
    </w:p>
    <w:p w14:paraId="4DD70E7D" w14:textId="77777777" w:rsidR="007D6A03" w:rsidRDefault="007D6A03">
      <w:pPr>
        <w:pStyle w:val="TOC3"/>
        <w:rPr>
          <w:rFonts w:asciiTheme="minorHAnsi" w:eastAsiaTheme="minorEastAsia" w:hAnsiTheme="minorHAnsi" w:cstheme="minorBidi"/>
          <w:noProof/>
          <w:sz w:val="22"/>
          <w:szCs w:val="22"/>
          <w:lang w:eastAsia="en-AU"/>
        </w:rPr>
      </w:pPr>
      <w:hyperlink w:anchor="_Toc151992082" w:history="1">
        <w:r w:rsidRPr="00136B15">
          <w:rPr>
            <w:rStyle w:val="Hyperlink"/>
            <w:noProof/>
          </w:rPr>
          <w:t>Top naming themes overall</w:t>
        </w:r>
        <w:r>
          <w:rPr>
            <w:noProof/>
            <w:webHidden/>
          </w:rPr>
          <w:tab/>
        </w:r>
        <w:r>
          <w:rPr>
            <w:noProof/>
            <w:webHidden/>
          </w:rPr>
          <w:fldChar w:fldCharType="begin"/>
        </w:r>
        <w:r>
          <w:rPr>
            <w:noProof/>
            <w:webHidden/>
          </w:rPr>
          <w:instrText xml:space="preserve"> PAGEREF _Toc151992082 \h </w:instrText>
        </w:r>
        <w:r>
          <w:rPr>
            <w:noProof/>
            <w:webHidden/>
          </w:rPr>
        </w:r>
        <w:r>
          <w:rPr>
            <w:noProof/>
            <w:webHidden/>
          </w:rPr>
          <w:fldChar w:fldCharType="separate"/>
        </w:r>
        <w:r>
          <w:rPr>
            <w:noProof/>
            <w:webHidden/>
          </w:rPr>
          <w:t>18</w:t>
        </w:r>
        <w:r>
          <w:rPr>
            <w:noProof/>
            <w:webHidden/>
          </w:rPr>
          <w:fldChar w:fldCharType="end"/>
        </w:r>
      </w:hyperlink>
    </w:p>
    <w:p w14:paraId="4E53C34D" w14:textId="77777777" w:rsidR="007D6A03" w:rsidRDefault="007D6A03">
      <w:pPr>
        <w:pStyle w:val="TOC3"/>
        <w:rPr>
          <w:rFonts w:asciiTheme="minorHAnsi" w:eastAsiaTheme="minorEastAsia" w:hAnsiTheme="minorHAnsi" w:cstheme="minorBidi"/>
          <w:noProof/>
          <w:sz w:val="22"/>
          <w:szCs w:val="22"/>
          <w:lang w:eastAsia="en-AU"/>
        </w:rPr>
      </w:pPr>
      <w:hyperlink w:anchor="_Toc151992083" w:history="1">
        <w:r w:rsidRPr="00136B15">
          <w:rPr>
            <w:rStyle w:val="Hyperlink"/>
            <w:noProof/>
          </w:rPr>
          <w:t>Naming purpose</w:t>
        </w:r>
        <w:r>
          <w:rPr>
            <w:noProof/>
            <w:webHidden/>
          </w:rPr>
          <w:tab/>
        </w:r>
        <w:r>
          <w:rPr>
            <w:noProof/>
            <w:webHidden/>
          </w:rPr>
          <w:fldChar w:fldCharType="begin"/>
        </w:r>
        <w:r>
          <w:rPr>
            <w:noProof/>
            <w:webHidden/>
          </w:rPr>
          <w:instrText xml:space="preserve"> PAGEREF _Toc151992083 \h </w:instrText>
        </w:r>
        <w:r>
          <w:rPr>
            <w:noProof/>
            <w:webHidden/>
          </w:rPr>
        </w:r>
        <w:r>
          <w:rPr>
            <w:noProof/>
            <w:webHidden/>
          </w:rPr>
          <w:fldChar w:fldCharType="separate"/>
        </w:r>
        <w:r>
          <w:rPr>
            <w:noProof/>
            <w:webHidden/>
          </w:rPr>
          <w:t>18</w:t>
        </w:r>
        <w:r>
          <w:rPr>
            <w:noProof/>
            <w:webHidden/>
          </w:rPr>
          <w:fldChar w:fldCharType="end"/>
        </w:r>
      </w:hyperlink>
    </w:p>
    <w:p w14:paraId="7E783E68" w14:textId="77777777" w:rsidR="007D6A03" w:rsidRDefault="007D6A03">
      <w:pPr>
        <w:pStyle w:val="TOC3"/>
        <w:rPr>
          <w:rFonts w:asciiTheme="minorHAnsi" w:eastAsiaTheme="minorEastAsia" w:hAnsiTheme="minorHAnsi" w:cstheme="minorBidi"/>
          <w:noProof/>
          <w:sz w:val="22"/>
          <w:szCs w:val="22"/>
          <w:lang w:eastAsia="en-AU"/>
        </w:rPr>
      </w:pPr>
      <w:hyperlink w:anchor="_Toc151992084" w:history="1">
        <w:r w:rsidRPr="00136B15">
          <w:rPr>
            <w:rStyle w:val="Hyperlink"/>
            <w:noProof/>
          </w:rPr>
          <w:t>Place identity</w:t>
        </w:r>
        <w:r>
          <w:rPr>
            <w:noProof/>
            <w:webHidden/>
          </w:rPr>
          <w:tab/>
        </w:r>
        <w:r>
          <w:rPr>
            <w:noProof/>
            <w:webHidden/>
          </w:rPr>
          <w:fldChar w:fldCharType="begin"/>
        </w:r>
        <w:r>
          <w:rPr>
            <w:noProof/>
            <w:webHidden/>
          </w:rPr>
          <w:instrText xml:space="preserve"> PAGEREF _Toc151992084 \h </w:instrText>
        </w:r>
        <w:r>
          <w:rPr>
            <w:noProof/>
            <w:webHidden/>
          </w:rPr>
        </w:r>
        <w:r>
          <w:rPr>
            <w:noProof/>
            <w:webHidden/>
          </w:rPr>
          <w:fldChar w:fldCharType="separate"/>
        </w:r>
        <w:r>
          <w:rPr>
            <w:noProof/>
            <w:webHidden/>
          </w:rPr>
          <w:t>18</w:t>
        </w:r>
        <w:r>
          <w:rPr>
            <w:noProof/>
            <w:webHidden/>
          </w:rPr>
          <w:fldChar w:fldCharType="end"/>
        </w:r>
      </w:hyperlink>
    </w:p>
    <w:p w14:paraId="65FF0906" w14:textId="77777777" w:rsidR="007D6A03" w:rsidRDefault="007D6A03">
      <w:pPr>
        <w:pStyle w:val="TOC3"/>
        <w:rPr>
          <w:rFonts w:asciiTheme="minorHAnsi" w:eastAsiaTheme="minorEastAsia" w:hAnsiTheme="minorHAnsi" w:cstheme="minorBidi"/>
          <w:noProof/>
          <w:sz w:val="22"/>
          <w:szCs w:val="22"/>
          <w:lang w:eastAsia="en-AU"/>
        </w:rPr>
      </w:pPr>
      <w:hyperlink w:anchor="_Toc151992085" w:history="1">
        <w:r w:rsidRPr="00136B15">
          <w:rPr>
            <w:rStyle w:val="Hyperlink"/>
            <w:noProof/>
          </w:rPr>
          <w:t>Naming theme priorities</w:t>
        </w:r>
        <w:r>
          <w:rPr>
            <w:noProof/>
            <w:webHidden/>
          </w:rPr>
          <w:tab/>
        </w:r>
        <w:r>
          <w:rPr>
            <w:noProof/>
            <w:webHidden/>
          </w:rPr>
          <w:fldChar w:fldCharType="begin"/>
        </w:r>
        <w:r>
          <w:rPr>
            <w:noProof/>
            <w:webHidden/>
          </w:rPr>
          <w:instrText xml:space="preserve"> PAGEREF _Toc151992085 \h </w:instrText>
        </w:r>
        <w:r>
          <w:rPr>
            <w:noProof/>
            <w:webHidden/>
          </w:rPr>
        </w:r>
        <w:r>
          <w:rPr>
            <w:noProof/>
            <w:webHidden/>
          </w:rPr>
          <w:fldChar w:fldCharType="separate"/>
        </w:r>
        <w:r>
          <w:rPr>
            <w:noProof/>
            <w:webHidden/>
          </w:rPr>
          <w:t>19</w:t>
        </w:r>
        <w:r>
          <w:rPr>
            <w:noProof/>
            <w:webHidden/>
          </w:rPr>
          <w:fldChar w:fldCharType="end"/>
        </w:r>
      </w:hyperlink>
    </w:p>
    <w:p w14:paraId="040A2518" w14:textId="77777777" w:rsidR="007D6A03" w:rsidRDefault="007D6A03">
      <w:pPr>
        <w:pStyle w:val="TOC3"/>
        <w:rPr>
          <w:rFonts w:asciiTheme="minorHAnsi" w:eastAsiaTheme="minorEastAsia" w:hAnsiTheme="minorHAnsi" w:cstheme="minorBidi"/>
          <w:noProof/>
          <w:sz w:val="22"/>
          <w:szCs w:val="22"/>
          <w:lang w:eastAsia="en-AU"/>
        </w:rPr>
      </w:pPr>
      <w:hyperlink w:anchor="_Toc151992086" w:history="1">
        <w:r w:rsidRPr="00136B15">
          <w:rPr>
            <w:rStyle w:val="Hyperlink"/>
            <w:noProof/>
          </w:rPr>
          <w:t>Other naming suggestion themes</w:t>
        </w:r>
        <w:r>
          <w:rPr>
            <w:noProof/>
            <w:webHidden/>
          </w:rPr>
          <w:tab/>
        </w:r>
        <w:r>
          <w:rPr>
            <w:noProof/>
            <w:webHidden/>
          </w:rPr>
          <w:fldChar w:fldCharType="begin"/>
        </w:r>
        <w:r>
          <w:rPr>
            <w:noProof/>
            <w:webHidden/>
          </w:rPr>
          <w:instrText xml:space="preserve"> PAGEREF _Toc151992086 \h </w:instrText>
        </w:r>
        <w:r>
          <w:rPr>
            <w:noProof/>
            <w:webHidden/>
          </w:rPr>
        </w:r>
        <w:r>
          <w:rPr>
            <w:noProof/>
            <w:webHidden/>
          </w:rPr>
          <w:fldChar w:fldCharType="separate"/>
        </w:r>
        <w:r>
          <w:rPr>
            <w:noProof/>
            <w:webHidden/>
          </w:rPr>
          <w:t>19</w:t>
        </w:r>
        <w:r>
          <w:rPr>
            <w:noProof/>
            <w:webHidden/>
          </w:rPr>
          <w:fldChar w:fldCharType="end"/>
        </w:r>
      </w:hyperlink>
    </w:p>
    <w:p w14:paraId="143DAB24" w14:textId="77777777" w:rsidR="007D6A03" w:rsidRDefault="007D6A03">
      <w:pPr>
        <w:pStyle w:val="TOC3"/>
        <w:rPr>
          <w:rFonts w:asciiTheme="minorHAnsi" w:eastAsiaTheme="minorEastAsia" w:hAnsiTheme="minorHAnsi" w:cstheme="minorBidi"/>
          <w:noProof/>
          <w:sz w:val="22"/>
          <w:szCs w:val="22"/>
          <w:lang w:eastAsia="en-AU"/>
        </w:rPr>
      </w:pPr>
      <w:hyperlink w:anchor="_Toc151992087" w:history="1">
        <w:r w:rsidRPr="00136B15">
          <w:rPr>
            <w:rStyle w:val="Hyperlink"/>
            <w:noProof/>
          </w:rPr>
          <w:t>Interactive map</w:t>
        </w:r>
        <w:r>
          <w:rPr>
            <w:noProof/>
            <w:webHidden/>
          </w:rPr>
          <w:tab/>
        </w:r>
        <w:r>
          <w:rPr>
            <w:noProof/>
            <w:webHidden/>
          </w:rPr>
          <w:fldChar w:fldCharType="begin"/>
        </w:r>
        <w:r>
          <w:rPr>
            <w:noProof/>
            <w:webHidden/>
          </w:rPr>
          <w:instrText xml:space="preserve"> PAGEREF _Toc151992087 \h </w:instrText>
        </w:r>
        <w:r>
          <w:rPr>
            <w:noProof/>
            <w:webHidden/>
          </w:rPr>
        </w:r>
        <w:r>
          <w:rPr>
            <w:noProof/>
            <w:webHidden/>
          </w:rPr>
          <w:fldChar w:fldCharType="separate"/>
        </w:r>
        <w:r>
          <w:rPr>
            <w:noProof/>
            <w:webHidden/>
          </w:rPr>
          <w:t>19</w:t>
        </w:r>
        <w:r>
          <w:rPr>
            <w:noProof/>
            <w:webHidden/>
          </w:rPr>
          <w:fldChar w:fldCharType="end"/>
        </w:r>
      </w:hyperlink>
    </w:p>
    <w:p w14:paraId="1CDB3802" w14:textId="77777777" w:rsidR="007D6A03" w:rsidRDefault="007D6A03">
      <w:pPr>
        <w:pStyle w:val="TOC2"/>
        <w:rPr>
          <w:rFonts w:asciiTheme="minorHAnsi" w:eastAsiaTheme="minorEastAsia" w:hAnsiTheme="minorHAnsi" w:cstheme="minorBidi"/>
          <w:noProof/>
          <w:sz w:val="22"/>
          <w:szCs w:val="22"/>
          <w:lang w:eastAsia="en-AU"/>
        </w:rPr>
      </w:pPr>
      <w:hyperlink w:anchor="_Toc151992088" w:history="1">
        <w:r w:rsidRPr="00136B15">
          <w:rPr>
            <w:rStyle w:val="Hyperlink"/>
            <w:noProof/>
          </w:rPr>
          <w:t>4.4 Pop-up session</w:t>
        </w:r>
        <w:r>
          <w:rPr>
            <w:noProof/>
            <w:webHidden/>
          </w:rPr>
          <w:tab/>
        </w:r>
        <w:r>
          <w:rPr>
            <w:noProof/>
            <w:webHidden/>
          </w:rPr>
          <w:fldChar w:fldCharType="begin"/>
        </w:r>
        <w:r>
          <w:rPr>
            <w:noProof/>
            <w:webHidden/>
          </w:rPr>
          <w:instrText xml:space="preserve"> PAGEREF _Toc151992088 \h </w:instrText>
        </w:r>
        <w:r>
          <w:rPr>
            <w:noProof/>
            <w:webHidden/>
          </w:rPr>
        </w:r>
        <w:r>
          <w:rPr>
            <w:noProof/>
            <w:webHidden/>
          </w:rPr>
          <w:fldChar w:fldCharType="separate"/>
        </w:r>
        <w:r>
          <w:rPr>
            <w:noProof/>
            <w:webHidden/>
          </w:rPr>
          <w:t>20</w:t>
        </w:r>
        <w:r>
          <w:rPr>
            <w:noProof/>
            <w:webHidden/>
          </w:rPr>
          <w:fldChar w:fldCharType="end"/>
        </w:r>
      </w:hyperlink>
    </w:p>
    <w:p w14:paraId="2100537C" w14:textId="77777777" w:rsidR="007D6A03" w:rsidRDefault="007D6A03">
      <w:pPr>
        <w:pStyle w:val="TOC3"/>
        <w:rPr>
          <w:rFonts w:asciiTheme="minorHAnsi" w:eastAsiaTheme="minorEastAsia" w:hAnsiTheme="minorHAnsi" w:cstheme="minorBidi"/>
          <w:noProof/>
          <w:sz w:val="22"/>
          <w:szCs w:val="22"/>
          <w:lang w:eastAsia="en-AU"/>
        </w:rPr>
      </w:pPr>
      <w:hyperlink w:anchor="_Toc151992089" w:history="1">
        <w:r w:rsidRPr="00136B15">
          <w:rPr>
            <w:rStyle w:val="Hyperlink"/>
            <w:noProof/>
          </w:rPr>
          <w:t>Naming theme priorities</w:t>
        </w:r>
        <w:r>
          <w:rPr>
            <w:noProof/>
            <w:webHidden/>
          </w:rPr>
          <w:tab/>
        </w:r>
        <w:r>
          <w:rPr>
            <w:noProof/>
            <w:webHidden/>
          </w:rPr>
          <w:fldChar w:fldCharType="begin"/>
        </w:r>
        <w:r>
          <w:rPr>
            <w:noProof/>
            <w:webHidden/>
          </w:rPr>
          <w:instrText xml:space="preserve"> PAGEREF _Toc151992089 \h </w:instrText>
        </w:r>
        <w:r>
          <w:rPr>
            <w:noProof/>
            <w:webHidden/>
          </w:rPr>
        </w:r>
        <w:r>
          <w:rPr>
            <w:noProof/>
            <w:webHidden/>
          </w:rPr>
          <w:fldChar w:fldCharType="separate"/>
        </w:r>
        <w:r>
          <w:rPr>
            <w:noProof/>
            <w:webHidden/>
          </w:rPr>
          <w:t>20</w:t>
        </w:r>
        <w:r>
          <w:rPr>
            <w:noProof/>
            <w:webHidden/>
          </w:rPr>
          <w:fldChar w:fldCharType="end"/>
        </w:r>
      </w:hyperlink>
    </w:p>
    <w:p w14:paraId="248F7CB6" w14:textId="77777777" w:rsidR="007D6A03" w:rsidRDefault="007D6A03">
      <w:pPr>
        <w:pStyle w:val="TOC3"/>
        <w:rPr>
          <w:rFonts w:asciiTheme="minorHAnsi" w:eastAsiaTheme="minorEastAsia" w:hAnsiTheme="minorHAnsi" w:cstheme="minorBidi"/>
          <w:noProof/>
          <w:sz w:val="22"/>
          <w:szCs w:val="22"/>
          <w:lang w:eastAsia="en-AU"/>
        </w:rPr>
      </w:pPr>
      <w:hyperlink w:anchor="_Toc151992090" w:history="1">
        <w:r w:rsidRPr="00136B15">
          <w:rPr>
            <w:rStyle w:val="Hyperlink"/>
            <w:noProof/>
          </w:rPr>
          <w:t>Other themes</w:t>
        </w:r>
        <w:r>
          <w:rPr>
            <w:noProof/>
            <w:webHidden/>
          </w:rPr>
          <w:tab/>
        </w:r>
        <w:r>
          <w:rPr>
            <w:noProof/>
            <w:webHidden/>
          </w:rPr>
          <w:fldChar w:fldCharType="begin"/>
        </w:r>
        <w:r>
          <w:rPr>
            <w:noProof/>
            <w:webHidden/>
          </w:rPr>
          <w:instrText xml:space="preserve"> PAGEREF _Toc151992090 \h </w:instrText>
        </w:r>
        <w:r>
          <w:rPr>
            <w:noProof/>
            <w:webHidden/>
          </w:rPr>
        </w:r>
        <w:r>
          <w:rPr>
            <w:noProof/>
            <w:webHidden/>
          </w:rPr>
          <w:fldChar w:fldCharType="separate"/>
        </w:r>
        <w:r>
          <w:rPr>
            <w:noProof/>
            <w:webHidden/>
          </w:rPr>
          <w:t>20</w:t>
        </w:r>
        <w:r>
          <w:rPr>
            <w:noProof/>
            <w:webHidden/>
          </w:rPr>
          <w:fldChar w:fldCharType="end"/>
        </w:r>
      </w:hyperlink>
    </w:p>
    <w:p w14:paraId="2FB02297" w14:textId="77777777" w:rsidR="007D6A03" w:rsidRDefault="007D6A03">
      <w:pPr>
        <w:pStyle w:val="TOC1"/>
        <w:tabs>
          <w:tab w:val="right" w:leader="dot" w:pos="9769"/>
        </w:tabs>
        <w:rPr>
          <w:rFonts w:asciiTheme="minorHAnsi" w:eastAsiaTheme="minorEastAsia" w:hAnsiTheme="minorHAnsi" w:cstheme="minorBidi"/>
          <w:noProof/>
          <w:sz w:val="22"/>
          <w:szCs w:val="22"/>
          <w:lang w:eastAsia="en-AU"/>
        </w:rPr>
      </w:pPr>
      <w:hyperlink w:anchor="_Toc151992091" w:history="1">
        <w:r w:rsidRPr="00136B15">
          <w:rPr>
            <w:rStyle w:val="Hyperlink"/>
            <w:noProof/>
          </w:rPr>
          <w:t>5.0 Suggested names</w:t>
        </w:r>
        <w:r>
          <w:rPr>
            <w:noProof/>
            <w:webHidden/>
          </w:rPr>
          <w:tab/>
        </w:r>
        <w:r>
          <w:rPr>
            <w:noProof/>
            <w:webHidden/>
          </w:rPr>
          <w:fldChar w:fldCharType="begin"/>
        </w:r>
        <w:r>
          <w:rPr>
            <w:noProof/>
            <w:webHidden/>
          </w:rPr>
          <w:instrText xml:space="preserve"> PAGEREF _Toc151992091 \h </w:instrText>
        </w:r>
        <w:r>
          <w:rPr>
            <w:noProof/>
            <w:webHidden/>
          </w:rPr>
        </w:r>
        <w:r>
          <w:rPr>
            <w:noProof/>
            <w:webHidden/>
          </w:rPr>
          <w:fldChar w:fldCharType="separate"/>
        </w:r>
        <w:r>
          <w:rPr>
            <w:noProof/>
            <w:webHidden/>
          </w:rPr>
          <w:t>22</w:t>
        </w:r>
        <w:r>
          <w:rPr>
            <w:noProof/>
            <w:webHidden/>
          </w:rPr>
          <w:fldChar w:fldCharType="end"/>
        </w:r>
      </w:hyperlink>
    </w:p>
    <w:p w14:paraId="132BD7D8" w14:textId="77777777" w:rsidR="00276498" w:rsidRDefault="00B152AF" w:rsidP="00276498">
      <w:pPr>
        <w:pStyle w:val="Heading1"/>
        <w:rPr>
          <w:rFonts w:hint="eastAsia"/>
        </w:rPr>
      </w:pPr>
      <w:r>
        <w:rPr>
          <w:noProof/>
        </w:rPr>
        <w:fldChar w:fldCharType="end"/>
      </w:r>
      <w:r>
        <w:rPr>
          <w:rFonts w:hint="eastAsia"/>
        </w:rPr>
        <w:br w:type="page"/>
      </w:r>
      <w:bookmarkStart w:id="3" w:name="_Toc151383481"/>
      <w:bookmarkStart w:id="4" w:name="_Toc151992045"/>
      <w:bookmarkStart w:id="5" w:name="_Toc419982304"/>
      <w:bookmarkStart w:id="6" w:name="_Toc419982305"/>
      <w:r w:rsidR="00276498">
        <w:t>Executive summary</w:t>
      </w:r>
      <w:bookmarkEnd w:id="3"/>
      <w:bookmarkEnd w:id="4"/>
    </w:p>
    <w:p w14:paraId="14043CE8" w14:textId="77777777" w:rsidR="00276498" w:rsidRDefault="00276498" w:rsidP="00276498">
      <w:r>
        <w:t>Between</w:t>
      </w:r>
      <w:r w:rsidRPr="00677216">
        <w:t xml:space="preserve"> </w:t>
      </w:r>
      <w:r>
        <w:t xml:space="preserve">August and </w:t>
      </w:r>
      <w:r w:rsidRPr="00677216">
        <w:t xml:space="preserve">October 2023, Village Well conducted extensive community and stakeholder engagement to capture the unique connections and memories that underpin the identity </w:t>
      </w:r>
      <w:r>
        <w:t>of</w:t>
      </w:r>
      <w:r w:rsidRPr="00677216">
        <w:t xml:space="preserve"> </w:t>
      </w:r>
      <w:r>
        <w:t xml:space="preserve">the City of Melbourne’s portion of the </w:t>
      </w:r>
      <w:r w:rsidRPr="00677216">
        <w:t>Fishermans Bend</w:t>
      </w:r>
      <w:r>
        <w:t xml:space="preserve"> area</w:t>
      </w:r>
      <w:r w:rsidRPr="00677216">
        <w:t>.</w:t>
      </w:r>
    </w:p>
    <w:p w14:paraId="01A1560B" w14:textId="77777777" w:rsidR="00276498" w:rsidRPr="00EB4525" w:rsidRDefault="00276498" w:rsidP="00276498">
      <w:pPr>
        <w:rPr>
          <w:color w:val="000000" w:themeColor="text1"/>
        </w:rPr>
      </w:pPr>
      <w:r w:rsidRPr="00EB4525">
        <w:rPr>
          <w:color w:val="000000" w:themeColor="text1"/>
        </w:rPr>
        <w:t xml:space="preserve">This report forms part of the broader engagement process to develop the Draft Fishermans Bend Place Naming Framework. The City of Melbourne are undertaking separate engagement with appointed Registered Aboriginal Parties for the area - the Bunurong Land Council Aboriginal Corporation and the Wurundjeri </w:t>
      </w:r>
      <w:proofErr w:type="spellStart"/>
      <w:r w:rsidRPr="00EB4525">
        <w:rPr>
          <w:color w:val="000000" w:themeColor="text1"/>
        </w:rPr>
        <w:t>Woi</w:t>
      </w:r>
      <w:proofErr w:type="spellEnd"/>
      <w:r w:rsidRPr="00EB4525">
        <w:rPr>
          <w:color w:val="000000" w:themeColor="text1"/>
        </w:rPr>
        <w:t>-wurrung Cultural Heritage Aboriginal Corporation - on the Draft Place Naming Framework.</w:t>
      </w:r>
    </w:p>
    <w:p w14:paraId="256E9B98" w14:textId="77777777" w:rsidR="00276498" w:rsidRDefault="00276498" w:rsidP="00276498">
      <w:r w:rsidRPr="009E5B9F">
        <w:t xml:space="preserve">The outcomes of this engagement will inform the development of the Fishermans Bend Place Naming Framework. The Fishermans Bend Place Naming Framework will guide naming of new streets, parks, and public </w:t>
      </w:r>
      <w:r>
        <w:t>places</w:t>
      </w:r>
      <w:r w:rsidRPr="009E5B9F">
        <w:t xml:space="preserve"> within the </w:t>
      </w:r>
      <w:r w:rsidRPr="00257A3C">
        <w:t>National Employment and Innovation Cluster (NEIC)</w:t>
      </w:r>
      <w:r w:rsidRPr="009E5B9F">
        <w:t xml:space="preserve"> and Lorimer precincts.</w:t>
      </w:r>
    </w:p>
    <w:p w14:paraId="1F53E785" w14:textId="77777777" w:rsidR="00276498" w:rsidRDefault="00276498" w:rsidP="00276498">
      <w:pPr>
        <w:pStyle w:val="Heading2"/>
        <w:rPr>
          <w:rFonts w:hint="eastAsia"/>
        </w:rPr>
      </w:pPr>
      <w:bookmarkStart w:id="7" w:name="_Toc151992046"/>
      <w:r>
        <w:t>Techniques and participation</w:t>
      </w:r>
      <w:bookmarkEnd w:id="7"/>
    </w:p>
    <w:p w14:paraId="70E59B5D" w14:textId="77777777" w:rsidR="00276498" w:rsidRPr="00276498" w:rsidRDefault="00276498" w:rsidP="00276498">
      <w:pPr>
        <w:pStyle w:val="ListBullet"/>
        <w:rPr>
          <w:sz w:val="28"/>
          <w:szCs w:val="32"/>
        </w:rPr>
      </w:pPr>
      <w:r>
        <w:t>147 people contributed their ideas</w:t>
      </w:r>
    </w:p>
    <w:p w14:paraId="33863044" w14:textId="77777777" w:rsidR="00276498" w:rsidRPr="00276498" w:rsidRDefault="00276498" w:rsidP="00276498">
      <w:pPr>
        <w:pStyle w:val="ListBullet"/>
        <w:rPr>
          <w:sz w:val="28"/>
          <w:szCs w:val="32"/>
        </w:rPr>
      </w:pPr>
      <w:r>
        <w:t>1215 pieces of individual feedback (this excludes focus groups, but includes feedback from workshop comments, pop-up comments, votes, online survey responses and interactive map contributions)</w:t>
      </w:r>
    </w:p>
    <w:p w14:paraId="3DF66B1B" w14:textId="77777777" w:rsidR="00276498" w:rsidRPr="00276498" w:rsidRDefault="00276498" w:rsidP="00276498">
      <w:pPr>
        <w:pStyle w:val="ListBullet"/>
        <w:rPr>
          <w:sz w:val="28"/>
          <w:szCs w:val="32"/>
        </w:rPr>
      </w:pPr>
      <w:r>
        <w:t>65 survey responses</w:t>
      </w:r>
    </w:p>
    <w:p w14:paraId="3177D2CF" w14:textId="77777777" w:rsidR="00276498" w:rsidRPr="00276498" w:rsidRDefault="00276498" w:rsidP="00276498">
      <w:pPr>
        <w:pStyle w:val="ListBullet"/>
        <w:rPr>
          <w:sz w:val="28"/>
          <w:szCs w:val="32"/>
        </w:rPr>
      </w:pPr>
      <w:r>
        <w:t>6 focus groups</w:t>
      </w:r>
    </w:p>
    <w:p w14:paraId="5CDF2D88" w14:textId="77777777" w:rsidR="00276498" w:rsidRPr="00276498" w:rsidRDefault="00276498" w:rsidP="00276498">
      <w:pPr>
        <w:pStyle w:val="ListBullet"/>
        <w:rPr>
          <w:sz w:val="28"/>
          <w:szCs w:val="32"/>
        </w:rPr>
      </w:pPr>
      <w:r>
        <w:t>4 workshops</w:t>
      </w:r>
    </w:p>
    <w:p w14:paraId="78E2AE8B" w14:textId="77777777" w:rsidR="00276498" w:rsidRDefault="00276498" w:rsidP="00276498">
      <w:pPr>
        <w:pStyle w:val="Heading2"/>
        <w:rPr>
          <w:rFonts w:hint="eastAsia"/>
        </w:rPr>
      </w:pPr>
      <w:bookmarkStart w:id="8" w:name="_Toc151992047"/>
      <w:r>
        <w:t>High level findings</w:t>
      </w:r>
      <w:bookmarkEnd w:id="8"/>
    </w:p>
    <w:p w14:paraId="2B4EF92B" w14:textId="77777777" w:rsidR="00276498" w:rsidRPr="00276498" w:rsidRDefault="00276498" w:rsidP="00276498">
      <w:pPr>
        <w:pStyle w:val="Heading3"/>
        <w:rPr>
          <w:rFonts w:hint="eastAsia"/>
        </w:rPr>
      </w:pPr>
      <w:bookmarkStart w:id="9" w:name="_Toc151992048"/>
      <w:r w:rsidRPr="00276498">
        <w:t>Naming themes</w:t>
      </w:r>
      <w:bookmarkEnd w:id="9"/>
    </w:p>
    <w:p w14:paraId="0FB9A50A" w14:textId="77777777" w:rsidR="00276498" w:rsidRPr="00276498" w:rsidRDefault="00276498" w:rsidP="00276498">
      <w:pPr>
        <w:rPr>
          <w:lang w:val="en-GB"/>
        </w:rPr>
      </w:pPr>
      <w:r w:rsidRPr="00276498">
        <w:rPr>
          <w:lang w:val="en-GB"/>
        </w:rPr>
        <w:t>Participants' suggestions for names and themes were categorised by theme. A substantial number of the suggested names and themes were captured within the following themes:</w:t>
      </w:r>
    </w:p>
    <w:p w14:paraId="5FFD2FDF" w14:textId="77777777" w:rsidR="00276498" w:rsidRPr="00276498" w:rsidRDefault="00276498" w:rsidP="00276498">
      <w:pPr>
        <w:pStyle w:val="ListBullet"/>
        <w:rPr>
          <w:sz w:val="28"/>
          <w:szCs w:val="32"/>
        </w:rPr>
      </w:pPr>
      <w:r>
        <w:t>Industrial heritage and innovation (26%)</w:t>
      </w:r>
    </w:p>
    <w:p w14:paraId="0F22638B" w14:textId="77777777" w:rsidR="00276498" w:rsidRPr="00276498" w:rsidRDefault="00276498" w:rsidP="00276498">
      <w:pPr>
        <w:pStyle w:val="ListBullet"/>
        <w:rPr>
          <w:sz w:val="28"/>
          <w:szCs w:val="32"/>
        </w:rPr>
      </w:pPr>
      <w:r>
        <w:t>Indigenous language, culture and heritage (20%)</w:t>
      </w:r>
    </w:p>
    <w:p w14:paraId="355183B1" w14:textId="77777777" w:rsidR="00276498" w:rsidRPr="00276498" w:rsidRDefault="00276498" w:rsidP="00276498">
      <w:pPr>
        <w:pStyle w:val="ListBullet"/>
        <w:rPr>
          <w:sz w:val="28"/>
          <w:szCs w:val="32"/>
        </w:rPr>
      </w:pPr>
      <w:r>
        <w:t>Natural environment and connection to water (17%)</w:t>
      </w:r>
    </w:p>
    <w:p w14:paraId="1335FFFC" w14:textId="77777777" w:rsidR="00276498" w:rsidRPr="00276498" w:rsidRDefault="00276498" w:rsidP="00276498">
      <w:pPr>
        <w:pStyle w:val="ListBullet"/>
        <w:rPr>
          <w:sz w:val="28"/>
          <w:szCs w:val="32"/>
        </w:rPr>
      </w:pPr>
      <w:r>
        <w:t>Remembering people (16%)</w:t>
      </w:r>
    </w:p>
    <w:p w14:paraId="19AA227E" w14:textId="77777777" w:rsidR="00276498" w:rsidRPr="00276498" w:rsidRDefault="00276498" w:rsidP="00276498">
      <w:pPr>
        <w:pStyle w:val="ListBullet"/>
        <w:rPr>
          <w:sz w:val="28"/>
          <w:szCs w:val="32"/>
        </w:rPr>
      </w:pPr>
      <w:r>
        <w:t>Combined others (21%)</w:t>
      </w:r>
    </w:p>
    <w:p w14:paraId="2EF9FB3D" w14:textId="77777777" w:rsidR="00276498" w:rsidRDefault="00276498" w:rsidP="00276498">
      <w:pPr>
        <w:pStyle w:val="Heading3"/>
        <w:rPr>
          <w:rFonts w:hint="eastAsia"/>
        </w:rPr>
      </w:pPr>
      <w:bookmarkStart w:id="10" w:name="_Toc151992049"/>
      <w:r>
        <w:t>Memories</w:t>
      </w:r>
      <w:bookmarkEnd w:id="10"/>
    </w:p>
    <w:p w14:paraId="4728273B" w14:textId="77777777" w:rsidR="00276498" w:rsidRPr="000C2625" w:rsidRDefault="00276498" w:rsidP="00276498">
      <w:r w:rsidRPr="000C2625">
        <w:t>In general, most participants’ memories and comments about the past and present referenced the following themes:</w:t>
      </w:r>
    </w:p>
    <w:p w14:paraId="6A75D4A1" w14:textId="77777777" w:rsidR="00276498" w:rsidRPr="00276498" w:rsidRDefault="00276498" w:rsidP="00276498">
      <w:pPr>
        <w:pStyle w:val="ListBullet"/>
        <w:rPr>
          <w:sz w:val="28"/>
          <w:szCs w:val="32"/>
        </w:rPr>
      </w:pPr>
      <w:r>
        <w:t>Industrial heritage and innovation (44%)</w:t>
      </w:r>
    </w:p>
    <w:p w14:paraId="456B084B" w14:textId="77777777" w:rsidR="00276498" w:rsidRPr="00276498" w:rsidRDefault="00276498" w:rsidP="00276498">
      <w:pPr>
        <w:pStyle w:val="ListBullet"/>
        <w:rPr>
          <w:sz w:val="28"/>
          <w:szCs w:val="32"/>
        </w:rPr>
      </w:pPr>
      <w:r>
        <w:t>Natural environment and connection to water (16%)</w:t>
      </w:r>
    </w:p>
    <w:p w14:paraId="3629FCFD" w14:textId="77777777" w:rsidR="00276498" w:rsidRPr="00276498" w:rsidRDefault="00276498" w:rsidP="00276498">
      <w:pPr>
        <w:pStyle w:val="ListBullet"/>
        <w:rPr>
          <w:sz w:val="28"/>
          <w:szCs w:val="32"/>
        </w:rPr>
      </w:pPr>
      <w:r>
        <w:t>Atmosphere, culture, community, identity (10%)</w:t>
      </w:r>
    </w:p>
    <w:p w14:paraId="03DB444A" w14:textId="77777777" w:rsidR="00276498" w:rsidRPr="00276498" w:rsidRDefault="00276498" w:rsidP="00276498">
      <w:pPr>
        <w:pStyle w:val="ListBullet"/>
        <w:rPr>
          <w:sz w:val="28"/>
          <w:szCs w:val="32"/>
        </w:rPr>
      </w:pPr>
      <w:r>
        <w:t>Various others (30%)</w:t>
      </w:r>
    </w:p>
    <w:p w14:paraId="0DD77E36" w14:textId="77777777" w:rsidR="00276498" w:rsidRDefault="00276498" w:rsidP="00276498">
      <w:r>
        <w:t>Note t</w:t>
      </w:r>
      <w:r w:rsidRPr="00D659F6">
        <w:t xml:space="preserve">he overarching theme </w:t>
      </w:r>
      <w:r>
        <w:t>‘I</w:t>
      </w:r>
      <w:r w:rsidRPr="00D659F6">
        <w:t>ndustrial heritage and innovation</w:t>
      </w:r>
      <w:r>
        <w:t>’</w:t>
      </w:r>
      <w:r w:rsidRPr="00D659F6">
        <w:t xml:space="preserve"> encompasses sub-themes such as 'Industry, innovation and technology,' 'Port and maritime,' 'Automotive,' and 'Aviation,' with varying proportions of emphasis on each</w:t>
      </w:r>
      <w:r>
        <w:t>.</w:t>
      </w:r>
    </w:p>
    <w:p w14:paraId="1F11A15B" w14:textId="77777777" w:rsidR="00276498" w:rsidRDefault="00276498" w:rsidP="00276498">
      <w:pPr>
        <w:pStyle w:val="Heading3"/>
        <w:rPr>
          <w:rFonts w:hint="eastAsia"/>
        </w:rPr>
      </w:pPr>
      <w:bookmarkStart w:id="11" w:name="_Toc151992050"/>
      <w:r>
        <w:t>Aspirations</w:t>
      </w:r>
      <w:bookmarkEnd w:id="11"/>
    </w:p>
    <w:p w14:paraId="0267DB55" w14:textId="77777777" w:rsidR="00276498" w:rsidRPr="00C62232" w:rsidRDefault="00276498" w:rsidP="00276498">
      <w:r w:rsidRPr="00677216">
        <w:t xml:space="preserve">A significant portion </w:t>
      </w:r>
      <w:r>
        <w:t>of comments from participants about their aspirations for the area referenced the following themes:</w:t>
      </w:r>
    </w:p>
    <w:p w14:paraId="6555F2FD" w14:textId="77777777" w:rsidR="00276498" w:rsidRDefault="00276498" w:rsidP="00276498">
      <w:pPr>
        <w:pStyle w:val="ListBullet"/>
      </w:pPr>
      <w:r>
        <w:t>Transport and connectivity (19%)</w:t>
      </w:r>
    </w:p>
    <w:p w14:paraId="2D57CD13" w14:textId="77777777" w:rsidR="00276498" w:rsidRDefault="00276498" w:rsidP="00276498">
      <w:pPr>
        <w:pStyle w:val="ListBullet"/>
      </w:pPr>
      <w:r>
        <w:t>Natural environment and connection to water (18%)</w:t>
      </w:r>
    </w:p>
    <w:p w14:paraId="1C63115E" w14:textId="77777777" w:rsidR="00276498" w:rsidRDefault="00276498" w:rsidP="00276498">
      <w:pPr>
        <w:pStyle w:val="ListBullet"/>
      </w:pPr>
      <w:r>
        <w:t>Mixed use amenity (17%)</w:t>
      </w:r>
    </w:p>
    <w:p w14:paraId="1F9E1738" w14:textId="77777777" w:rsidR="00276498" w:rsidRDefault="00276498" w:rsidP="00276498">
      <w:pPr>
        <w:pStyle w:val="ListBullet"/>
      </w:pPr>
      <w:r>
        <w:t>Atmosphere, culture, community, identity (14%)</w:t>
      </w:r>
    </w:p>
    <w:p w14:paraId="0EED918B" w14:textId="77777777" w:rsidR="00276498" w:rsidRDefault="00276498" w:rsidP="00276498">
      <w:pPr>
        <w:pStyle w:val="ListBullet"/>
      </w:pPr>
      <w:r>
        <w:t>Combined others (32%)</w:t>
      </w:r>
    </w:p>
    <w:p w14:paraId="4AF53EF0" w14:textId="77777777" w:rsidR="00276498" w:rsidRDefault="00276498" w:rsidP="00276498">
      <w:pPr>
        <w:pStyle w:val="Heading3"/>
        <w:rPr>
          <w:rFonts w:hint="eastAsia"/>
        </w:rPr>
      </w:pPr>
      <w:bookmarkStart w:id="12" w:name="_Toc151992051"/>
      <w:r>
        <w:t>Naming potential and value</w:t>
      </w:r>
      <w:bookmarkEnd w:id="12"/>
    </w:p>
    <w:p w14:paraId="3D7C54EE" w14:textId="77777777" w:rsidR="00276498" w:rsidRDefault="00276498" w:rsidP="00276498">
      <w:pPr>
        <w:rPr>
          <w:b/>
          <w:iCs/>
        </w:rPr>
      </w:pPr>
      <w:r>
        <w:t>Respondents were asked to reflect on the purpose and value of place names in their own words. Over half of comments were captured within the following themes:</w:t>
      </w:r>
    </w:p>
    <w:p w14:paraId="65D2FCD5" w14:textId="77777777" w:rsidR="00276498" w:rsidRDefault="00276498" w:rsidP="00276498">
      <w:pPr>
        <w:pStyle w:val="ListBullet"/>
      </w:pPr>
      <w:r>
        <w:t>General history, evolution and different perspectives (20%)</w:t>
      </w:r>
    </w:p>
    <w:p w14:paraId="6A3A776E" w14:textId="77777777" w:rsidR="00276498" w:rsidRDefault="00276498" w:rsidP="00276498">
      <w:pPr>
        <w:pStyle w:val="ListBullet"/>
      </w:pPr>
      <w:r>
        <w:t>Simple, easy to pronounce or sound good (20%)</w:t>
      </w:r>
    </w:p>
    <w:p w14:paraId="6004A10F" w14:textId="77777777" w:rsidR="00276498" w:rsidRDefault="00276498" w:rsidP="00276498">
      <w:pPr>
        <w:pStyle w:val="ListBullet"/>
      </w:pPr>
      <w:r>
        <w:t>Atmosphere, culture, community, identity (17%)</w:t>
      </w:r>
    </w:p>
    <w:p w14:paraId="2CA39E15" w14:textId="77777777" w:rsidR="00276498" w:rsidRDefault="00276498" w:rsidP="00276498">
      <w:pPr>
        <w:pStyle w:val="ListBullet"/>
      </w:pPr>
      <w:r>
        <w:t>Practical, locational and directional (13%)</w:t>
      </w:r>
    </w:p>
    <w:p w14:paraId="1BF4591B" w14:textId="77777777" w:rsidR="00276498" w:rsidRDefault="00276498" w:rsidP="00276498">
      <w:pPr>
        <w:pStyle w:val="ListBullet"/>
      </w:pPr>
      <w:r>
        <w:t>Combined others (30%)</w:t>
      </w:r>
    </w:p>
    <w:p w14:paraId="080B339C" w14:textId="77777777" w:rsidR="00276498" w:rsidRDefault="00276498">
      <w:pPr>
        <w:spacing w:after="0" w:line="240" w:lineRule="auto"/>
        <w:rPr>
          <w:lang w:val="en-US"/>
        </w:rPr>
      </w:pPr>
      <w:r>
        <w:br w:type="page"/>
      </w:r>
    </w:p>
    <w:p w14:paraId="30C79022" w14:textId="77777777" w:rsidR="00F57C42" w:rsidRDefault="00F57C42" w:rsidP="00F57C42">
      <w:pPr>
        <w:pStyle w:val="Heading1"/>
        <w:rPr>
          <w:rFonts w:hint="eastAsia"/>
        </w:rPr>
      </w:pPr>
      <w:bookmarkStart w:id="13" w:name="_Toc151383484"/>
      <w:bookmarkStart w:id="14" w:name="_Toc151992052"/>
      <w:r>
        <w:t>1.0 Introduction</w:t>
      </w:r>
      <w:bookmarkEnd w:id="13"/>
      <w:bookmarkEnd w:id="14"/>
    </w:p>
    <w:p w14:paraId="72F1457C" w14:textId="77777777" w:rsidR="00F57C42" w:rsidRDefault="00F57C42" w:rsidP="00F57C42">
      <w:r w:rsidRPr="002E63B9">
        <w:t>The City of Melbourne is leading the development of a Fishermans Bend Place Naming Framework</w:t>
      </w:r>
      <w:r>
        <w:t xml:space="preserve"> </w:t>
      </w:r>
      <w:r w:rsidRPr="00257A3C">
        <w:t xml:space="preserve">for the </w:t>
      </w:r>
      <w:bookmarkStart w:id="15" w:name="OLE_LINK3"/>
      <w:r w:rsidRPr="00257A3C">
        <w:t xml:space="preserve">National Employment and Innovation Cluster (NEIC) </w:t>
      </w:r>
      <w:bookmarkEnd w:id="15"/>
      <w:r w:rsidRPr="00257A3C">
        <w:t>and Lorimer precincts</w:t>
      </w:r>
      <w:r w:rsidRPr="002E63B9">
        <w:t xml:space="preserve">. </w:t>
      </w:r>
      <w:r>
        <w:t>The Framework</w:t>
      </w:r>
      <w:r w:rsidRPr="002E63B9">
        <w:t xml:space="preserve"> will </w:t>
      </w:r>
      <w:r>
        <w:t>outline a set of naming themes, principles and protocols which will guide the naming of</w:t>
      </w:r>
      <w:r w:rsidRPr="002E63B9">
        <w:t xml:space="preserve"> new places such as streets, parks, and other public </w:t>
      </w:r>
      <w:r>
        <w:t>places to be delivered in these precincts</w:t>
      </w:r>
      <w:r w:rsidRPr="002E63B9">
        <w:t xml:space="preserve">. </w:t>
      </w:r>
    </w:p>
    <w:p w14:paraId="2D039DC9" w14:textId="77777777" w:rsidR="00F57C42" w:rsidRDefault="00F57C42" w:rsidP="00F57C42">
      <w:r>
        <w:t>City of Melbourne engaged Village Well to design and manage engagement with local community and stakeholders. The aim of the engagement was</w:t>
      </w:r>
      <w:r w:rsidRPr="002E63B9">
        <w:rPr>
          <w:lang w:val="en-US"/>
        </w:rPr>
        <w:t xml:space="preserve"> to capture important </w:t>
      </w:r>
      <w:r>
        <w:rPr>
          <w:lang w:val="en-US"/>
        </w:rPr>
        <w:t xml:space="preserve">local </w:t>
      </w:r>
      <w:r w:rsidRPr="002E63B9">
        <w:rPr>
          <w:lang w:val="en-US"/>
        </w:rPr>
        <w:t xml:space="preserve">themes, narratives, and </w:t>
      </w:r>
      <w:r>
        <w:rPr>
          <w:lang w:val="en-US"/>
        </w:rPr>
        <w:t>memories</w:t>
      </w:r>
      <w:r w:rsidRPr="002E63B9">
        <w:rPr>
          <w:lang w:val="en-US"/>
        </w:rPr>
        <w:t xml:space="preserve"> from the area</w:t>
      </w:r>
      <w:r>
        <w:rPr>
          <w:lang w:val="en-US"/>
        </w:rPr>
        <w:t xml:space="preserve">. </w:t>
      </w:r>
      <w:r>
        <w:t>Focus group conversations, a series of workshops, an online survey and interactive map and a pop-up event were organised for community and stakeholders. The purpose was to introduce the project and capture participants’ memories and comments about the area and share place naming ideas.</w:t>
      </w:r>
    </w:p>
    <w:p w14:paraId="7EC8E5AF" w14:textId="77777777" w:rsidR="00F57C42" w:rsidRPr="00C64D92" w:rsidRDefault="00F57C42" w:rsidP="00F57C42">
      <w:pPr>
        <w:rPr>
          <w:lang w:val="en-US"/>
        </w:rPr>
      </w:pPr>
      <w:r>
        <w:rPr>
          <w:lang w:val="en-US"/>
        </w:rPr>
        <w:t xml:space="preserve">This report provides a summary of these engagement activities. The findings of this engagement will inform the development of the Fishermans Bend Place Naming Framework; </w:t>
      </w:r>
      <w:r w:rsidRPr="002E63B9">
        <w:rPr>
          <w:lang w:val="en-US"/>
        </w:rPr>
        <w:t>ensur</w:t>
      </w:r>
      <w:r>
        <w:rPr>
          <w:lang w:val="en-US"/>
        </w:rPr>
        <w:t>ing</w:t>
      </w:r>
      <w:r w:rsidRPr="002E63B9">
        <w:rPr>
          <w:lang w:val="en-US"/>
        </w:rPr>
        <w:t xml:space="preserve"> place naming captures the meaningful stories of the past, present and future of Fishermans Bend.</w:t>
      </w:r>
    </w:p>
    <w:p w14:paraId="7C205738" w14:textId="77777777" w:rsidR="00F57C42" w:rsidRDefault="00F57C42">
      <w:pPr>
        <w:spacing w:after="0" w:line="240" w:lineRule="auto"/>
        <w:rPr>
          <w:rFonts w:ascii="Arial Bold" w:eastAsia="MS Gothic" w:hAnsi="Arial Bold" w:hint="eastAsia"/>
          <w:bCs/>
          <w:sz w:val="28"/>
          <w:szCs w:val="32"/>
          <w:lang w:val="en-US"/>
        </w:rPr>
      </w:pPr>
      <w:bookmarkStart w:id="16" w:name="_Toc151383485"/>
      <w:r>
        <w:br w:type="page"/>
      </w:r>
    </w:p>
    <w:p w14:paraId="7FBEE7DD" w14:textId="77777777" w:rsidR="00F57C42" w:rsidRPr="00F57C42" w:rsidRDefault="00F57C42" w:rsidP="00F57C42">
      <w:pPr>
        <w:pStyle w:val="Heading1"/>
        <w:rPr>
          <w:rFonts w:hint="eastAsia"/>
        </w:rPr>
      </w:pPr>
      <w:bookmarkStart w:id="17" w:name="_Toc151992053"/>
      <w:r w:rsidRPr="00F57C42">
        <w:t>2.0 Engagement approach</w:t>
      </w:r>
      <w:bookmarkEnd w:id="16"/>
      <w:bookmarkEnd w:id="17"/>
    </w:p>
    <w:p w14:paraId="59D21879" w14:textId="77777777" w:rsidR="00F57C42" w:rsidRPr="00F57C42" w:rsidRDefault="00F57C42" w:rsidP="00F57C42">
      <w:pPr>
        <w:pStyle w:val="Heading2"/>
        <w:rPr>
          <w:rFonts w:hint="eastAsia"/>
        </w:rPr>
      </w:pPr>
      <w:bookmarkStart w:id="18" w:name="_Toc151383486"/>
      <w:bookmarkStart w:id="19" w:name="_Toc151992054"/>
      <w:r w:rsidRPr="00F57C42">
        <w:t>2.1 Engagement promotions</w:t>
      </w:r>
      <w:bookmarkEnd w:id="18"/>
      <w:bookmarkEnd w:id="19"/>
    </w:p>
    <w:p w14:paraId="6C01B84A" w14:textId="77777777" w:rsidR="00F57C42" w:rsidRPr="00F57C42" w:rsidRDefault="00F57C42" w:rsidP="00F57C42">
      <w:pPr>
        <w:pStyle w:val="Heading3"/>
        <w:rPr>
          <w:rFonts w:hint="eastAsia"/>
        </w:rPr>
      </w:pPr>
      <w:bookmarkStart w:id="20" w:name="_Toc151992055"/>
      <w:r w:rsidRPr="00F57C42">
        <w:t>Participate Melbourne</w:t>
      </w:r>
      <w:bookmarkEnd w:id="20"/>
    </w:p>
    <w:p w14:paraId="1907E306" w14:textId="77777777" w:rsidR="00F57C42" w:rsidRPr="00F57C42" w:rsidRDefault="00F57C42" w:rsidP="00F57C42">
      <w:pPr>
        <w:rPr>
          <w:lang w:val="en-GB"/>
        </w:rPr>
      </w:pPr>
      <w:r w:rsidRPr="00F57C42">
        <w:rPr>
          <w:lang w:val="en-GB"/>
        </w:rPr>
        <w:t>A Participate Melbourne webpage (www.participate.melbourne.vic.gov.au/fishermans-bend-place-naming) was developed as a centralised platform for sharing new information and updates on the project. The webpage included key messages about the project, the project timeline and historical photos, the online survey, an interactive map, and details to register for the community and business workshops.</w:t>
      </w:r>
    </w:p>
    <w:p w14:paraId="5E9D25A2" w14:textId="77777777" w:rsidR="00F57C42" w:rsidRPr="00F57C42" w:rsidRDefault="00F57C42" w:rsidP="00F57C42">
      <w:pPr>
        <w:pStyle w:val="ListBullet"/>
      </w:pPr>
      <w:r w:rsidRPr="00F57C42">
        <w:t>3,670 views of the Participate Melbourne page during the consultation period.</w:t>
      </w:r>
    </w:p>
    <w:p w14:paraId="4DB9AA7E" w14:textId="77777777" w:rsidR="00F57C42" w:rsidRPr="00F57C42" w:rsidRDefault="00F57C42" w:rsidP="00F57C42">
      <w:pPr>
        <w:pStyle w:val="ListBullet"/>
      </w:pPr>
      <w:r w:rsidRPr="00F57C42">
        <w:t>23.43% of visitors spent at least one active minute on the page.</w:t>
      </w:r>
    </w:p>
    <w:p w14:paraId="66CE7A2A" w14:textId="77777777" w:rsidR="00F57C42" w:rsidRPr="00F57C42" w:rsidRDefault="00F57C42" w:rsidP="00F57C42">
      <w:pPr>
        <w:pStyle w:val="ListBullet"/>
      </w:pPr>
      <w:r w:rsidRPr="00F57C42">
        <w:t>13 people now ‘Follow’ the Participate Melbourne project page.</w:t>
      </w:r>
    </w:p>
    <w:p w14:paraId="1A3187A9" w14:textId="77777777" w:rsidR="00F57C42" w:rsidRPr="00F57C42" w:rsidRDefault="00F57C42" w:rsidP="00F57C42">
      <w:pPr>
        <w:pStyle w:val="ListBullet"/>
      </w:pPr>
      <w:r w:rsidRPr="00F57C42">
        <w:t>25 survey participants opted to receive project updates via email.</w:t>
      </w:r>
    </w:p>
    <w:p w14:paraId="792E0F2B" w14:textId="77777777" w:rsidR="00F57C42" w:rsidRPr="00F57C42" w:rsidRDefault="00F57C42" w:rsidP="00F57C42">
      <w:pPr>
        <w:pStyle w:val="Heading3"/>
        <w:rPr>
          <w:rFonts w:hint="eastAsia"/>
        </w:rPr>
      </w:pPr>
      <w:bookmarkStart w:id="21" w:name="_Toc151992056"/>
      <w:r w:rsidRPr="00F57C42">
        <w:t>Emails and messages</w:t>
      </w:r>
      <w:bookmarkEnd w:id="21"/>
    </w:p>
    <w:p w14:paraId="7708EE56" w14:textId="77777777" w:rsidR="00F57C42" w:rsidRPr="00F57C42" w:rsidRDefault="00F57C42" w:rsidP="00F57C42">
      <w:pPr>
        <w:rPr>
          <w:lang w:val="en-GB"/>
        </w:rPr>
      </w:pPr>
      <w:r w:rsidRPr="00F57C42">
        <w:rPr>
          <w:lang w:val="en-GB"/>
        </w:rPr>
        <w:t>Fifty-eight local businesses within the NEIC and Lorimer precincts were also contacted by email and phone to promote the workshops, survey, and pop-up event. Emails included an introduction to the project, details for relevant workshops, and a link to the Participate Melbourne webpage.</w:t>
      </w:r>
    </w:p>
    <w:p w14:paraId="2CAC540D" w14:textId="77777777" w:rsidR="00F57C42" w:rsidRPr="00F57C42" w:rsidRDefault="00F57C42" w:rsidP="00F57C42">
      <w:pPr>
        <w:pStyle w:val="Heading3"/>
        <w:rPr>
          <w:rFonts w:hint="eastAsia"/>
        </w:rPr>
      </w:pPr>
      <w:bookmarkStart w:id="22" w:name="_Toc151992057"/>
      <w:r w:rsidRPr="00F57C42">
        <w:t>Posters and flyers</w:t>
      </w:r>
      <w:bookmarkEnd w:id="22"/>
    </w:p>
    <w:p w14:paraId="6A214578" w14:textId="77777777" w:rsidR="00F57C42" w:rsidRPr="00F57C42" w:rsidRDefault="00F57C42" w:rsidP="00F57C42">
      <w:pPr>
        <w:rPr>
          <w:lang w:val="en-GB"/>
        </w:rPr>
      </w:pPr>
      <w:r w:rsidRPr="00F57C42">
        <w:rPr>
          <w:lang w:val="en-GB"/>
        </w:rPr>
        <w:t>Posters were pinned up at five local businesses, including popular cafes and eateries within the NEIC and Lorimer precincts. Flyers were distributed to these local businesses plus two additional eateries. Posters and flyers shared details for the Participate Melbourne webpage, community workshop and online survey.</w:t>
      </w:r>
    </w:p>
    <w:p w14:paraId="19730921" w14:textId="77777777" w:rsidR="00F57C42" w:rsidRPr="00F57C42" w:rsidRDefault="00F57C42" w:rsidP="00F57C42">
      <w:pPr>
        <w:pStyle w:val="Heading3"/>
        <w:rPr>
          <w:rFonts w:hint="eastAsia"/>
        </w:rPr>
      </w:pPr>
      <w:bookmarkStart w:id="23" w:name="_Toc151992058"/>
      <w:r w:rsidRPr="00F57C42">
        <w:t>Social media</w:t>
      </w:r>
      <w:bookmarkEnd w:id="23"/>
    </w:p>
    <w:p w14:paraId="6D31E61E" w14:textId="77777777" w:rsidR="00F57C42" w:rsidRPr="00F57C42" w:rsidRDefault="00F57C42" w:rsidP="00F57C42">
      <w:pPr>
        <w:rPr>
          <w:lang w:val="en-GB"/>
        </w:rPr>
      </w:pPr>
      <w:r w:rsidRPr="00F57C42">
        <w:rPr>
          <w:lang w:val="en-GB"/>
        </w:rPr>
        <w:t>A social media campaign advertised the workshops, online survey, and Participate Melbourne webpage.</w:t>
      </w:r>
    </w:p>
    <w:p w14:paraId="2E55F068" w14:textId="77777777" w:rsidR="00F57C42" w:rsidRPr="00F57C42" w:rsidRDefault="00F57C42" w:rsidP="00F57C42">
      <w:pPr>
        <w:rPr>
          <w:lang w:val="en-GB"/>
        </w:rPr>
      </w:pPr>
      <w:r w:rsidRPr="00F57C42">
        <w:rPr>
          <w:lang w:val="en-GB"/>
        </w:rPr>
        <w:t>Meta Audience</w:t>
      </w:r>
    </w:p>
    <w:p w14:paraId="31F481A6" w14:textId="77777777" w:rsidR="00F57C42" w:rsidRPr="00F57C42" w:rsidRDefault="00F57C42" w:rsidP="00F57C42">
      <w:pPr>
        <w:pStyle w:val="ListBullet"/>
      </w:pPr>
      <w:r w:rsidRPr="00F57C42">
        <w:t xml:space="preserve">35,383 </w:t>
      </w:r>
      <w:proofErr w:type="gramStart"/>
      <w:r w:rsidRPr="00F57C42">
        <w:t>reach</w:t>
      </w:r>
      <w:proofErr w:type="gramEnd"/>
    </w:p>
    <w:p w14:paraId="0C1E9C2B" w14:textId="77777777" w:rsidR="00F57C42" w:rsidRPr="00F57C42" w:rsidRDefault="00F57C42" w:rsidP="00F57C42">
      <w:pPr>
        <w:pStyle w:val="ListBullet"/>
      </w:pPr>
      <w:r w:rsidRPr="00F57C42">
        <w:t>1,500 clicks</w:t>
      </w:r>
    </w:p>
    <w:p w14:paraId="0D59CF74" w14:textId="77777777" w:rsidR="00F57C42" w:rsidRPr="00F57C42" w:rsidRDefault="00F57C42" w:rsidP="00F57C42">
      <w:pPr>
        <w:spacing w:after="120" w:line="240" w:lineRule="auto"/>
        <w:rPr>
          <w:rFonts w:ascii="APERCU-LIGHT" w:eastAsia="Times New Roman" w:hAnsi="APERCU-LIGHT"/>
          <w:bCs/>
          <w:sz w:val="22"/>
          <w:lang w:val="en-GB"/>
        </w:rPr>
      </w:pPr>
    </w:p>
    <w:p w14:paraId="49784099" w14:textId="77777777" w:rsidR="00F57C42" w:rsidRPr="00F57C42" w:rsidRDefault="00F57C42" w:rsidP="00F57C42">
      <w:pPr>
        <w:rPr>
          <w:lang w:val="en-GB"/>
        </w:rPr>
      </w:pPr>
      <w:r w:rsidRPr="00F57C42">
        <w:rPr>
          <w:lang w:val="en-GB"/>
        </w:rPr>
        <w:t>Twitter</w:t>
      </w:r>
    </w:p>
    <w:p w14:paraId="255314E9" w14:textId="77777777" w:rsidR="00F57C42" w:rsidRPr="00F57C42" w:rsidRDefault="00F57C42" w:rsidP="00F57C42">
      <w:pPr>
        <w:pStyle w:val="ListBullet"/>
      </w:pPr>
      <w:r w:rsidRPr="00F57C42">
        <w:t xml:space="preserve">223,970 </w:t>
      </w:r>
      <w:proofErr w:type="gramStart"/>
      <w:r w:rsidRPr="00F57C42">
        <w:t>reach</w:t>
      </w:r>
      <w:proofErr w:type="gramEnd"/>
    </w:p>
    <w:p w14:paraId="7F55F4A0" w14:textId="77777777" w:rsidR="00F57C42" w:rsidRPr="00F57C42" w:rsidRDefault="00F57C42" w:rsidP="00F57C42">
      <w:pPr>
        <w:pStyle w:val="ListBullet"/>
      </w:pPr>
      <w:r w:rsidRPr="00F57C42">
        <w:t>1,185 clicks</w:t>
      </w:r>
    </w:p>
    <w:p w14:paraId="1F9690FE" w14:textId="77777777" w:rsidR="00F57C42" w:rsidRPr="00F57C42" w:rsidRDefault="00F57C42" w:rsidP="00F57C42">
      <w:pPr>
        <w:rPr>
          <w:lang w:val="en-GB"/>
        </w:rPr>
      </w:pPr>
      <w:r w:rsidRPr="00F57C42">
        <w:rPr>
          <w:lang w:val="en-GB"/>
        </w:rPr>
        <w:t xml:space="preserve">Other methods of promotion included through the Fishermans Bend Taskforce social media channels, Development Victoria social media channels, Village Well </w:t>
      </w:r>
      <w:proofErr w:type="spellStart"/>
      <w:r w:rsidRPr="00F57C42">
        <w:rPr>
          <w:lang w:val="en-GB"/>
        </w:rPr>
        <w:t>Linkedin</w:t>
      </w:r>
      <w:proofErr w:type="spellEnd"/>
      <w:r w:rsidRPr="00F57C42">
        <w:rPr>
          <w:lang w:val="en-GB"/>
        </w:rPr>
        <w:t>, Fishermans Bend Business Forum’s communication channels, and University of Melbourne’s Design Faculty communication channels.</w:t>
      </w:r>
    </w:p>
    <w:p w14:paraId="6E452548" w14:textId="77777777" w:rsidR="00F57C42" w:rsidRPr="00F57C42" w:rsidRDefault="00F57C42" w:rsidP="00F57C42">
      <w:pPr>
        <w:pStyle w:val="Heading2"/>
        <w:rPr>
          <w:rFonts w:hint="eastAsia"/>
        </w:rPr>
      </w:pPr>
      <w:bookmarkStart w:id="24" w:name="_Toc151383487"/>
      <w:bookmarkStart w:id="25" w:name="_Toc151992059"/>
      <w:r w:rsidRPr="00F57C42">
        <w:t>2.2 Engagement details</w:t>
      </w:r>
      <w:bookmarkEnd w:id="24"/>
      <w:bookmarkEnd w:id="25"/>
    </w:p>
    <w:p w14:paraId="6DB42028" w14:textId="77777777" w:rsidR="00F57C42" w:rsidRPr="00F57C42" w:rsidRDefault="00F57C42" w:rsidP="00F57C42">
      <w:pPr>
        <w:pStyle w:val="Heading3"/>
        <w:rPr>
          <w:rFonts w:hint="eastAsia"/>
        </w:rPr>
      </w:pPr>
      <w:bookmarkStart w:id="26" w:name="_Toc151992060"/>
      <w:r w:rsidRPr="00F57C42">
        <w:t xml:space="preserve">Focus group and 1:1 </w:t>
      </w:r>
      <w:proofErr w:type="gramStart"/>
      <w:r w:rsidRPr="00F57C42">
        <w:t>discussions</w:t>
      </w:r>
      <w:bookmarkEnd w:id="26"/>
      <w:proofErr w:type="gramEnd"/>
    </w:p>
    <w:p w14:paraId="3242990A" w14:textId="77777777" w:rsidR="00F57C42" w:rsidRPr="00F57C42" w:rsidRDefault="00F57C42" w:rsidP="00F57C42">
      <w:pPr>
        <w:rPr>
          <w:lang w:val="en-GB"/>
        </w:rPr>
      </w:pPr>
      <w:r w:rsidRPr="00F57C42">
        <w:rPr>
          <w:lang w:val="en-GB"/>
        </w:rPr>
        <w:t>Between September 12</w:t>
      </w:r>
      <w:r w:rsidRPr="00F57C42">
        <w:rPr>
          <w:vertAlign w:val="superscript"/>
          <w:lang w:val="en-GB"/>
        </w:rPr>
        <w:t>th</w:t>
      </w:r>
      <w:r w:rsidRPr="00F57C42">
        <w:rPr>
          <w:lang w:val="en-GB"/>
        </w:rPr>
        <w:t xml:space="preserve"> and October 11</w:t>
      </w:r>
      <w:r w:rsidRPr="00F57C42">
        <w:rPr>
          <w:vertAlign w:val="superscript"/>
          <w:lang w:val="en-GB"/>
        </w:rPr>
        <w:t>th</w:t>
      </w:r>
      <w:r w:rsidRPr="00F57C42">
        <w:rPr>
          <w:lang w:val="en-GB"/>
        </w:rPr>
        <w:t>, 2023, focus group discussions were conducted with key stakeholders and community groups who hold deep historic and ongoing connections to the precinct to facilitate discussions about the project.</w:t>
      </w:r>
    </w:p>
    <w:p w14:paraId="3FF5EDDF" w14:textId="77777777" w:rsidR="00F57C42" w:rsidRPr="00F57C42" w:rsidRDefault="00F57C42" w:rsidP="00F57C42">
      <w:pPr>
        <w:pStyle w:val="Heading3"/>
        <w:rPr>
          <w:rFonts w:hint="eastAsia"/>
        </w:rPr>
      </w:pPr>
      <w:bookmarkStart w:id="27" w:name="_Toc151992061"/>
      <w:r w:rsidRPr="00F57C42">
        <w:t>Workshops</w:t>
      </w:r>
      <w:bookmarkEnd w:id="27"/>
    </w:p>
    <w:p w14:paraId="58B36AAA" w14:textId="77777777" w:rsidR="00F57C42" w:rsidRPr="00F57C42" w:rsidRDefault="00F57C42" w:rsidP="00F57C42">
      <w:pPr>
        <w:rPr>
          <w:b/>
          <w:lang w:val="en-GB"/>
        </w:rPr>
      </w:pPr>
      <w:r w:rsidRPr="00F57C42">
        <w:rPr>
          <w:lang w:val="en-GB"/>
        </w:rPr>
        <w:t>Four workshops were held between the September 3</w:t>
      </w:r>
      <w:r w:rsidRPr="00F57C42">
        <w:rPr>
          <w:vertAlign w:val="superscript"/>
          <w:lang w:val="en-GB"/>
        </w:rPr>
        <w:t>rd</w:t>
      </w:r>
      <w:r w:rsidRPr="00F57C42">
        <w:rPr>
          <w:lang w:val="en-GB"/>
        </w:rPr>
        <w:t xml:space="preserve"> and September 27</w:t>
      </w:r>
      <w:r w:rsidRPr="00F57C42">
        <w:rPr>
          <w:vertAlign w:val="superscript"/>
          <w:lang w:val="en-GB"/>
        </w:rPr>
        <w:t>th</w:t>
      </w:r>
      <w:r w:rsidRPr="00F57C42">
        <w:rPr>
          <w:lang w:val="en-GB"/>
        </w:rPr>
        <w:t>, 2023, to engage stakeholders who have a direct connection with the precinct, involving project introductions and activities to explore their insights, memories, and naming aspirations within Fishermans Bend.</w:t>
      </w:r>
    </w:p>
    <w:p w14:paraId="760FCFC0" w14:textId="77777777" w:rsidR="00F57C42" w:rsidRPr="00F57C42" w:rsidRDefault="00F57C42" w:rsidP="00F57C42">
      <w:pPr>
        <w:pStyle w:val="Heading3"/>
        <w:rPr>
          <w:rFonts w:hint="eastAsia"/>
        </w:rPr>
      </w:pPr>
      <w:bookmarkStart w:id="28" w:name="_Toc151992062"/>
      <w:r w:rsidRPr="00F57C42">
        <w:t>Online survey and interactive map</w:t>
      </w:r>
      <w:bookmarkEnd w:id="28"/>
    </w:p>
    <w:p w14:paraId="57A1EA57" w14:textId="77777777" w:rsidR="00F57C42" w:rsidRPr="00F57C42" w:rsidRDefault="00F57C42" w:rsidP="00F57C42">
      <w:pPr>
        <w:rPr>
          <w:lang w:val="en-GB"/>
        </w:rPr>
      </w:pPr>
      <w:r w:rsidRPr="00F57C42">
        <w:rPr>
          <w:lang w:val="en-GB"/>
        </w:rPr>
        <w:t>From August 28</w:t>
      </w:r>
      <w:r w:rsidRPr="00F57C42">
        <w:rPr>
          <w:vertAlign w:val="superscript"/>
          <w:lang w:val="en-GB"/>
        </w:rPr>
        <w:t>th</w:t>
      </w:r>
      <w:r w:rsidRPr="00F57C42">
        <w:rPr>
          <w:lang w:val="en-GB"/>
        </w:rPr>
        <w:t xml:space="preserve"> to October 9</w:t>
      </w:r>
      <w:r w:rsidRPr="00F57C42">
        <w:rPr>
          <w:vertAlign w:val="superscript"/>
          <w:lang w:val="en-GB"/>
        </w:rPr>
        <w:t>th</w:t>
      </w:r>
      <w:r w:rsidRPr="00F57C42">
        <w:rPr>
          <w:lang w:val="en-GB"/>
        </w:rPr>
        <w:t>, 2023, an online survey and interactive map hosted on the Participate Melbourne webpage collected community insights, priorities, and suggestions for place names in the NEIC and Lorimer precincts of Fishermans Bend.</w:t>
      </w:r>
    </w:p>
    <w:p w14:paraId="79A7F387" w14:textId="77777777" w:rsidR="00F57C42" w:rsidRPr="00F57C42" w:rsidRDefault="00F57C42" w:rsidP="00F57C42">
      <w:pPr>
        <w:pStyle w:val="Heading3"/>
        <w:rPr>
          <w:rFonts w:hint="eastAsia"/>
        </w:rPr>
      </w:pPr>
      <w:bookmarkStart w:id="29" w:name="_Toc151992063"/>
      <w:r w:rsidRPr="00F57C42">
        <w:t>Pop-up session</w:t>
      </w:r>
      <w:bookmarkEnd w:id="29"/>
    </w:p>
    <w:p w14:paraId="3B367FC6" w14:textId="77777777" w:rsidR="00F57C42" w:rsidRPr="00F57C42" w:rsidRDefault="00F57C42" w:rsidP="00F57C42">
      <w:pPr>
        <w:rPr>
          <w:lang w:val="en-GB"/>
        </w:rPr>
      </w:pPr>
      <w:r w:rsidRPr="00F57C42">
        <w:rPr>
          <w:lang w:val="en-GB"/>
        </w:rPr>
        <w:t>A pop-up event at Phillip Court and Salmon Street on September 20</w:t>
      </w:r>
      <w:r w:rsidRPr="00F57C42">
        <w:rPr>
          <w:vertAlign w:val="superscript"/>
          <w:lang w:val="en-GB"/>
        </w:rPr>
        <w:t>th</w:t>
      </w:r>
      <w:r w:rsidRPr="00F57C42">
        <w:rPr>
          <w:lang w:val="en-GB"/>
        </w:rPr>
        <w:t>, 2023, targeted local precinct workers, inviting them to make contributions to activity boards.</w:t>
      </w:r>
    </w:p>
    <w:p w14:paraId="34D0A0FA" w14:textId="77777777" w:rsidR="00F57C42" w:rsidRPr="00F57C42" w:rsidRDefault="00F57C42" w:rsidP="00F57C42">
      <w:pPr>
        <w:pStyle w:val="Heading2"/>
        <w:rPr>
          <w:rFonts w:hint="eastAsia"/>
        </w:rPr>
      </w:pPr>
      <w:bookmarkStart w:id="30" w:name="_Toc151383488"/>
      <w:bookmarkStart w:id="31" w:name="_Toc151992064"/>
      <w:r w:rsidRPr="00F57C42">
        <w:t>2.3 Analysis methodology</w:t>
      </w:r>
      <w:bookmarkEnd w:id="30"/>
      <w:bookmarkEnd w:id="31"/>
    </w:p>
    <w:p w14:paraId="42BC6CB0" w14:textId="77777777" w:rsidR="00F57C42" w:rsidRPr="00F57C42" w:rsidRDefault="00F57C42" w:rsidP="00F57C42">
      <w:pPr>
        <w:rPr>
          <w:lang w:val="en-GB"/>
        </w:rPr>
      </w:pPr>
      <w:r w:rsidRPr="00F57C42">
        <w:rPr>
          <w:lang w:val="en-GB"/>
        </w:rPr>
        <w:t xml:space="preserve">Engagement feedback included a mix of qualitative and quantitative data. Analysis of open-ended survey questions and qualitative feedback from the focus groups, workshops, interactive map, and pop-up event revealed repeated commentary which was then categorised into over-arching themes. A total of 16 themes and principles were identified (see ‘3.0 Key themes and principles’ for a full list of identified themes and principles). </w:t>
      </w:r>
    </w:p>
    <w:p w14:paraId="51A27BEB" w14:textId="77777777" w:rsidR="00F57C42" w:rsidRPr="00F57C42" w:rsidRDefault="00F57C42" w:rsidP="00F57C42">
      <w:pPr>
        <w:rPr>
          <w:lang w:val="en-GB"/>
        </w:rPr>
      </w:pPr>
      <w:r w:rsidRPr="00F57C42">
        <w:rPr>
          <w:lang w:val="en-GB"/>
        </w:rPr>
        <w:t xml:space="preserve">All comments from participants were ‘tagged’ with relevant key themes and principles and the number of comments associated with each theme was tallied to gain an understanding of the community and stakeholder priorities.  </w:t>
      </w:r>
    </w:p>
    <w:p w14:paraId="6178DA5C" w14:textId="77777777" w:rsidR="00F57C42" w:rsidRDefault="00F57C42" w:rsidP="00F57C42">
      <w:pPr>
        <w:rPr>
          <w:lang w:val="en-GB"/>
        </w:rPr>
      </w:pPr>
      <w:r w:rsidRPr="00F57C42">
        <w:rPr>
          <w:lang w:val="en-GB"/>
        </w:rPr>
        <w:t>The outcomes of this analysis are summarised in the following section.</w:t>
      </w:r>
    </w:p>
    <w:p w14:paraId="745DDC27" w14:textId="77777777" w:rsidR="00F57C42" w:rsidRDefault="00F57C42">
      <w:pPr>
        <w:spacing w:after="0" w:line="240" w:lineRule="auto"/>
        <w:rPr>
          <w:lang w:val="en-GB"/>
        </w:rPr>
      </w:pPr>
      <w:r>
        <w:rPr>
          <w:lang w:val="en-GB"/>
        </w:rPr>
        <w:br w:type="page"/>
      </w:r>
    </w:p>
    <w:p w14:paraId="4FD3B11D" w14:textId="77777777" w:rsidR="00F57C42" w:rsidRDefault="00F57C42" w:rsidP="00F57C42">
      <w:pPr>
        <w:pStyle w:val="Heading1"/>
        <w:rPr>
          <w:rFonts w:hint="eastAsia"/>
        </w:rPr>
      </w:pPr>
      <w:bookmarkStart w:id="32" w:name="_Toc151383489"/>
      <w:bookmarkStart w:id="33" w:name="_Toc151992065"/>
      <w:r>
        <w:t>3.0 Key themes and principles</w:t>
      </w:r>
      <w:bookmarkEnd w:id="32"/>
      <w:bookmarkEnd w:id="33"/>
    </w:p>
    <w:p w14:paraId="073E8393" w14:textId="77777777" w:rsidR="00F57C42" w:rsidRDefault="00F57C42" w:rsidP="00F57C42">
      <w:pPr>
        <w:pStyle w:val="Heading2"/>
        <w:rPr>
          <w:rFonts w:hint="eastAsia"/>
        </w:rPr>
      </w:pPr>
      <w:bookmarkStart w:id="34" w:name="_Toc151383490"/>
      <w:bookmarkStart w:id="35" w:name="_Toc151992066"/>
      <w:r>
        <w:t>3.1 Overarching themes and principles</w:t>
      </w:r>
      <w:bookmarkEnd w:id="34"/>
      <w:bookmarkEnd w:id="35"/>
    </w:p>
    <w:p w14:paraId="044A504F" w14:textId="77777777" w:rsidR="00F57C42" w:rsidRPr="00F57C42" w:rsidRDefault="00F57C42" w:rsidP="00F57C42">
      <w:r w:rsidRPr="00A14953">
        <w:t>The following table outlines the sixteen key themes</w:t>
      </w:r>
      <w:r>
        <w:t xml:space="preserve"> and principles</w:t>
      </w:r>
      <w:r w:rsidRPr="00A14953">
        <w:t xml:space="preserve"> identified in comments from workshops, online survey and focus group discussions. </w:t>
      </w:r>
      <w:r>
        <w:rPr>
          <w:rFonts w:cs="Calibri"/>
          <w:color w:val="000000"/>
        </w:rPr>
        <w:t>The principles</w:t>
      </w:r>
      <w:r w:rsidRPr="00E725D9">
        <w:rPr>
          <w:rFonts w:cs="Calibri"/>
          <w:color w:val="000000"/>
        </w:rPr>
        <w:t xml:space="preserve"> primarily </w:t>
      </w:r>
      <w:proofErr w:type="gramStart"/>
      <w:r w:rsidRPr="00E725D9">
        <w:rPr>
          <w:rFonts w:cs="Calibri"/>
          <w:color w:val="000000"/>
        </w:rPr>
        <w:t>reflects</w:t>
      </w:r>
      <w:proofErr w:type="gramEnd"/>
      <w:r w:rsidRPr="00E725D9">
        <w:rPr>
          <w:rFonts w:cs="Calibri"/>
          <w:color w:val="000000"/>
        </w:rPr>
        <w:t xml:space="preserve"> responses to the broader purpose and value of naming, rather than being place-specific.</w:t>
      </w:r>
    </w:p>
    <w:p w14:paraId="31F79921" w14:textId="77777777" w:rsidR="00F57C42" w:rsidRDefault="00F57C42" w:rsidP="00F57C42">
      <w:r w:rsidRPr="00A14953">
        <w:t xml:space="preserve">Within all the themes, there were comments that did not pertain to specific locations. These non-location-specific themes are labelled as 'General.' General areas indicate engagement outcomes, with feedback providing broader perspectives on Fishermans Bend </w:t>
      </w:r>
      <w:r>
        <w:t xml:space="preserve">as a whole, </w:t>
      </w:r>
      <w:r w:rsidRPr="00A14953">
        <w:t>rather than specific locations.</w:t>
      </w:r>
    </w:p>
    <w:p w14:paraId="02BA43D6" w14:textId="77777777" w:rsidR="00F57C42" w:rsidRDefault="00F57C42" w:rsidP="00F57C42">
      <w:pPr>
        <w:pStyle w:val="Heading3"/>
        <w:rPr>
          <w:rFonts w:hint="eastAsia"/>
        </w:rPr>
      </w:pPr>
      <w:bookmarkStart w:id="36" w:name="_Toc151992067"/>
      <w:r>
        <w:t>Location map</w:t>
      </w:r>
      <w:bookmarkEnd w:id="36"/>
    </w:p>
    <w:p w14:paraId="3EC908BD" w14:textId="77777777" w:rsidR="00F57C42" w:rsidRDefault="00F57C42" w:rsidP="00F57C42">
      <w:pPr>
        <w:rPr>
          <w:lang w:val="en-US"/>
        </w:rPr>
      </w:pPr>
      <w:r>
        <w:rPr>
          <w:noProof/>
          <w:lang w:eastAsia="en-AU"/>
        </w:rPr>
        <w:drawing>
          <wp:inline distT="0" distB="0" distL="0" distR="0" wp14:anchorId="4EE7448A" wp14:editId="193D4484">
            <wp:extent cx="5728335" cy="2874645"/>
            <wp:effectExtent l="0" t="0" r="5715" b="1905"/>
            <wp:docPr id="1642218450" name="Picture 1642218450" descr="A map of Fishermans Bend that identifies themes that relate to a specific area. Themes identified include Westgate Park, Aviation, Science and Research, Automotive and manufacturing, Vegemite, Migration and 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42750" name="Picture 1" descr="A map of a city&#10;&#10;Description automatically generated"/>
                    <pic:cNvPicPr/>
                  </pic:nvPicPr>
                  <pic:blipFill rotWithShape="1">
                    <a:blip r:embed="rId13" cstate="print">
                      <a:extLst>
                        <a:ext uri="{28A0092B-C50C-407E-A947-70E740481C1C}">
                          <a14:useLocalDpi xmlns:a14="http://schemas.microsoft.com/office/drawing/2010/main" val="0"/>
                        </a:ext>
                      </a:extLst>
                    </a:blip>
                    <a:srcRect l="6051" t="10703" r="5639" b="10493"/>
                    <a:stretch/>
                  </pic:blipFill>
                  <pic:spPr bwMode="auto">
                    <a:xfrm>
                      <a:off x="0" y="0"/>
                      <a:ext cx="5728335" cy="2874645"/>
                    </a:xfrm>
                    <a:prstGeom prst="rect">
                      <a:avLst/>
                    </a:prstGeom>
                    <a:ln>
                      <a:noFill/>
                    </a:ln>
                    <a:extLst>
                      <a:ext uri="{53640926-AAD7-44D8-BBD7-CCE9431645EC}">
                        <a14:shadowObscured xmlns:a14="http://schemas.microsoft.com/office/drawing/2010/main"/>
                      </a:ext>
                    </a:extLst>
                  </pic:spPr>
                </pic:pic>
              </a:graphicData>
            </a:graphic>
          </wp:inline>
        </w:drawing>
      </w:r>
    </w:p>
    <w:p w14:paraId="416103A5" w14:textId="77777777" w:rsidR="00A000EC" w:rsidRPr="00F57C42" w:rsidRDefault="00A000EC" w:rsidP="00A000EC">
      <w:pPr>
        <w:pStyle w:val="Heading3"/>
        <w:rPr>
          <w:rFonts w:hint="eastAsia"/>
        </w:rPr>
      </w:pPr>
      <w:bookmarkStart w:id="37" w:name="_Toc151992068"/>
      <w:r>
        <w:t>Table 1 - Themes</w:t>
      </w:r>
      <w:bookmarkEnd w:id="37"/>
    </w:p>
    <w:tbl>
      <w:tblPr>
        <w:tblStyle w:val="TableGrid"/>
        <w:tblW w:w="0" w:type="auto"/>
        <w:tblLook w:val="04A0" w:firstRow="1" w:lastRow="0" w:firstColumn="1" w:lastColumn="0" w:noHBand="0" w:noVBand="1"/>
      </w:tblPr>
      <w:tblGrid>
        <w:gridCol w:w="1607"/>
        <w:gridCol w:w="2445"/>
        <w:gridCol w:w="2993"/>
        <w:gridCol w:w="2724"/>
      </w:tblGrid>
      <w:tr w:rsidR="00A000EC" w:rsidRPr="00A000EC" w14:paraId="6F4B67D6" w14:textId="77777777" w:rsidTr="00A000EC">
        <w:tc>
          <w:tcPr>
            <w:tcW w:w="1607" w:type="dxa"/>
          </w:tcPr>
          <w:p w14:paraId="41D59846" w14:textId="77777777" w:rsidR="00A000EC" w:rsidRPr="00A000EC" w:rsidRDefault="00A000EC" w:rsidP="00A000EC">
            <w:pPr>
              <w:rPr>
                <w:rStyle w:val="Strong"/>
                <w:rFonts w:ascii="Apercu" w:hAnsi="Apercu"/>
                <w:bCs w:val="0"/>
              </w:rPr>
            </w:pPr>
            <w:r w:rsidRPr="00A000EC">
              <w:rPr>
                <w:rStyle w:val="Strong"/>
                <w:rFonts w:ascii="Apercu" w:hAnsi="Apercu"/>
                <w:bCs w:val="0"/>
              </w:rPr>
              <w:t>Theme</w:t>
            </w:r>
          </w:p>
        </w:tc>
        <w:tc>
          <w:tcPr>
            <w:tcW w:w="2445" w:type="dxa"/>
          </w:tcPr>
          <w:p w14:paraId="3A3F8C46" w14:textId="77777777" w:rsidR="00A000EC" w:rsidRPr="00A000EC" w:rsidRDefault="00A000EC" w:rsidP="00A000EC">
            <w:pPr>
              <w:rPr>
                <w:rStyle w:val="Strong"/>
                <w:rFonts w:ascii="Apercu" w:hAnsi="Apercu"/>
                <w:bCs w:val="0"/>
              </w:rPr>
            </w:pPr>
            <w:r>
              <w:rPr>
                <w:rStyle w:val="Strong"/>
                <w:rFonts w:ascii="Apercu" w:hAnsi="Apercu"/>
                <w:bCs w:val="0"/>
              </w:rPr>
              <w:t>Sub-Theme</w:t>
            </w:r>
          </w:p>
        </w:tc>
        <w:tc>
          <w:tcPr>
            <w:tcW w:w="2993" w:type="dxa"/>
          </w:tcPr>
          <w:p w14:paraId="32F520EA" w14:textId="77777777" w:rsidR="00A000EC" w:rsidRPr="00A000EC" w:rsidRDefault="00A000EC" w:rsidP="00A000EC">
            <w:pPr>
              <w:rPr>
                <w:rStyle w:val="Strong"/>
                <w:rFonts w:ascii="Apercu" w:hAnsi="Apercu"/>
                <w:bCs w:val="0"/>
              </w:rPr>
            </w:pPr>
            <w:r w:rsidRPr="00A000EC">
              <w:rPr>
                <w:rStyle w:val="Strong"/>
                <w:rFonts w:ascii="Apercu" w:hAnsi="Apercu"/>
                <w:bCs w:val="0"/>
              </w:rPr>
              <w:t>Description</w:t>
            </w:r>
          </w:p>
        </w:tc>
        <w:tc>
          <w:tcPr>
            <w:tcW w:w="2724" w:type="dxa"/>
          </w:tcPr>
          <w:p w14:paraId="00FC6F6D" w14:textId="77777777" w:rsidR="00A000EC" w:rsidRPr="00A000EC" w:rsidRDefault="00A000EC" w:rsidP="00A000EC">
            <w:pPr>
              <w:rPr>
                <w:rStyle w:val="Strong"/>
                <w:rFonts w:ascii="Apercu" w:hAnsi="Apercu"/>
                <w:bCs w:val="0"/>
              </w:rPr>
            </w:pPr>
            <w:r w:rsidRPr="00A000EC">
              <w:rPr>
                <w:rStyle w:val="Strong"/>
                <w:rFonts w:ascii="Apercu" w:hAnsi="Apercu"/>
                <w:bCs w:val="0"/>
              </w:rPr>
              <w:t>Map location</w:t>
            </w:r>
          </w:p>
        </w:tc>
      </w:tr>
      <w:tr w:rsidR="00A000EC" w:rsidRPr="00A000EC" w14:paraId="0B93BE57" w14:textId="77777777" w:rsidTr="00A000EC">
        <w:trPr>
          <w:trHeight w:val="1062"/>
        </w:trPr>
        <w:tc>
          <w:tcPr>
            <w:tcW w:w="1607" w:type="dxa"/>
          </w:tcPr>
          <w:p w14:paraId="3ADB6246" w14:textId="77777777" w:rsidR="00A000EC" w:rsidRPr="00A000EC" w:rsidRDefault="00A000EC" w:rsidP="00A000EC">
            <w:pPr>
              <w:rPr>
                <w:rFonts w:cs="Calibri"/>
                <w:b/>
              </w:rPr>
            </w:pPr>
            <w:r w:rsidRPr="00A000EC">
              <w:rPr>
                <w:rFonts w:cs="Calibri"/>
                <w:b/>
              </w:rPr>
              <w:t>Industrial heritage and innovation</w:t>
            </w:r>
          </w:p>
        </w:tc>
        <w:tc>
          <w:tcPr>
            <w:tcW w:w="2445" w:type="dxa"/>
          </w:tcPr>
          <w:p w14:paraId="0D55DB3E" w14:textId="77777777" w:rsidR="00A000EC" w:rsidRPr="00A000EC" w:rsidRDefault="00A000EC" w:rsidP="00A000EC">
            <w:pPr>
              <w:rPr>
                <w:rFonts w:cs="Calibri"/>
              </w:rPr>
            </w:pPr>
            <w:r w:rsidRPr="00A000EC">
              <w:rPr>
                <w:rFonts w:ascii="Apercu Medium" w:hAnsi="Apercu Medium" w:cs="Calibri"/>
              </w:rPr>
              <w:t xml:space="preserve">Industry, innovation </w:t>
            </w:r>
            <w:r w:rsidRPr="00A000EC">
              <w:rPr>
                <w:rFonts w:ascii="Apercu Medium" w:hAnsi="Apercu Medium" w:cs="Calibri"/>
              </w:rPr>
              <w:br/>
              <w:t>and technology</w:t>
            </w:r>
          </w:p>
        </w:tc>
        <w:tc>
          <w:tcPr>
            <w:tcW w:w="2993" w:type="dxa"/>
          </w:tcPr>
          <w:p w14:paraId="31C89BC3" w14:textId="77777777" w:rsidR="00A000EC" w:rsidRPr="00A000EC" w:rsidRDefault="00A000EC" w:rsidP="00A000EC">
            <w:pPr>
              <w:rPr>
                <w:rFonts w:cs="Calibri"/>
                <w:bCs/>
              </w:rPr>
            </w:pPr>
            <w:r w:rsidRPr="00A000EC">
              <w:rPr>
                <w:rFonts w:cs="Calibri"/>
              </w:rPr>
              <w:t>General references to industrial heritage, research, manufacturing, trade, innovation, and technological milestones.</w:t>
            </w:r>
          </w:p>
        </w:tc>
        <w:tc>
          <w:tcPr>
            <w:tcW w:w="2724" w:type="dxa"/>
          </w:tcPr>
          <w:p w14:paraId="780C5131" w14:textId="77777777" w:rsidR="00A000EC" w:rsidRPr="00A000EC" w:rsidRDefault="00A000EC" w:rsidP="00A000EC">
            <w:pPr>
              <w:rPr>
                <w:rFonts w:cs="Calibri"/>
                <w:bCs/>
              </w:rPr>
            </w:pPr>
            <w:r w:rsidRPr="00A000EC">
              <w:rPr>
                <w:rFonts w:cs="Calibri"/>
              </w:rPr>
              <w:t>Science/Research, Automotive/Manufacturing</w:t>
            </w:r>
          </w:p>
        </w:tc>
      </w:tr>
      <w:tr w:rsidR="00A000EC" w:rsidRPr="00A000EC" w14:paraId="23387EFF" w14:textId="77777777" w:rsidTr="00A000EC">
        <w:trPr>
          <w:trHeight w:val="16"/>
        </w:trPr>
        <w:tc>
          <w:tcPr>
            <w:tcW w:w="1607" w:type="dxa"/>
          </w:tcPr>
          <w:p w14:paraId="3DF9B4B2" w14:textId="77777777" w:rsidR="00A000EC" w:rsidRPr="00A000EC" w:rsidRDefault="00A000EC" w:rsidP="00A000EC">
            <w:pPr>
              <w:rPr>
                <w:rFonts w:cs="Calibri"/>
                <w:b/>
              </w:rPr>
            </w:pPr>
            <w:r w:rsidRPr="00A000EC">
              <w:rPr>
                <w:rFonts w:cs="Calibri"/>
                <w:b/>
              </w:rPr>
              <w:t>Industrial heritage and innovation</w:t>
            </w:r>
          </w:p>
        </w:tc>
        <w:tc>
          <w:tcPr>
            <w:tcW w:w="2445" w:type="dxa"/>
          </w:tcPr>
          <w:p w14:paraId="2F95E722" w14:textId="77777777" w:rsidR="00A000EC" w:rsidRPr="0031569F" w:rsidRDefault="00A000EC" w:rsidP="00A000EC">
            <w:pPr>
              <w:rPr>
                <w:bCs/>
              </w:rPr>
            </w:pPr>
            <w:r w:rsidRPr="0031569F">
              <w:t xml:space="preserve">Port and maritime </w:t>
            </w:r>
          </w:p>
        </w:tc>
        <w:tc>
          <w:tcPr>
            <w:tcW w:w="2993" w:type="dxa"/>
          </w:tcPr>
          <w:p w14:paraId="24D0CE5B" w14:textId="77777777" w:rsidR="00A000EC" w:rsidRPr="0031569F" w:rsidRDefault="00A000EC" w:rsidP="00A000EC">
            <w:pPr>
              <w:rPr>
                <w:bCs/>
              </w:rPr>
            </w:pPr>
            <w:r w:rsidRPr="00935E0B">
              <w:t>Shipping, specific name suggestions relating to the shipping industry, docks and boating, maritime heritage, fishing industry, Coode Island</w:t>
            </w:r>
            <w:r>
              <w:t>.</w:t>
            </w:r>
          </w:p>
        </w:tc>
        <w:tc>
          <w:tcPr>
            <w:tcW w:w="2724" w:type="dxa"/>
          </w:tcPr>
          <w:p w14:paraId="79894C13" w14:textId="77777777" w:rsidR="00A000EC" w:rsidRPr="00935E0B" w:rsidRDefault="00A000EC" w:rsidP="00A000EC">
            <w:pPr>
              <w:rPr>
                <w:bCs/>
              </w:rPr>
            </w:pPr>
            <w:r>
              <w:t>Port</w:t>
            </w:r>
          </w:p>
        </w:tc>
      </w:tr>
      <w:tr w:rsidR="00A000EC" w:rsidRPr="00A000EC" w14:paraId="3D5869E4" w14:textId="77777777" w:rsidTr="00A000EC">
        <w:trPr>
          <w:trHeight w:val="16"/>
        </w:trPr>
        <w:tc>
          <w:tcPr>
            <w:tcW w:w="1607" w:type="dxa"/>
          </w:tcPr>
          <w:p w14:paraId="496CCD7C" w14:textId="77777777" w:rsidR="00A000EC" w:rsidRPr="00A000EC" w:rsidRDefault="00A000EC" w:rsidP="00A000EC">
            <w:pPr>
              <w:rPr>
                <w:rFonts w:cs="Calibri"/>
                <w:b/>
              </w:rPr>
            </w:pPr>
            <w:r w:rsidRPr="00A000EC">
              <w:rPr>
                <w:rFonts w:cs="Calibri"/>
                <w:b/>
              </w:rPr>
              <w:t>Industrial heritage and innovation</w:t>
            </w:r>
          </w:p>
        </w:tc>
        <w:tc>
          <w:tcPr>
            <w:tcW w:w="2445" w:type="dxa"/>
          </w:tcPr>
          <w:p w14:paraId="6E13E782" w14:textId="77777777" w:rsidR="00A000EC" w:rsidRPr="0031569F" w:rsidRDefault="00A000EC" w:rsidP="00A000EC">
            <w:pPr>
              <w:rPr>
                <w:bCs/>
              </w:rPr>
            </w:pPr>
            <w:r w:rsidRPr="0031569F">
              <w:t>Automotive</w:t>
            </w:r>
          </w:p>
        </w:tc>
        <w:tc>
          <w:tcPr>
            <w:tcW w:w="2993" w:type="dxa"/>
          </w:tcPr>
          <w:p w14:paraId="0CA561C9" w14:textId="77777777" w:rsidR="00A000EC" w:rsidRPr="0031569F" w:rsidRDefault="00A000EC" w:rsidP="00A000EC">
            <w:pPr>
              <w:rPr>
                <w:bCs/>
              </w:rPr>
            </w:pPr>
            <w:r w:rsidRPr="00935E0B">
              <w:t xml:space="preserve">Holden/GMH, </w:t>
            </w:r>
            <w:r>
              <w:t>c</w:t>
            </w:r>
            <w:r w:rsidRPr="00935E0B">
              <w:t>ar manufacturing, references to specific GMH buildings and car names</w:t>
            </w:r>
            <w:r>
              <w:t>.</w:t>
            </w:r>
          </w:p>
        </w:tc>
        <w:tc>
          <w:tcPr>
            <w:tcW w:w="2724" w:type="dxa"/>
          </w:tcPr>
          <w:p w14:paraId="3FA523BA" w14:textId="77777777" w:rsidR="00A000EC" w:rsidRPr="00935E0B" w:rsidRDefault="00A000EC" w:rsidP="00A000EC">
            <w:pPr>
              <w:rPr>
                <w:bCs/>
              </w:rPr>
            </w:pPr>
            <w:r>
              <w:t>Automotive/Manufacturing</w:t>
            </w:r>
          </w:p>
        </w:tc>
      </w:tr>
      <w:tr w:rsidR="00A000EC" w:rsidRPr="00A000EC" w14:paraId="1066655B" w14:textId="77777777" w:rsidTr="00A000EC">
        <w:trPr>
          <w:trHeight w:val="16"/>
        </w:trPr>
        <w:tc>
          <w:tcPr>
            <w:tcW w:w="1607" w:type="dxa"/>
          </w:tcPr>
          <w:p w14:paraId="03E32912" w14:textId="77777777" w:rsidR="00A000EC" w:rsidRPr="00A000EC" w:rsidRDefault="00A000EC" w:rsidP="00A000EC">
            <w:pPr>
              <w:rPr>
                <w:rFonts w:cs="Calibri"/>
                <w:b/>
              </w:rPr>
            </w:pPr>
            <w:r w:rsidRPr="00A000EC">
              <w:rPr>
                <w:rFonts w:cs="Calibri"/>
                <w:b/>
              </w:rPr>
              <w:t>Industrial heritage and innovation</w:t>
            </w:r>
          </w:p>
        </w:tc>
        <w:tc>
          <w:tcPr>
            <w:tcW w:w="2445" w:type="dxa"/>
          </w:tcPr>
          <w:p w14:paraId="3CAB57D4" w14:textId="77777777" w:rsidR="00A000EC" w:rsidRPr="0031569F" w:rsidRDefault="00A000EC" w:rsidP="00A000EC">
            <w:pPr>
              <w:rPr>
                <w:bCs/>
              </w:rPr>
            </w:pPr>
            <w:r w:rsidRPr="0031569F">
              <w:t>Aviation</w:t>
            </w:r>
          </w:p>
        </w:tc>
        <w:tc>
          <w:tcPr>
            <w:tcW w:w="2993" w:type="dxa"/>
          </w:tcPr>
          <w:p w14:paraId="14553403" w14:textId="77777777" w:rsidR="00A000EC" w:rsidRPr="0031569F" w:rsidRDefault="00A000EC" w:rsidP="00A000EC">
            <w:pPr>
              <w:rPr>
                <w:bCs/>
              </w:rPr>
            </w:pPr>
            <w:r w:rsidRPr="00935E0B">
              <w:t xml:space="preserve">References to aviation, planes and runways, aircraft types, </w:t>
            </w:r>
            <w:r w:rsidRPr="00F6251C">
              <w:t xml:space="preserve">Commonwealth Aircraft Corporation </w:t>
            </w:r>
            <w:r>
              <w:t>(</w:t>
            </w:r>
            <w:r w:rsidRPr="00935E0B">
              <w:t>CAC</w:t>
            </w:r>
            <w:r>
              <w:t>)</w:t>
            </w:r>
            <w:r w:rsidRPr="00935E0B">
              <w:t xml:space="preserve"> and Australian Aeronautical Engineering Facility, Boeing, Aerospace</w:t>
            </w:r>
            <w:r>
              <w:t>.</w:t>
            </w:r>
          </w:p>
        </w:tc>
        <w:tc>
          <w:tcPr>
            <w:tcW w:w="2724" w:type="dxa"/>
          </w:tcPr>
          <w:p w14:paraId="23B92252" w14:textId="77777777" w:rsidR="00A000EC" w:rsidRPr="00935E0B" w:rsidRDefault="00A000EC" w:rsidP="00A000EC">
            <w:pPr>
              <w:rPr>
                <w:bCs/>
              </w:rPr>
            </w:pPr>
            <w:r>
              <w:t>Aviation</w:t>
            </w:r>
          </w:p>
        </w:tc>
      </w:tr>
      <w:tr w:rsidR="00A000EC" w:rsidRPr="00A000EC" w14:paraId="7381D15E" w14:textId="77777777" w:rsidTr="00A000EC">
        <w:trPr>
          <w:trHeight w:val="16"/>
        </w:trPr>
        <w:tc>
          <w:tcPr>
            <w:tcW w:w="1607" w:type="dxa"/>
          </w:tcPr>
          <w:p w14:paraId="434B0510" w14:textId="77777777" w:rsidR="00A000EC" w:rsidRPr="00A000EC" w:rsidRDefault="00A000EC" w:rsidP="00A000EC">
            <w:pPr>
              <w:rPr>
                <w:b/>
              </w:rPr>
            </w:pPr>
            <w:r w:rsidRPr="00A000EC">
              <w:rPr>
                <w:b/>
              </w:rPr>
              <w:t>Indigenous language, culture, and heritage</w:t>
            </w:r>
          </w:p>
        </w:tc>
        <w:tc>
          <w:tcPr>
            <w:tcW w:w="2445" w:type="dxa"/>
          </w:tcPr>
          <w:p w14:paraId="300E08B6" w14:textId="77777777" w:rsidR="00A000EC" w:rsidRPr="00935E0B" w:rsidRDefault="00A000EC" w:rsidP="00A000EC">
            <w:pPr>
              <w:rPr>
                <w:bCs/>
              </w:rPr>
            </w:pPr>
            <w:r>
              <w:rPr>
                <w:bCs/>
              </w:rPr>
              <w:t>Not applicable</w:t>
            </w:r>
          </w:p>
        </w:tc>
        <w:tc>
          <w:tcPr>
            <w:tcW w:w="2993" w:type="dxa"/>
          </w:tcPr>
          <w:p w14:paraId="2570F60D" w14:textId="77777777" w:rsidR="00A000EC" w:rsidRPr="00935E0B" w:rsidRDefault="00A000EC" w:rsidP="00A000EC">
            <w:pPr>
              <w:rPr>
                <w:bCs/>
              </w:rPr>
            </w:pPr>
            <w:r w:rsidRPr="00F2592B">
              <w:t>Pre-settlement history, Aboriginal language, and culture. This category also had overlaps with the natural environment and industry, including Aboriginal naming for flora and fauna, and car/plane models.</w:t>
            </w:r>
          </w:p>
        </w:tc>
        <w:tc>
          <w:tcPr>
            <w:tcW w:w="2724" w:type="dxa"/>
          </w:tcPr>
          <w:p w14:paraId="799C1295" w14:textId="77777777" w:rsidR="00A000EC" w:rsidRPr="00F2592B" w:rsidRDefault="00A000EC" w:rsidP="00A000EC">
            <w:pPr>
              <w:rPr>
                <w:bCs/>
              </w:rPr>
            </w:pPr>
            <w:r w:rsidRPr="00F2592B">
              <w:t xml:space="preserve">General – </w:t>
            </w:r>
            <w:r>
              <w:t>N</w:t>
            </w:r>
            <w:r w:rsidRPr="00F2592B">
              <w:t>atural environment, Aviation, Automotive/manufacturing</w:t>
            </w:r>
          </w:p>
        </w:tc>
      </w:tr>
      <w:tr w:rsidR="00A000EC" w:rsidRPr="00A000EC" w14:paraId="021BBDA5" w14:textId="77777777" w:rsidTr="00A000EC">
        <w:trPr>
          <w:trHeight w:val="16"/>
        </w:trPr>
        <w:tc>
          <w:tcPr>
            <w:tcW w:w="1607" w:type="dxa"/>
          </w:tcPr>
          <w:p w14:paraId="5649EB13" w14:textId="77777777" w:rsidR="00A000EC" w:rsidRPr="00A000EC" w:rsidRDefault="00A000EC" w:rsidP="00A000EC">
            <w:pPr>
              <w:rPr>
                <w:b/>
              </w:rPr>
            </w:pPr>
            <w:r w:rsidRPr="00A000EC">
              <w:rPr>
                <w:b/>
              </w:rPr>
              <w:t>Natural environment and connection to water</w:t>
            </w:r>
          </w:p>
        </w:tc>
        <w:tc>
          <w:tcPr>
            <w:tcW w:w="2445" w:type="dxa"/>
          </w:tcPr>
          <w:p w14:paraId="6CCC0F57" w14:textId="77777777" w:rsidR="00A000EC" w:rsidRPr="0031569F" w:rsidRDefault="00A000EC" w:rsidP="00A000EC">
            <w:pPr>
              <w:rPr>
                <w:bCs/>
              </w:rPr>
            </w:pPr>
            <w:r>
              <w:rPr>
                <w:bCs/>
              </w:rPr>
              <w:t>Not applicable</w:t>
            </w:r>
          </w:p>
        </w:tc>
        <w:tc>
          <w:tcPr>
            <w:tcW w:w="2993" w:type="dxa"/>
          </w:tcPr>
          <w:p w14:paraId="6B757BD5" w14:textId="77777777" w:rsidR="00A000EC" w:rsidRPr="0031569F" w:rsidRDefault="00A000EC" w:rsidP="00A000EC">
            <w:pPr>
              <w:rPr>
                <w:bCs/>
              </w:rPr>
            </w:pPr>
            <w:r w:rsidRPr="00935E0B">
              <w:t>References to native plants, wildlife, historical wetlands, strengthening the connection to the waterfront, Westgate Park, integrating and preserving nature, and plentiful green</w:t>
            </w:r>
            <w:r>
              <w:t xml:space="preserve"> </w:t>
            </w:r>
            <w:r w:rsidRPr="00935E0B">
              <w:t>spaces in the future.</w:t>
            </w:r>
          </w:p>
        </w:tc>
        <w:tc>
          <w:tcPr>
            <w:tcW w:w="2724" w:type="dxa"/>
          </w:tcPr>
          <w:p w14:paraId="151C84B5" w14:textId="77777777" w:rsidR="00A000EC" w:rsidRPr="00935E0B" w:rsidRDefault="00A000EC" w:rsidP="00A000EC">
            <w:pPr>
              <w:rPr>
                <w:bCs/>
              </w:rPr>
            </w:pPr>
            <w:r w:rsidRPr="00F2592B">
              <w:t>General</w:t>
            </w:r>
            <w:r>
              <w:t xml:space="preserve"> – Natural environment</w:t>
            </w:r>
            <w:r w:rsidRPr="00F2592B">
              <w:t>,</w:t>
            </w:r>
            <w:r>
              <w:t xml:space="preserve"> Westgate Park</w:t>
            </w:r>
          </w:p>
        </w:tc>
      </w:tr>
      <w:tr w:rsidR="00A000EC" w:rsidRPr="00A000EC" w14:paraId="143E8A60" w14:textId="77777777" w:rsidTr="00A000EC">
        <w:trPr>
          <w:trHeight w:val="16"/>
        </w:trPr>
        <w:tc>
          <w:tcPr>
            <w:tcW w:w="1607" w:type="dxa"/>
          </w:tcPr>
          <w:p w14:paraId="7D4704A8" w14:textId="77777777" w:rsidR="00A000EC" w:rsidRPr="00A000EC" w:rsidRDefault="00A000EC" w:rsidP="00A000EC">
            <w:pPr>
              <w:rPr>
                <w:b/>
              </w:rPr>
            </w:pPr>
            <w:r w:rsidRPr="00A000EC">
              <w:rPr>
                <w:b/>
              </w:rPr>
              <w:t>Atmosphere, culture, community, identity</w:t>
            </w:r>
          </w:p>
        </w:tc>
        <w:tc>
          <w:tcPr>
            <w:tcW w:w="2445" w:type="dxa"/>
          </w:tcPr>
          <w:p w14:paraId="288A9732" w14:textId="77777777" w:rsidR="00A000EC" w:rsidRPr="0031569F" w:rsidRDefault="00A000EC" w:rsidP="00A000EC">
            <w:pPr>
              <w:rPr>
                <w:bCs/>
              </w:rPr>
            </w:pPr>
            <w:r>
              <w:rPr>
                <w:bCs/>
              </w:rPr>
              <w:t>Not applicable</w:t>
            </w:r>
          </w:p>
        </w:tc>
        <w:tc>
          <w:tcPr>
            <w:tcW w:w="2993" w:type="dxa"/>
          </w:tcPr>
          <w:p w14:paraId="67D734CD" w14:textId="77777777" w:rsidR="00A000EC" w:rsidRPr="00935E0B" w:rsidRDefault="00A000EC" w:rsidP="00A000EC">
            <w:pPr>
              <w:rPr>
                <w:bCs/>
              </w:rPr>
            </w:pPr>
            <w:r w:rsidRPr="00935E0B">
              <w:t>General references to sharing the unique culture, identity, and atmosphere, as well as specific comments relating to the past and future.</w:t>
            </w:r>
          </w:p>
          <w:p w14:paraId="46117BEE" w14:textId="77777777" w:rsidR="00A000EC" w:rsidRPr="00935E0B" w:rsidRDefault="00A000EC" w:rsidP="00A000EC">
            <w:pPr>
              <w:rPr>
                <w:bCs/>
              </w:rPr>
            </w:pPr>
            <w:r w:rsidRPr="00935E0B">
              <w:t>Past: Rough and gritty, working class, a place of pride and aspirations, transient</w:t>
            </w:r>
            <w:r>
              <w:t>.</w:t>
            </w:r>
          </w:p>
          <w:p w14:paraId="27CC4309" w14:textId="77777777" w:rsidR="00A000EC" w:rsidRPr="0031569F" w:rsidRDefault="00A000EC" w:rsidP="00A000EC">
            <w:pPr>
              <w:rPr>
                <w:bCs/>
              </w:rPr>
            </w:pPr>
            <w:r w:rsidRPr="00935E0B">
              <w:t>Aspirational: Friendly, safe, community connections, diversity</w:t>
            </w:r>
            <w:r>
              <w:t>.</w:t>
            </w:r>
          </w:p>
        </w:tc>
        <w:tc>
          <w:tcPr>
            <w:tcW w:w="2724" w:type="dxa"/>
          </w:tcPr>
          <w:p w14:paraId="6234877C" w14:textId="77777777" w:rsidR="00A000EC" w:rsidRPr="00935E0B" w:rsidRDefault="00A000EC" w:rsidP="00A000EC">
            <w:pPr>
              <w:rPr>
                <w:bCs/>
              </w:rPr>
            </w:pPr>
            <w:r>
              <w:t>General</w:t>
            </w:r>
          </w:p>
        </w:tc>
      </w:tr>
      <w:tr w:rsidR="00A000EC" w:rsidRPr="00A000EC" w14:paraId="2FE0FFA6" w14:textId="77777777" w:rsidTr="00A000EC">
        <w:trPr>
          <w:trHeight w:val="16"/>
        </w:trPr>
        <w:tc>
          <w:tcPr>
            <w:tcW w:w="1607" w:type="dxa"/>
          </w:tcPr>
          <w:p w14:paraId="3E4F2EAF" w14:textId="77777777" w:rsidR="00A000EC" w:rsidRPr="00A000EC" w:rsidRDefault="00A000EC" w:rsidP="00A000EC">
            <w:pPr>
              <w:rPr>
                <w:b/>
              </w:rPr>
            </w:pPr>
            <w:r w:rsidRPr="00A000EC">
              <w:rPr>
                <w:b/>
              </w:rPr>
              <w:t>Transport and connectivity</w:t>
            </w:r>
          </w:p>
        </w:tc>
        <w:tc>
          <w:tcPr>
            <w:tcW w:w="2445" w:type="dxa"/>
          </w:tcPr>
          <w:p w14:paraId="7EBED70C" w14:textId="77777777" w:rsidR="00A000EC" w:rsidRPr="00935E0B" w:rsidRDefault="00A000EC" w:rsidP="00A000EC">
            <w:pPr>
              <w:rPr>
                <w:bCs/>
              </w:rPr>
            </w:pPr>
            <w:r>
              <w:rPr>
                <w:bCs/>
              </w:rPr>
              <w:t>Not applicable</w:t>
            </w:r>
          </w:p>
        </w:tc>
        <w:tc>
          <w:tcPr>
            <w:tcW w:w="2993" w:type="dxa"/>
          </w:tcPr>
          <w:p w14:paraId="7A4CE1A4" w14:textId="77777777" w:rsidR="00A000EC" w:rsidRPr="00935E0B" w:rsidRDefault="00A000EC" w:rsidP="00A000EC">
            <w:pPr>
              <w:rPr>
                <w:bCs/>
              </w:rPr>
            </w:pPr>
            <w:r w:rsidRPr="00935E0B">
              <w:t>References to trucks and disconnection despite proximity to the city. Aspirations for a walkable and connected precinct with better public and active transport.</w:t>
            </w:r>
          </w:p>
        </w:tc>
        <w:tc>
          <w:tcPr>
            <w:tcW w:w="2724" w:type="dxa"/>
          </w:tcPr>
          <w:p w14:paraId="72793B33" w14:textId="77777777" w:rsidR="00A000EC" w:rsidRDefault="00A000EC" w:rsidP="00A000EC">
            <w:pPr>
              <w:rPr>
                <w:bCs/>
              </w:rPr>
            </w:pPr>
            <w:r>
              <w:t>General</w:t>
            </w:r>
          </w:p>
        </w:tc>
      </w:tr>
      <w:tr w:rsidR="00A000EC" w:rsidRPr="00A000EC" w14:paraId="1AE55992" w14:textId="77777777" w:rsidTr="00A000EC">
        <w:trPr>
          <w:trHeight w:val="16"/>
        </w:trPr>
        <w:tc>
          <w:tcPr>
            <w:tcW w:w="1607" w:type="dxa"/>
          </w:tcPr>
          <w:p w14:paraId="65BC6156" w14:textId="77777777" w:rsidR="00A000EC" w:rsidRPr="0031569F" w:rsidRDefault="00A000EC" w:rsidP="00A000EC">
            <w:r w:rsidRPr="0031569F">
              <w:t>Remembering people</w:t>
            </w:r>
          </w:p>
        </w:tc>
        <w:tc>
          <w:tcPr>
            <w:tcW w:w="2445" w:type="dxa"/>
          </w:tcPr>
          <w:p w14:paraId="06EF1EE0" w14:textId="77777777" w:rsidR="00A000EC" w:rsidRPr="0031569F" w:rsidRDefault="00A000EC" w:rsidP="00A000EC">
            <w:pPr>
              <w:rPr>
                <w:bCs/>
              </w:rPr>
            </w:pPr>
            <w:r>
              <w:rPr>
                <w:bCs/>
              </w:rPr>
              <w:t>Not applicable</w:t>
            </w:r>
          </w:p>
        </w:tc>
        <w:tc>
          <w:tcPr>
            <w:tcW w:w="2993" w:type="dxa"/>
          </w:tcPr>
          <w:p w14:paraId="1E8029CE" w14:textId="77777777" w:rsidR="00A000EC" w:rsidRPr="0031569F" w:rsidRDefault="00A000EC" w:rsidP="00A000EC">
            <w:pPr>
              <w:rPr>
                <w:bCs/>
              </w:rPr>
            </w:pPr>
            <w:r w:rsidRPr="00935E0B">
              <w:t>References to historical figures who have made an important contribution to the area, pioneers in industry, migrants, veterans, women, local characters, and family members.</w:t>
            </w:r>
          </w:p>
        </w:tc>
        <w:tc>
          <w:tcPr>
            <w:tcW w:w="2724" w:type="dxa"/>
          </w:tcPr>
          <w:p w14:paraId="35D080AE" w14:textId="77777777" w:rsidR="00A000EC" w:rsidRPr="00935E0B" w:rsidRDefault="00A000EC" w:rsidP="00A000EC">
            <w:pPr>
              <w:rPr>
                <w:bCs/>
              </w:rPr>
            </w:pPr>
            <w:r w:rsidRPr="00F2592B">
              <w:t xml:space="preserve">General – </w:t>
            </w:r>
            <w:r>
              <w:t>H</w:t>
            </w:r>
            <w:r w:rsidRPr="00F2592B">
              <w:t>istorical industry,</w:t>
            </w:r>
            <w:r>
              <w:t xml:space="preserve"> Migration</w:t>
            </w:r>
          </w:p>
        </w:tc>
      </w:tr>
      <w:tr w:rsidR="00A000EC" w:rsidRPr="00A000EC" w14:paraId="121ACC21" w14:textId="77777777" w:rsidTr="00A000EC">
        <w:trPr>
          <w:trHeight w:val="16"/>
        </w:trPr>
        <w:tc>
          <w:tcPr>
            <w:tcW w:w="1607" w:type="dxa"/>
          </w:tcPr>
          <w:p w14:paraId="6BA9FF04" w14:textId="77777777" w:rsidR="00A000EC" w:rsidRPr="0031569F" w:rsidRDefault="00A000EC" w:rsidP="00A000EC">
            <w:r w:rsidRPr="0031569F">
              <w:t>Mixed use and amenity</w:t>
            </w:r>
          </w:p>
        </w:tc>
        <w:tc>
          <w:tcPr>
            <w:tcW w:w="2445" w:type="dxa"/>
          </w:tcPr>
          <w:p w14:paraId="73A93981" w14:textId="77777777" w:rsidR="00A000EC" w:rsidRPr="0031569F" w:rsidRDefault="00A000EC" w:rsidP="00A000EC">
            <w:pPr>
              <w:rPr>
                <w:bCs/>
              </w:rPr>
            </w:pPr>
            <w:r>
              <w:rPr>
                <w:bCs/>
              </w:rPr>
              <w:t>Not applicable</w:t>
            </w:r>
          </w:p>
        </w:tc>
        <w:tc>
          <w:tcPr>
            <w:tcW w:w="2993" w:type="dxa"/>
          </w:tcPr>
          <w:p w14:paraId="3E101036" w14:textId="77777777" w:rsidR="00A000EC" w:rsidRPr="0031569F" w:rsidRDefault="00A000EC" w:rsidP="00A000EC">
            <w:pPr>
              <w:rPr>
                <w:bCs/>
              </w:rPr>
            </w:pPr>
            <w:r w:rsidRPr="00935E0B">
              <w:t>A place to live, work, play and learn. Things for everyone to do. Local businesses/retail, dining, markets, and events.</w:t>
            </w:r>
          </w:p>
        </w:tc>
        <w:tc>
          <w:tcPr>
            <w:tcW w:w="2724" w:type="dxa"/>
          </w:tcPr>
          <w:p w14:paraId="094AB552" w14:textId="77777777" w:rsidR="00A000EC" w:rsidRPr="00935E0B" w:rsidRDefault="00A000EC" w:rsidP="00A000EC">
            <w:pPr>
              <w:rPr>
                <w:bCs/>
              </w:rPr>
            </w:pPr>
            <w:r>
              <w:t>General</w:t>
            </w:r>
          </w:p>
        </w:tc>
      </w:tr>
      <w:tr w:rsidR="00A000EC" w:rsidRPr="00A000EC" w14:paraId="2659B976" w14:textId="77777777" w:rsidTr="00A000EC">
        <w:trPr>
          <w:trHeight w:val="16"/>
        </w:trPr>
        <w:tc>
          <w:tcPr>
            <w:tcW w:w="1607" w:type="dxa"/>
          </w:tcPr>
          <w:p w14:paraId="2915D074" w14:textId="77777777" w:rsidR="00A000EC" w:rsidRDefault="00A000EC" w:rsidP="00A000EC">
            <w:r w:rsidRPr="0031569F">
              <w:t>General history, evolution, and different perspectives</w:t>
            </w:r>
          </w:p>
          <w:p w14:paraId="44EAAA0A" w14:textId="77777777" w:rsidR="00A000EC" w:rsidRPr="0031569F" w:rsidRDefault="00A000EC" w:rsidP="00A000EC">
            <w:r w:rsidRPr="00935E0B">
              <w:rPr>
                <w:i/>
                <w:iCs/>
              </w:rPr>
              <w:t>(not captured under ‘Industrial heritage and innovation’)</w:t>
            </w:r>
          </w:p>
        </w:tc>
        <w:tc>
          <w:tcPr>
            <w:tcW w:w="2445" w:type="dxa"/>
          </w:tcPr>
          <w:p w14:paraId="798A0870" w14:textId="77777777" w:rsidR="00A000EC" w:rsidRPr="0031569F" w:rsidRDefault="00A000EC" w:rsidP="00A000EC">
            <w:pPr>
              <w:rPr>
                <w:bCs/>
              </w:rPr>
            </w:pPr>
            <w:r>
              <w:rPr>
                <w:bCs/>
              </w:rPr>
              <w:t>Not applicable</w:t>
            </w:r>
          </w:p>
        </w:tc>
        <w:tc>
          <w:tcPr>
            <w:tcW w:w="2993" w:type="dxa"/>
          </w:tcPr>
          <w:p w14:paraId="3F72A37A" w14:textId="77777777" w:rsidR="00A000EC" w:rsidRPr="0031569F" w:rsidRDefault="00A000EC" w:rsidP="00A000EC">
            <w:pPr>
              <w:rPr>
                <w:bCs/>
              </w:rPr>
            </w:pPr>
            <w:r w:rsidRPr="00935E0B">
              <w:t>References to history in general, evolution of precinct over time, important moments in history, and balanced representation of different perspectives/layers of history.</w:t>
            </w:r>
          </w:p>
        </w:tc>
        <w:tc>
          <w:tcPr>
            <w:tcW w:w="2724" w:type="dxa"/>
          </w:tcPr>
          <w:p w14:paraId="2BF663A7" w14:textId="77777777" w:rsidR="00A000EC" w:rsidRPr="00935E0B" w:rsidRDefault="00A000EC" w:rsidP="00A000EC">
            <w:pPr>
              <w:rPr>
                <w:bCs/>
              </w:rPr>
            </w:pPr>
            <w:r w:rsidRPr="00F2592B">
              <w:t>General</w:t>
            </w:r>
          </w:p>
        </w:tc>
      </w:tr>
      <w:tr w:rsidR="00A000EC" w:rsidRPr="00A000EC" w14:paraId="2CBBB601" w14:textId="77777777" w:rsidTr="00A000EC">
        <w:trPr>
          <w:trHeight w:val="16"/>
        </w:trPr>
        <w:tc>
          <w:tcPr>
            <w:tcW w:w="1607" w:type="dxa"/>
          </w:tcPr>
          <w:p w14:paraId="5B2CBBC2" w14:textId="77777777" w:rsidR="00A000EC" w:rsidRPr="0031569F" w:rsidRDefault="00A000EC" w:rsidP="00A000EC">
            <w:r w:rsidRPr="0031569F">
              <w:t>Recreation and leisure</w:t>
            </w:r>
          </w:p>
        </w:tc>
        <w:tc>
          <w:tcPr>
            <w:tcW w:w="2445" w:type="dxa"/>
          </w:tcPr>
          <w:p w14:paraId="5E2BDDC9" w14:textId="77777777" w:rsidR="00A000EC" w:rsidRPr="0031569F" w:rsidRDefault="00A000EC" w:rsidP="00A000EC">
            <w:pPr>
              <w:rPr>
                <w:bCs/>
              </w:rPr>
            </w:pPr>
            <w:r>
              <w:rPr>
                <w:bCs/>
              </w:rPr>
              <w:t>Not applicable</w:t>
            </w:r>
          </w:p>
        </w:tc>
        <w:tc>
          <w:tcPr>
            <w:tcW w:w="2993" w:type="dxa"/>
          </w:tcPr>
          <w:p w14:paraId="53E85FD4" w14:textId="77777777" w:rsidR="00A000EC" w:rsidRPr="00935E0B" w:rsidRDefault="00A000EC" w:rsidP="00A000EC">
            <w:pPr>
              <w:rPr>
                <w:bCs/>
              </w:rPr>
            </w:pPr>
            <w:r>
              <w:t>Past</w:t>
            </w:r>
            <w:r w:rsidRPr="00935E0B">
              <w:t xml:space="preserve"> references</w:t>
            </w:r>
            <w:r>
              <w:t xml:space="preserve">: </w:t>
            </w:r>
            <w:r w:rsidRPr="00935E0B">
              <w:t>local connections with football teams and sports people, golf, cycling</w:t>
            </w:r>
            <w:r>
              <w:t xml:space="preserve"> and </w:t>
            </w:r>
            <w:r w:rsidRPr="00935E0B">
              <w:t>running</w:t>
            </w:r>
            <w:r>
              <w:t>.</w:t>
            </w:r>
          </w:p>
          <w:p w14:paraId="14B132DE" w14:textId="77777777" w:rsidR="00A000EC" w:rsidRPr="0031569F" w:rsidRDefault="00A000EC" w:rsidP="00A000EC">
            <w:pPr>
              <w:rPr>
                <w:bCs/>
              </w:rPr>
            </w:pPr>
            <w:r w:rsidRPr="00935E0B">
              <w:t>Aspirational reference</w:t>
            </w:r>
            <w:r>
              <w:t>s:</w:t>
            </w:r>
            <w:r w:rsidRPr="00935E0B">
              <w:t xml:space="preserve"> Meeting spots, sport centres, recreational fishing spots, cycling, boardwalks</w:t>
            </w:r>
            <w:r>
              <w:t>.</w:t>
            </w:r>
          </w:p>
        </w:tc>
        <w:tc>
          <w:tcPr>
            <w:tcW w:w="2724" w:type="dxa"/>
          </w:tcPr>
          <w:p w14:paraId="6CF922DF" w14:textId="77777777" w:rsidR="00A000EC" w:rsidRPr="00935E0B" w:rsidRDefault="00A000EC" w:rsidP="00A000EC">
            <w:pPr>
              <w:rPr>
                <w:bCs/>
              </w:rPr>
            </w:pPr>
            <w:r w:rsidRPr="00F2592B">
              <w:t xml:space="preserve">General – </w:t>
            </w:r>
            <w:r>
              <w:t>Sport history and aspirations</w:t>
            </w:r>
          </w:p>
        </w:tc>
      </w:tr>
      <w:tr w:rsidR="00A000EC" w:rsidRPr="00A000EC" w14:paraId="4550DEEA" w14:textId="77777777" w:rsidTr="00A000EC">
        <w:trPr>
          <w:trHeight w:val="16"/>
        </w:trPr>
        <w:tc>
          <w:tcPr>
            <w:tcW w:w="1607" w:type="dxa"/>
          </w:tcPr>
          <w:p w14:paraId="38421AE8" w14:textId="77777777" w:rsidR="00A000EC" w:rsidRPr="0031569F" w:rsidRDefault="00A000EC" w:rsidP="00A000EC">
            <w:r w:rsidRPr="0031569F">
              <w:t>Sustainability and sensitive development</w:t>
            </w:r>
          </w:p>
        </w:tc>
        <w:tc>
          <w:tcPr>
            <w:tcW w:w="2445" w:type="dxa"/>
          </w:tcPr>
          <w:p w14:paraId="5B0F0840" w14:textId="77777777" w:rsidR="00A000EC" w:rsidRDefault="00A000EC" w:rsidP="00A000EC">
            <w:pPr>
              <w:rPr>
                <w:bCs/>
              </w:rPr>
            </w:pPr>
            <w:r>
              <w:rPr>
                <w:bCs/>
              </w:rPr>
              <w:t>Not applicable</w:t>
            </w:r>
          </w:p>
        </w:tc>
        <w:tc>
          <w:tcPr>
            <w:tcW w:w="2993" w:type="dxa"/>
          </w:tcPr>
          <w:p w14:paraId="6ABC7483" w14:textId="77777777" w:rsidR="00A000EC" w:rsidRDefault="00A000EC" w:rsidP="00A000EC">
            <w:pPr>
              <w:rPr>
                <w:bCs/>
              </w:rPr>
            </w:pPr>
            <w:r w:rsidRPr="00935E0B">
              <w:t>Sustainable design, eco-friendly built environment and transport, beautiful and well-designed urban environment</w:t>
            </w:r>
            <w:r>
              <w:t>.</w:t>
            </w:r>
          </w:p>
        </w:tc>
        <w:tc>
          <w:tcPr>
            <w:tcW w:w="2724" w:type="dxa"/>
          </w:tcPr>
          <w:p w14:paraId="5ACEA9B1" w14:textId="77777777" w:rsidR="00A000EC" w:rsidRDefault="00A000EC" w:rsidP="00A000EC">
            <w:pPr>
              <w:rPr>
                <w:bCs/>
              </w:rPr>
            </w:pPr>
            <w:r>
              <w:t>General – Natural environment</w:t>
            </w:r>
          </w:p>
        </w:tc>
      </w:tr>
    </w:tbl>
    <w:p w14:paraId="4A849B43" w14:textId="77777777" w:rsidR="00276498" w:rsidRDefault="00A000EC" w:rsidP="00A000EC">
      <w:pPr>
        <w:pStyle w:val="Heading3"/>
        <w:rPr>
          <w:rFonts w:hint="eastAsia"/>
        </w:rPr>
      </w:pPr>
      <w:bookmarkStart w:id="38" w:name="_Toc151992069"/>
      <w:r>
        <w:t>Table 2 - Principles</w:t>
      </w:r>
      <w:bookmarkEnd w:id="38"/>
    </w:p>
    <w:tbl>
      <w:tblPr>
        <w:tblStyle w:val="TableGrid"/>
        <w:tblW w:w="9780" w:type="dxa"/>
        <w:tblLook w:val="04A0" w:firstRow="1" w:lastRow="0" w:firstColumn="1" w:lastColumn="0" w:noHBand="0" w:noVBand="1"/>
      </w:tblPr>
      <w:tblGrid>
        <w:gridCol w:w="2146"/>
        <w:gridCol w:w="3997"/>
        <w:gridCol w:w="3637"/>
      </w:tblGrid>
      <w:tr w:rsidR="00A000EC" w:rsidRPr="00A000EC" w14:paraId="45CACF26" w14:textId="77777777" w:rsidTr="00A000EC">
        <w:trPr>
          <w:trHeight w:val="20"/>
        </w:trPr>
        <w:tc>
          <w:tcPr>
            <w:tcW w:w="2146" w:type="dxa"/>
          </w:tcPr>
          <w:p w14:paraId="5C453487" w14:textId="77777777" w:rsidR="00A000EC" w:rsidRPr="00A000EC" w:rsidRDefault="00A000EC" w:rsidP="00A000EC">
            <w:pPr>
              <w:rPr>
                <w:rStyle w:val="Strong"/>
                <w:rFonts w:ascii="Apercu" w:hAnsi="Apercu"/>
                <w:bCs w:val="0"/>
              </w:rPr>
            </w:pPr>
            <w:r w:rsidRPr="00A000EC">
              <w:rPr>
                <w:rStyle w:val="Strong"/>
                <w:rFonts w:ascii="Apercu" w:hAnsi="Apercu"/>
                <w:bCs w:val="0"/>
              </w:rPr>
              <w:t>Theme</w:t>
            </w:r>
          </w:p>
        </w:tc>
        <w:tc>
          <w:tcPr>
            <w:tcW w:w="3997" w:type="dxa"/>
          </w:tcPr>
          <w:p w14:paraId="65FCFB0E" w14:textId="77777777" w:rsidR="00A000EC" w:rsidRPr="00A000EC" w:rsidRDefault="00A000EC" w:rsidP="00A000EC">
            <w:pPr>
              <w:rPr>
                <w:rStyle w:val="Strong"/>
                <w:rFonts w:ascii="Apercu" w:hAnsi="Apercu"/>
                <w:bCs w:val="0"/>
              </w:rPr>
            </w:pPr>
            <w:r w:rsidRPr="00A000EC">
              <w:rPr>
                <w:rStyle w:val="Strong"/>
                <w:rFonts w:ascii="Apercu" w:hAnsi="Apercu"/>
                <w:bCs w:val="0"/>
              </w:rPr>
              <w:t>Description</w:t>
            </w:r>
          </w:p>
        </w:tc>
        <w:tc>
          <w:tcPr>
            <w:tcW w:w="3637" w:type="dxa"/>
          </w:tcPr>
          <w:p w14:paraId="35382406" w14:textId="77777777" w:rsidR="00A000EC" w:rsidRPr="00A000EC" w:rsidRDefault="00A000EC" w:rsidP="00A000EC">
            <w:pPr>
              <w:rPr>
                <w:rStyle w:val="Strong"/>
                <w:rFonts w:ascii="Apercu" w:hAnsi="Apercu"/>
                <w:bCs w:val="0"/>
              </w:rPr>
            </w:pPr>
            <w:r w:rsidRPr="00A000EC">
              <w:rPr>
                <w:rStyle w:val="Strong"/>
                <w:rFonts w:ascii="Apercu" w:hAnsi="Apercu"/>
                <w:bCs w:val="0"/>
              </w:rPr>
              <w:t>Map location</w:t>
            </w:r>
          </w:p>
        </w:tc>
      </w:tr>
      <w:tr w:rsidR="00A000EC" w:rsidRPr="00A000EC" w14:paraId="0282BACD" w14:textId="77777777" w:rsidTr="00A000EC">
        <w:trPr>
          <w:trHeight w:val="20"/>
        </w:trPr>
        <w:tc>
          <w:tcPr>
            <w:tcW w:w="2146" w:type="dxa"/>
          </w:tcPr>
          <w:p w14:paraId="1079BDE6" w14:textId="77777777" w:rsidR="00A000EC" w:rsidRPr="00A000EC" w:rsidRDefault="00A000EC" w:rsidP="00A000EC">
            <w:pPr>
              <w:rPr>
                <w:b/>
              </w:rPr>
            </w:pPr>
            <w:r w:rsidRPr="00A000EC">
              <w:rPr>
                <w:b/>
              </w:rPr>
              <w:t>Simple, easy to pronounce or sound good</w:t>
            </w:r>
          </w:p>
        </w:tc>
        <w:tc>
          <w:tcPr>
            <w:tcW w:w="3997" w:type="dxa"/>
          </w:tcPr>
          <w:p w14:paraId="2976D2E9" w14:textId="77777777" w:rsidR="00A000EC" w:rsidRPr="0031569F" w:rsidRDefault="00A000EC" w:rsidP="00A000EC">
            <w:pPr>
              <w:rPr>
                <w:bCs/>
              </w:rPr>
            </w:pPr>
            <w:r>
              <w:t>C</w:t>
            </w:r>
            <w:r w:rsidRPr="00E725D9">
              <w:t xml:space="preserve">aptures participants' general preferences for names that are easy to pronounce, short, and memorable. </w:t>
            </w:r>
          </w:p>
        </w:tc>
        <w:tc>
          <w:tcPr>
            <w:tcW w:w="3637" w:type="dxa"/>
          </w:tcPr>
          <w:p w14:paraId="4E85EA84" w14:textId="77777777" w:rsidR="00A000EC" w:rsidRDefault="00A000EC" w:rsidP="00A000EC">
            <w:pPr>
              <w:rPr>
                <w:bCs/>
              </w:rPr>
            </w:pPr>
            <w:r>
              <w:t>General</w:t>
            </w:r>
          </w:p>
        </w:tc>
      </w:tr>
      <w:tr w:rsidR="00A000EC" w:rsidRPr="00A000EC" w14:paraId="1A1A52E1" w14:textId="77777777" w:rsidTr="00A000EC">
        <w:trPr>
          <w:trHeight w:val="20"/>
        </w:trPr>
        <w:tc>
          <w:tcPr>
            <w:tcW w:w="2146" w:type="dxa"/>
          </w:tcPr>
          <w:p w14:paraId="6C44ECB6" w14:textId="77777777" w:rsidR="00A000EC" w:rsidRPr="00A000EC" w:rsidRDefault="00A000EC" w:rsidP="00A000EC">
            <w:pPr>
              <w:rPr>
                <w:b/>
              </w:rPr>
            </w:pPr>
            <w:r w:rsidRPr="00A000EC">
              <w:rPr>
                <w:b/>
              </w:rPr>
              <w:t>Practical, locational, and directional</w:t>
            </w:r>
          </w:p>
        </w:tc>
        <w:tc>
          <w:tcPr>
            <w:tcW w:w="3997" w:type="dxa"/>
          </w:tcPr>
          <w:p w14:paraId="2B3A02B3" w14:textId="77777777" w:rsidR="00A000EC" w:rsidRPr="0031569F" w:rsidRDefault="00A000EC" w:rsidP="00A000EC">
            <w:pPr>
              <w:rPr>
                <w:bCs/>
              </w:rPr>
            </w:pPr>
            <w:r w:rsidRPr="00935E0B">
              <w:t>Gives an indication of its location or helpful for navigation</w:t>
            </w:r>
            <w:r>
              <w:t>.</w:t>
            </w:r>
          </w:p>
        </w:tc>
        <w:tc>
          <w:tcPr>
            <w:tcW w:w="3637" w:type="dxa"/>
          </w:tcPr>
          <w:p w14:paraId="6B864BE4" w14:textId="77777777" w:rsidR="00A000EC" w:rsidRPr="00935E0B" w:rsidRDefault="00A000EC" w:rsidP="00A000EC">
            <w:pPr>
              <w:rPr>
                <w:bCs/>
              </w:rPr>
            </w:pPr>
            <w:r>
              <w:t>General</w:t>
            </w:r>
          </w:p>
        </w:tc>
      </w:tr>
      <w:tr w:rsidR="00A000EC" w:rsidRPr="00A000EC" w14:paraId="1C08826F" w14:textId="77777777" w:rsidTr="00A000EC">
        <w:trPr>
          <w:trHeight w:val="20"/>
        </w:trPr>
        <w:tc>
          <w:tcPr>
            <w:tcW w:w="2146" w:type="dxa"/>
          </w:tcPr>
          <w:p w14:paraId="7EEA4EB0" w14:textId="77777777" w:rsidR="00A000EC" w:rsidRPr="00A000EC" w:rsidRDefault="00A000EC" w:rsidP="00A000EC">
            <w:pPr>
              <w:rPr>
                <w:b/>
              </w:rPr>
            </w:pPr>
            <w:r w:rsidRPr="00A000EC">
              <w:rPr>
                <w:b/>
              </w:rPr>
              <w:t>Educate and inspire curiosity</w:t>
            </w:r>
          </w:p>
        </w:tc>
        <w:tc>
          <w:tcPr>
            <w:tcW w:w="3997" w:type="dxa"/>
          </w:tcPr>
          <w:p w14:paraId="7DD9A4AE" w14:textId="77777777" w:rsidR="00A000EC" w:rsidRPr="0031569F" w:rsidRDefault="00A000EC" w:rsidP="00A000EC">
            <w:pPr>
              <w:rPr>
                <w:bCs/>
              </w:rPr>
            </w:pPr>
            <w:r w:rsidRPr="00935E0B">
              <w:t>Share the story behind name and provide references that remind you why a street is named something</w:t>
            </w:r>
            <w:r>
              <w:t>.</w:t>
            </w:r>
          </w:p>
        </w:tc>
        <w:tc>
          <w:tcPr>
            <w:tcW w:w="3637" w:type="dxa"/>
          </w:tcPr>
          <w:p w14:paraId="218F9309" w14:textId="77777777" w:rsidR="00A000EC" w:rsidRPr="00935E0B" w:rsidRDefault="00A000EC" w:rsidP="00A000EC">
            <w:pPr>
              <w:rPr>
                <w:bCs/>
              </w:rPr>
            </w:pPr>
            <w:r>
              <w:t>General</w:t>
            </w:r>
          </w:p>
        </w:tc>
      </w:tr>
    </w:tbl>
    <w:p w14:paraId="0D809EB7" w14:textId="77777777" w:rsidR="00A000EC" w:rsidRPr="00A000EC" w:rsidRDefault="00A000EC" w:rsidP="00A000EC">
      <w:pPr>
        <w:rPr>
          <w:lang w:val="en-US"/>
        </w:rPr>
      </w:pPr>
    </w:p>
    <w:p w14:paraId="1A558369" w14:textId="77777777" w:rsidR="00A000EC" w:rsidRPr="008B6714" w:rsidRDefault="00A000EC" w:rsidP="00A000EC">
      <w:r w:rsidRPr="008B6714">
        <w:t>Please note that several survey comments expressed a desire to retain the name 'Fishermans Bend.' However, this was a misunderstanding of the project's scope and, therefore, was not incorporated as a thematic element.</w:t>
      </w:r>
    </w:p>
    <w:p w14:paraId="5D9F1E12" w14:textId="77777777" w:rsidR="00A000EC" w:rsidRDefault="00A000EC">
      <w:pPr>
        <w:spacing w:after="0" w:line="240" w:lineRule="auto"/>
      </w:pPr>
      <w:r>
        <w:br w:type="page"/>
      </w:r>
    </w:p>
    <w:p w14:paraId="3C518AF5" w14:textId="77777777" w:rsidR="00A000EC" w:rsidRDefault="00A000EC" w:rsidP="00A000EC">
      <w:pPr>
        <w:pStyle w:val="Heading1"/>
        <w:rPr>
          <w:rFonts w:hint="eastAsia"/>
        </w:rPr>
      </w:pPr>
      <w:bookmarkStart w:id="39" w:name="_Toc151992070"/>
      <w:r>
        <w:t>4.0 Engagement Summary</w:t>
      </w:r>
      <w:bookmarkEnd w:id="39"/>
    </w:p>
    <w:p w14:paraId="1F4C9A7E" w14:textId="77777777" w:rsidR="00A000EC" w:rsidRDefault="00A000EC" w:rsidP="00A000EC">
      <w:pPr>
        <w:pStyle w:val="Heading2"/>
        <w:rPr>
          <w:rFonts w:hint="eastAsia"/>
        </w:rPr>
      </w:pPr>
      <w:bookmarkStart w:id="40" w:name="_Toc151383492"/>
      <w:bookmarkStart w:id="41" w:name="_Toc151992071"/>
      <w:r>
        <w:t xml:space="preserve">4.1 Focus groups and 1:1 </w:t>
      </w:r>
      <w:proofErr w:type="gramStart"/>
      <w:r>
        <w:t>discussions</w:t>
      </w:r>
      <w:bookmarkEnd w:id="40"/>
      <w:bookmarkEnd w:id="41"/>
      <w:proofErr w:type="gramEnd"/>
    </w:p>
    <w:p w14:paraId="58CFA42C" w14:textId="77777777" w:rsidR="00A000EC" w:rsidRDefault="00A000EC" w:rsidP="00A000EC">
      <w:r>
        <w:t>Seven focus group discussions were conducted with key stakeholders and community groups who hold deep historic and ongoing connections to the precinct to facilitate discussions about the project. These were semi-structured conversations, which provided a platform to introduce the project context, and for stakeholders to share their knowledge, memories, and aspirations for naming within Fishermans Bend.</w:t>
      </w:r>
    </w:p>
    <w:p w14:paraId="30DA0201" w14:textId="77777777" w:rsidR="00A000EC" w:rsidRPr="00DC1C1C" w:rsidRDefault="00A000EC" w:rsidP="00780239">
      <w:pPr>
        <w:pStyle w:val="Heading3"/>
        <w:rPr>
          <w:rFonts w:hint="eastAsia"/>
        </w:rPr>
      </w:pPr>
      <w:bookmarkStart w:id="42" w:name="_Toc151992072"/>
      <w:r w:rsidRPr="00DC1C1C">
        <w:t>We spoke to:</w:t>
      </w:r>
      <w:bookmarkEnd w:id="42"/>
    </w:p>
    <w:p w14:paraId="368BA7EC" w14:textId="77777777" w:rsidR="00A000EC" w:rsidRDefault="00A000EC" w:rsidP="00A000EC">
      <w:pPr>
        <w:pStyle w:val="ListBullet"/>
      </w:pPr>
      <w:r>
        <w:t xml:space="preserve">Boeing and </w:t>
      </w:r>
      <w:proofErr w:type="spellStart"/>
      <w:r>
        <w:t>Defence</w:t>
      </w:r>
      <w:proofErr w:type="spellEnd"/>
      <w:r>
        <w:t xml:space="preserve"> Science and Technology (11th September 2023)</w:t>
      </w:r>
    </w:p>
    <w:p w14:paraId="26B5CE1F" w14:textId="77777777" w:rsidR="00A000EC" w:rsidRDefault="00A000EC" w:rsidP="00A000EC">
      <w:pPr>
        <w:pStyle w:val="ListBullet"/>
      </w:pPr>
      <w:r>
        <w:t>Fishermans Bend Business Forum (12th September 2023)</w:t>
      </w:r>
    </w:p>
    <w:p w14:paraId="27B13662" w14:textId="77777777" w:rsidR="00A000EC" w:rsidRDefault="00A000EC" w:rsidP="00A000EC">
      <w:pPr>
        <w:pStyle w:val="ListBullet"/>
      </w:pPr>
      <w:r>
        <w:t>University of Melbourne (13th September 2023)</w:t>
      </w:r>
    </w:p>
    <w:p w14:paraId="54800D24" w14:textId="77777777" w:rsidR="00A000EC" w:rsidRDefault="00A000EC" w:rsidP="00A000EC">
      <w:pPr>
        <w:pStyle w:val="ListBullet"/>
      </w:pPr>
      <w:r>
        <w:t>Janet Bolitho, former Mayor of the City of Port Phillip and local historian (19th September 2023)</w:t>
      </w:r>
    </w:p>
    <w:p w14:paraId="4F84F91E" w14:textId="77777777" w:rsidR="00A000EC" w:rsidRDefault="00A000EC" w:rsidP="00A000EC">
      <w:pPr>
        <w:pStyle w:val="ListBullet"/>
      </w:pPr>
      <w:r>
        <w:t>Holden Retirees Club (22nd September 2023)</w:t>
      </w:r>
    </w:p>
    <w:p w14:paraId="3B55C1F9" w14:textId="77777777" w:rsidR="00A000EC" w:rsidRDefault="00A000EC" w:rsidP="00A000EC">
      <w:pPr>
        <w:pStyle w:val="ListBullet"/>
      </w:pPr>
      <w:r>
        <w:t>Westgate Biodiversity (3rd October 2023)</w:t>
      </w:r>
    </w:p>
    <w:p w14:paraId="63FF51A2" w14:textId="77777777" w:rsidR="00A000EC" w:rsidRDefault="00A000EC" w:rsidP="00A000EC">
      <w:pPr>
        <w:pStyle w:val="ListBullet"/>
      </w:pPr>
      <w:r>
        <w:t>Port Melbourne Historical and Preservation Society (11th October 2023)</w:t>
      </w:r>
    </w:p>
    <w:p w14:paraId="54EBAE6F" w14:textId="77777777" w:rsidR="00A000EC" w:rsidRDefault="00A000EC" w:rsidP="00A000EC">
      <w:pPr>
        <w:pStyle w:val="Heading3"/>
        <w:rPr>
          <w:rFonts w:hint="eastAsia"/>
        </w:rPr>
      </w:pPr>
      <w:bookmarkStart w:id="43" w:name="_Toc151992073"/>
      <w:r>
        <w:t xml:space="preserve">Purpose and </w:t>
      </w:r>
      <w:r w:rsidRPr="00096033">
        <w:t>potential of</w:t>
      </w:r>
      <w:r>
        <w:t xml:space="preserve"> naming:</w:t>
      </w:r>
      <w:bookmarkEnd w:id="43"/>
    </w:p>
    <w:p w14:paraId="708FB874" w14:textId="77777777" w:rsidR="00A000EC" w:rsidRDefault="00A000EC" w:rsidP="00A000EC">
      <w:r>
        <w:t>The key themes that emerged from discussions with focus groups were that naming provides an opportunity to, or should:</w:t>
      </w:r>
    </w:p>
    <w:p w14:paraId="54A43C11" w14:textId="77777777" w:rsidR="00654E3C" w:rsidRDefault="00654E3C" w:rsidP="00654E3C">
      <w:pPr>
        <w:pStyle w:val="ListBullet"/>
      </w:pPr>
      <w:r>
        <w:t>Share the general history, evolution of place and different perspectives</w:t>
      </w:r>
    </w:p>
    <w:p w14:paraId="3BA130D1" w14:textId="77777777" w:rsidR="00654E3C" w:rsidRDefault="00654E3C" w:rsidP="00654E3C">
      <w:pPr>
        <w:pStyle w:val="ListBullet"/>
      </w:pPr>
      <w:r>
        <w:t>Be meaningful, and share the place’s identity</w:t>
      </w:r>
    </w:p>
    <w:p w14:paraId="31DA9732" w14:textId="77777777" w:rsidR="00654E3C" w:rsidRDefault="00654E3C" w:rsidP="00654E3C">
      <w:pPr>
        <w:pStyle w:val="ListBullet"/>
      </w:pPr>
      <w:r>
        <w:t>Remember people</w:t>
      </w:r>
    </w:p>
    <w:p w14:paraId="29E727C4" w14:textId="77777777" w:rsidR="00654E3C" w:rsidRDefault="00654E3C" w:rsidP="00654E3C">
      <w:pPr>
        <w:pStyle w:val="ListBullet"/>
      </w:pPr>
      <w:r>
        <w:t>Reference Indigenous language, culture, and heritage</w:t>
      </w:r>
    </w:p>
    <w:p w14:paraId="23ED5270" w14:textId="77777777" w:rsidR="00654E3C" w:rsidRDefault="00654E3C" w:rsidP="00654E3C">
      <w:pPr>
        <w:pStyle w:val="ListBullet"/>
      </w:pPr>
      <w:r>
        <w:t>Educate and inspire curiosity</w:t>
      </w:r>
    </w:p>
    <w:p w14:paraId="62804A0F" w14:textId="77777777" w:rsidR="00654E3C" w:rsidRDefault="00654E3C" w:rsidP="00654E3C">
      <w:pPr>
        <w:pStyle w:val="ListBullet"/>
      </w:pPr>
      <w:r>
        <w:t>Reference the natural environment and connection to water</w:t>
      </w:r>
    </w:p>
    <w:p w14:paraId="6EA60434" w14:textId="77777777" w:rsidR="00654E3C" w:rsidRDefault="00654E3C" w:rsidP="00DE7E2E">
      <w:r>
        <w:t>Quotes:</w:t>
      </w:r>
    </w:p>
    <w:p w14:paraId="71FC282A" w14:textId="77777777" w:rsidR="00654E3C" w:rsidRDefault="00654E3C" w:rsidP="00654E3C">
      <w:pPr>
        <w:pStyle w:val="ListBullet"/>
      </w:pPr>
      <w:r>
        <w:t>“Naming is one of the first stages of telling the story of a place” – University of Melbourne</w:t>
      </w:r>
    </w:p>
    <w:p w14:paraId="719DB509" w14:textId="77777777" w:rsidR="00654E3C" w:rsidRDefault="00654E3C" w:rsidP="00654E3C">
      <w:pPr>
        <w:pStyle w:val="ListBullet"/>
      </w:pPr>
      <w:r>
        <w:t>“The more meaningful, the better – use names that give place richness” – Fishermans Bend Business Forum</w:t>
      </w:r>
    </w:p>
    <w:p w14:paraId="4A371C1F" w14:textId="77777777" w:rsidR="00DE7E2E" w:rsidRPr="00096033" w:rsidRDefault="00DE7E2E" w:rsidP="00DE7E2E">
      <w:pPr>
        <w:pStyle w:val="Heading3"/>
        <w:rPr>
          <w:rFonts w:eastAsiaTheme="majorEastAsia" w:cstheme="majorBidi" w:hint="eastAsia"/>
        </w:rPr>
      </w:pPr>
      <w:bookmarkStart w:id="44" w:name="_Toc151992074"/>
      <w:r w:rsidRPr="00096033">
        <w:t>Past and present themes</w:t>
      </w:r>
      <w:bookmarkEnd w:id="44"/>
    </w:p>
    <w:p w14:paraId="3F3EA2DC" w14:textId="77777777" w:rsidR="00DE7E2E" w:rsidRDefault="00DE7E2E" w:rsidP="00DE7E2E">
      <w:r w:rsidRPr="00B77DDD">
        <w:t>Discussion around stories from the past and present focused on the following three themes</w:t>
      </w:r>
      <w:r w:rsidRPr="00575298">
        <w:t>:</w:t>
      </w:r>
      <w:r w:rsidRPr="00F70519">
        <w:t> </w:t>
      </w:r>
    </w:p>
    <w:p w14:paraId="60FAA457" w14:textId="77777777" w:rsidR="00DE7E2E" w:rsidRDefault="00DE7E2E" w:rsidP="00DE7E2E">
      <w:pPr>
        <w:pStyle w:val="Bold"/>
      </w:pPr>
      <w:r>
        <w:t>Industrial heritage and innovation</w:t>
      </w:r>
    </w:p>
    <w:p w14:paraId="0A7F9652" w14:textId="77777777" w:rsidR="00DE7E2E" w:rsidRPr="00F70519" w:rsidRDefault="00DE7E2E" w:rsidP="00DE7E2E">
      <w:r w:rsidRPr="00F70519">
        <w:t xml:space="preserve">The industrial heritage of Fishermans Bend was referred to across all conversations. </w:t>
      </w:r>
      <w:r w:rsidRPr="00B77DDD">
        <w:t>Points raised in the discussion included</w:t>
      </w:r>
      <w:r w:rsidRPr="00F70519">
        <w:t>:</w:t>
      </w:r>
    </w:p>
    <w:p w14:paraId="5BB66CCD" w14:textId="77777777" w:rsidR="00DE7E2E" w:rsidRPr="00F70519" w:rsidRDefault="00DE7E2E" w:rsidP="00DE7E2E">
      <w:pPr>
        <w:pStyle w:val="ListBullet"/>
      </w:pPr>
      <w:r w:rsidRPr="00F70519">
        <w:t>The area was the frontier of manufacturing, and birthplace of Australia’s automobile and aircraft manufacturing industries</w:t>
      </w:r>
      <w:r>
        <w:t>.</w:t>
      </w:r>
    </w:p>
    <w:p w14:paraId="0078EA57" w14:textId="77777777" w:rsidR="00DE7E2E" w:rsidRPr="00F70519" w:rsidRDefault="00DE7E2E" w:rsidP="00DE7E2E">
      <w:pPr>
        <w:pStyle w:val="ListBullet"/>
      </w:pPr>
      <w:r w:rsidRPr="00F70519">
        <w:t>Other industry work related to water, sea, air, and national security</w:t>
      </w:r>
      <w:r>
        <w:t>.</w:t>
      </w:r>
    </w:p>
    <w:p w14:paraId="39C2B45E" w14:textId="77777777" w:rsidR="00DE7E2E" w:rsidRPr="00F70519" w:rsidRDefault="00DE7E2E" w:rsidP="00DE7E2E">
      <w:pPr>
        <w:pStyle w:val="ListBullet"/>
      </w:pPr>
      <w:r w:rsidRPr="00F70519">
        <w:t>Fatigue testing and sustainment</w:t>
      </w:r>
      <w:r>
        <w:t>.</w:t>
      </w:r>
    </w:p>
    <w:p w14:paraId="7D8E4CCB" w14:textId="77777777" w:rsidR="00DE7E2E" w:rsidRPr="00F70519" w:rsidRDefault="00DE7E2E" w:rsidP="00DE7E2E">
      <w:pPr>
        <w:pStyle w:val="ListBullet"/>
      </w:pPr>
      <w:r w:rsidRPr="00F70519">
        <w:t>Memories of massive container ships passing the river along Westgate Park</w:t>
      </w:r>
      <w:r>
        <w:t>.</w:t>
      </w:r>
    </w:p>
    <w:p w14:paraId="5724FA76" w14:textId="77777777" w:rsidR="00DE7E2E" w:rsidRDefault="00DE7E2E" w:rsidP="00DE7E2E">
      <w:pPr>
        <w:pStyle w:val="ListBullet"/>
      </w:pPr>
      <w:r w:rsidRPr="00F70519">
        <w:t>The cutting of Coode Canal</w:t>
      </w:r>
      <w:r>
        <w:t>.</w:t>
      </w:r>
    </w:p>
    <w:p w14:paraId="40A95E4E" w14:textId="77777777" w:rsidR="00DE7E2E" w:rsidRPr="00DE7E2E" w:rsidRDefault="00DE7E2E" w:rsidP="00DE7E2E">
      <w:pPr>
        <w:pStyle w:val="ListBullet"/>
      </w:pPr>
      <w:r w:rsidRPr="00F70519">
        <w:rPr>
          <w:lang w:val="en-AU"/>
        </w:rPr>
        <w:t>‘Legacy’ organisations such as Commonwealth Aircraft Corporation and Aeronautical Research Laboratories</w:t>
      </w:r>
      <w:r>
        <w:rPr>
          <w:lang w:val="en-AU"/>
        </w:rPr>
        <w:t>.</w:t>
      </w:r>
    </w:p>
    <w:p w14:paraId="3C939D38" w14:textId="77777777" w:rsidR="00DE7E2E" w:rsidRDefault="00DE7E2E" w:rsidP="00DE7E2E">
      <w:pPr>
        <w:pStyle w:val="Bold"/>
      </w:pPr>
      <w:r>
        <w:t>Remembering people</w:t>
      </w:r>
    </w:p>
    <w:p w14:paraId="060340BE" w14:textId="77777777" w:rsidR="00DE7E2E" w:rsidRPr="00F70519" w:rsidRDefault="00DE7E2E" w:rsidP="00DE7E2E">
      <w:r w:rsidRPr="00F70519">
        <w:t>References to historical figures included pioneers in manufacturing and research, Holden war veterans, migrants, and female workers. Some</w:t>
      </w:r>
      <w:r>
        <w:t xml:space="preserve"> specific</w:t>
      </w:r>
      <w:r w:rsidRPr="00F70519">
        <w:t xml:space="preserve"> examples include</w:t>
      </w:r>
      <w:r>
        <w:t>d</w:t>
      </w:r>
      <w:r w:rsidRPr="00F70519">
        <w:t>:</w:t>
      </w:r>
    </w:p>
    <w:p w14:paraId="45D772DE" w14:textId="77777777" w:rsidR="00DE7E2E" w:rsidRPr="00F70519" w:rsidRDefault="00DE7E2E" w:rsidP="00DE7E2E">
      <w:pPr>
        <w:pStyle w:val="ListBullet"/>
      </w:pPr>
      <w:r w:rsidRPr="00F70519">
        <w:t>David Warren, who invented the black box recorder at the DST site.</w:t>
      </w:r>
    </w:p>
    <w:p w14:paraId="755E912D" w14:textId="77777777" w:rsidR="00DE7E2E" w:rsidRPr="00F70519" w:rsidRDefault="00DE7E2E" w:rsidP="00DE7E2E">
      <w:pPr>
        <w:pStyle w:val="ListBullet"/>
      </w:pPr>
      <w:r w:rsidRPr="00F70519">
        <w:t xml:space="preserve">Fred David - an Austrian Jew who escaped to Australia in </w:t>
      </w:r>
      <w:proofErr w:type="gramStart"/>
      <w:r w:rsidRPr="00F70519">
        <w:t>1939, and</w:t>
      </w:r>
      <w:proofErr w:type="gramEnd"/>
      <w:r w:rsidRPr="00F70519">
        <w:t xml:space="preserve"> then created the only fighter aircraft designed and made in Australia that saw frontline service during WW2.</w:t>
      </w:r>
    </w:p>
    <w:p w14:paraId="47F46614" w14:textId="77777777" w:rsidR="00DE7E2E" w:rsidRDefault="00DE7E2E" w:rsidP="00DE7E2E">
      <w:pPr>
        <w:pStyle w:val="ListBullet"/>
      </w:pPr>
      <w:r w:rsidRPr="00F70519">
        <w:t xml:space="preserve">Elizabeth ‘Eileen’ Robertson painted the </w:t>
      </w:r>
      <w:r>
        <w:t xml:space="preserve">murals at the heritage-listed </w:t>
      </w:r>
      <w:r w:rsidRPr="00F70519">
        <w:t xml:space="preserve">Social Centre </w:t>
      </w:r>
      <w:r>
        <w:t>building</w:t>
      </w:r>
      <w:r w:rsidRPr="00F70519">
        <w:t xml:space="preserve"> at GMH.</w:t>
      </w:r>
    </w:p>
    <w:p w14:paraId="05FCFB7D" w14:textId="77777777" w:rsidR="00DE7E2E" w:rsidRDefault="00DE7E2E" w:rsidP="00DE7E2E">
      <w:pPr>
        <w:pStyle w:val="ListBullet"/>
      </w:pPr>
      <w:r w:rsidRPr="00F70519">
        <w:t xml:space="preserve">Mary </w:t>
      </w:r>
      <w:proofErr w:type="spellStart"/>
      <w:r w:rsidRPr="00F70519">
        <w:t>McLearey</w:t>
      </w:r>
      <w:proofErr w:type="spellEnd"/>
      <w:r w:rsidRPr="00F70519">
        <w:t xml:space="preserve"> - the wife of a ‘</w:t>
      </w:r>
      <w:proofErr w:type="spellStart"/>
      <w:r w:rsidRPr="00F70519">
        <w:t>wharfy</w:t>
      </w:r>
      <w:proofErr w:type="spellEnd"/>
      <w:r w:rsidRPr="00F70519">
        <w:t xml:space="preserve">’ who led a group of women to parliament to advocate and raise awareness of the plight of families, specifically families of </w:t>
      </w:r>
      <w:proofErr w:type="spellStart"/>
      <w:r w:rsidRPr="00F70519">
        <w:t>wharfies</w:t>
      </w:r>
      <w:proofErr w:type="spellEnd"/>
      <w:r w:rsidRPr="00F70519">
        <w:t>, who were out of work a lot between 1928-1940.</w:t>
      </w:r>
    </w:p>
    <w:p w14:paraId="5548A54E" w14:textId="77777777" w:rsidR="00DE7E2E" w:rsidRDefault="00DE7E2E" w:rsidP="00DE7E2E">
      <w:pPr>
        <w:pStyle w:val="Bold"/>
      </w:pPr>
      <w:r>
        <w:t>Natural environment and connection to water</w:t>
      </w:r>
    </w:p>
    <w:p w14:paraId="5EFA7255" w14:textId="77777777" w:rsidR="00DE7E2E" w:rsidRPr="00F70519" w:rsidRDefault="00DE7E2E" w:rsidP="00DE7E2E">
      <w:r w:rsidRPr="00F70519">
        <w:t>Discussions about the natural environment touched on the following points:</w:t>
      </w:r>
    </w:p>
    <w:p w14:paraId="49010E48" w14:textId="77777777" w:rsidR="00DE7E2E" w:rsidRDefault="00DE7E2E" w:rsidP="00DE7E2E">
      <w:pPr>
        <w:pStyle w:val="ListBullet"/>
      </w:pPr>
      <w:r>
        <w:t>H</w:t>
      </w:r>
      <w:r w:rsidRPr="00B77DDD">
        <w:t xml:space="preserve">istorically, the Yarra River may not have been as prominent or significant as it is now. Instead, the aquatic landscape was likely </w:t>
      </w:r>
      <w:proofErr w:type="spellStart"/>
      <w:r w:rsidRPr="00B77DDD">
        <w:t>characteri</w:t>
      </w:r>
      <w:r>
        <w:t>s</w:t>
      </w:r>
      <w:r w:rsidRPr="00B77DDD">
        <w:t>ed</w:t>
      </w:r>
      <w:proofErr w:type="spellEnd"/>
      <w:r w:rsidRPr="00B77DDD">
        <w:t xml:space="preserve"> by swamps, lakes, and small streams or trickles of water.</w:t>
      </w:r>
    </w:p>
    <w:p w14:paraId="488DAD1B" w14:textId="77777777" w:rsidR="00DE7E2E" w:rsidRPr="00F70519" w:rsidRDefault="00DE7E2E" w:rsidP="00DE7E2E">
      <w:pPr>
        <w:pStyle w:val="ListBullet"/>
      </w:pPr>
      <w:r w:rsidRPr="00F70519">
        <w:t>The last orange bellied parrot in metropolitan Melbourne was seen in Fishermans Bend</w:t>
      </w:r>
      <w:r>
        <w:t>.</w:t>
      </w:r>
    </w:p>
    <w:p w14:paraId="7E36D38D" w14:textId="77777777" w:rsidR="00DE7E2E" w:rsidRDefault="00DE7E2E" w:rsidP="00DE7E2E">
      <w:pPr>
        <w:pStyle w:val="ListBullet"/>
      </w:pPr>
      <w:r w:rsidRPr="00F70519">
        <w:t>Ephemeral sandbar and shifting dunes</w:t>
      </w:r>
      <w:r>
        <w:t>.</w:t>
      </w:r>
    </w:p>
    <w:p w14:paraId="185EB3E6" w14:textId="77777777" w:rsidR="00DE7E2E" w:rsidRDefault="00DE7E2E" w:rsidP="00DE7E2E">
      <w:pPr>
        <w:pStyle w:val="ListBullet"/>
      </w:pPr>
      <w:r w:rsidRPr="00F70519">
        <w:t>Westgate Park is home to rich biodiversity, including geckos, skinks, turtles, tiger snakes, blue tongue lizards, common eastern froglets, superb fairy wrens, owls, microbats, and other marsupials.</w:t>
      </w:r>
    </w:p>
    <w:p w14:paraId="042832C9" w14:textId="77777777" w:rsidR="00DE7E2E" w:rsidRDefault="00DE7E2E" w:rsidP="00DE7E2E">
      <w:pPr>
        <w:pStyle w:val="Bold"/>
      </w:pPr>
      <w:r>
        <w:t>Other less prominent themes included:</w:t>
      </w:r>
    </w:p>
    <w:p w14:paraId="1530ED4A" w14:textId="77777777" w:rsidR="00DE7E2E" w:rsidRPr="00F70519" w:rsidRDefault="00DE7E2E" w:rsidP="00DE7E2E">
      <w:pPr>
        <w:pStyle w:val="ListBullet"/>
      </w:pPr>
      <w:r w:rsidRPr="00F70519">
        <w:t>Indigenous language, culture, and heritage</w:t>
      </w:r>
      <w:r>
        <w:t xml:space="preserve">: </w:t>
      </w:r>
      <w:r w:rsidRPr="008B6714">
        <w:t>Note that</w:t>
      </w:r>
      <w:r>
        <w:t xml:space="preserve"> f</w:t>
      </w:r>
      <w:r w:rsidRPr="00210247">
        <w:t xml:space="preserve">urther discussion is essential with Bunurong Land Council Aboriginal Corporation and </w:t>
      </w:r>
      <w:proofErr w:type="spellStart"/>
      <w:r w:rsidRPr="00210247">
        <w:t>Wurundjeri</w:t>
      </w:r>
      <w:proofErr w:type="spellEnd"/>
      <w:r w:rsidRPr="00210247">
        <w:t xml:space="preserve"> </w:t>
      </w:r>
      <w:proofErr w:type="spellStart"/>
      <w:r w:rsidRPr="00210247">
        <w:t>Woi</w:t>
      </w:r>
      <w:proofErr w:type="spellEnd"/>
      <w:r w:rsidRPr="00210247">
        <w:t xml:space="preserve">-Wurrung Cultural Heritage Aboriginal Corporation to enable the inclusion of their perspectives on Indigenous language, culture, and heritage within the project. </w:t>
      </w:r>
    </w:p>
    <w:p w14:paraId="110BE011" w14:textId="77777777" w:rsidR="00DE7E2E" w:rsidRPr="00F70519" w:rsidRDefault="00DE7E2E" w:rsidP="00DE7E2E">
      <w:pPr>
        <w:pStyle w:val="ListBullet"/>
      </w:pPr>
      <w:r w:rsidRPr="00F70519">
        <w:t>History in general and evolution</w:t>
      </w:r>
      <w:r>
        <w:t xml:space="preserve">, </w:t>
      </w:r>
      <w:r w:rsidRPr="00F70519">
        <w:t>including the considerable alteration of the landscape over time, and the Westgate bridge construction and collapse.</w:t>
      </w:r>
    </w:p>
    <w:p w14:paraId="0F9F97CA" w14:textId="77777777" w:rsidR="00DE7E2E" w:rsidRPr="00F70519" w:rsidRDefault="00DE7E2E" w:rsidP="00DE7E2E">
      <w:pPr>
        <w:pStyle w:val="ListBullet"/>
      </w:pPr>
      <w:r w:rsidRPr="00F70519">
        <w:t>Atmosphere and identity - There was a feeling of pride associated with working within manufacturing, research, and other industries in the area. The area was also historically a ‘wild place’ that could be quite ‘rough’.</w:t>
      </w:r>
    </w:p>
    <w:p w14:paraId="788EC8EA" w14:textId="77777777" w:rsidR="00DE7E2E" w:rsidRDefault="00DE7E2E" w:rsidP="00DE7E2E">
      <w:pPr>
        <w:pStyle w:val="ListBullet"/>
      </w:pPr>
      <w:r w:rsidRPr="00F70519">
        <w:t>Leisure</w:t>
      </w:r>
      <w:r>
        <w:t xml:space="preserve">, including </w:t>
      </w:r>
      <w:r w:rsidRPr="00F70519">
        <w:t>references to the golf club, and community interest and involvement in sport.</w:t>
      </w:r>
    </w:p>
    <w:p w14:paraId="18BEC37A" w14:textId="77777777" w:rsidR="00DE7E2E" w:rsidRDefault="00DE7E2E" w:rsidP="00DE7E2E">
      <w:pPr>
        <w:pStyle w:val="Bold"/>
      </w:pPr>
      <w:r>
        <w:t>Quotes:</w:t>
      </w:r>
    </w:p>
    <w:p w14:paraId="695DEC92" w14:textId="77777777" w:rsidR="00DE7E2E" w:rsidRPr="00DE7E2E" w:rsidRDefault="00DE7E2E" w:rsidP="00DE7E2E">
      <w:pPr>
        <w:pStyle w:val="ListBullet"/>
        <w:rPr>
          <w:bCs/>
        </w:rPr>
      </w:pPr>
      <w:r w:rsidRPr="0019362A">
        <w:t>“Fishermans Bend was colloquially referred to as ‘Siberia’ because it was so cold and isolated”</w:t>
      </w:r>
      <w:r>
        <w:rPr>
          <w:bCs/>
        </w:rPr>
        <w:t xml:space="preserve"> - </w:t>
      </w:r>
      <w:r w:rsidRPr="00DE7E2E">
        <w:rPr>
          <w:szCs w:val="22"/>
        </w:rPr>
        <w:t xml:space="preserve">Janet Bolitho </w:t>
      </w:r>
    </w:p>
    <w:p w14:paraId="5349814B" w14:textId="77777777" w:rsidR="00DE7E2E" w:rsidRPr="00DE7E2E" w:rsidRDefault="00DE7E2E" w:rsidP="00780239">
      <w:pPr>
        <w:pStyle w:val="ListBullet"/>
        <w:rPr>
          <w:bCs/>
        </w:rPr>
      </w:pPr>
      <w:r w:rsidRPr="0019362A">
        <w:t>“The saying ‘</w:t>
      </w:r>
      <w:proofErr w:type="gramStart"/>
      <w:r w:rsidRPr="0019362A">
        <w:t>million dollar</w:t>
      </w:r>
      <w:proofErr w:type="gramEnd"/>
      <w:r w:rsidRPr="0019362A">
        <w:t xml:space="preserve"> baby’ referenced the idea that it took a million dollars to build a car”</w:t>
      </w:r>
      <w:r>
        <w:t xml:space="preserve"> - </w:t>
      </w:r>
      <w:r w:rsidRPr="0019362A">
        <w:t>Holden Retirees Club</w:t>
      </w:r>
    </w:p>
    <w:p w14:paraId="45F1F56F" w14:textId="77777777" w:rsidR="00780239" w:rsidRDefault="00780239" w:rsidP="00780239">
      <w:pPr>
        <w:pStyle w:val="Heading3"/>
        <w:rPr>
          <w:rFonts w:hint="eastAsia"/>
        </w:rPr>
      </w:pPr>
      <w:bookmarkStart w:id="45" w:name="_Toc151992075"/>
      <w:r w:rsidRPr="00DC1C1C">
        <w:t>Future-oriented</w:t>
      </w:r>
      <w:r>
        <w:t xml:space="preserve"> themes</w:t>
      </w:r>
      <w:bookmarkEnd w:id="45"/>
    </w:p>
    <w:p w14:paraId="6E617F55" w14:textId="77777777" w:rsidR="00780239" w:rsidRDefault="00780239" w:rsidP="00780239">
      <w:r w:rsidRPr="00CF301A">
        <w:t>Discussion around aspiration for the future focused on the following three themes</w:t>
      </w:r>
      <w:r w:rsidRPr="00575298">
        <w:t>:</w:t>
      </w:r>
      <w:r w:rsidRPr="00F70519">
        <w:t> </w:t>
      </w:r>
    </w:p>
    <w:p w14:paraId="2D5EE22E" w14:textId="77777777" w:rsidR="00780239" w:rsidRDefault="00780239" w:rsidP="00780239">
      <w:pPr>
        <w:pStyle w:val="Bold"/>
      </w:pPr>
      <w:r>
        <w:t>Innovation and technology</w:t>
      </w:r>
    </w:p>
    <w:p w14:paraId="2C17D3C2" w14:textId="77777777" w:rsidR="00780239" w:rsidRDefault="00780239" w:rsidP="00780239">
      <w:pPr>
        <w:pStyle w:val="ListBullet"/>
      </w:pPr>
      <w:r w:rsidRPr="00F70519">
        <w:t>Focus group participants spoke of ideas around innovation, leadership, excellence, and collaboration. Fishermans Bend was imagined as a future-focused place that shared knowledge, was connected to innovation hubs abroad, and was future focused in a transparent and tangible way</w:t>
      </w:r>
      <w:r>
        <w:t>.</w:t>
      </w:r>
    </w:p>
    <w:p w14:paraId="2923732C" w14:textId="77777777" w:rsidR="00780239" w:rsidRDefault="00780239" w:rsidP="00780239">
      <w:pPr>
        <w:pStyle w:val="Bold"/>
      </w:pPr>
      <w:r>
        <w:t>Transport and connection</w:t>
      </w:r>
    </w:p>
    <w:p w14:paraId="50063394" w14:textId="77777777" w:rsidR="00780239" w:rsidRPr="009A5929" w:rsidRDefault="00780239" w:rsidP="00780239">
      <w:pPr>
        <w:pStyle w:val="ListBullet"/>
      </w:pPr>
      <w:r w:rsidRPr="00F70519">
        <w:t>Fishermans Bend was envisioned to be a well-connected, walkable</w:t>
      </w:r>
      <w:r>
        <w:t>,</w:t>
      </w:r>
      <w:r w:rsidRPr="00F70519">
        <w:t xml:space="preserve"> and close to the city</w:t>
      </w:r>
      <w:r>
        <w:t>.</w:t>
      </w:r>
    </w:p>
    <w:p w14:paraId="18F59161" w14:textId="77777777" w:rsidR="00780239" w:rsidRDefault="00780239" w:rsidP="00780239">
      <w:pPr>
        <w:pStyle w:val="Bold"/>
      </w:pPr>
      <w:r>
        <w:t>Natural environment and connection to water</w:t>
      </w:r>
    </w:p>
    <w:p w14:paraId="1FD6FD33" w14:textId="77777777" w:rsidR="00780239" w:rsidRDefault="00780239" w:rsidP="00780239">
      <w:pPr>
        <w:pStyle w:val="ListBullet"/>
      </w:pPr>
      <w:r w:rsidRPr="00F70519">
        <w:t>Participants made references to nature integrated throughout the precinct, stronger connections with the water, and reinvigorating the idea of being located at the mouth of the river and the bay.</w:t>
      </w:r>
    </w:p>
    <w:p w14:paraId="15BC4188" w14:textId="77777777" w:rsidR="00780239" w:rsidRDefault="00780239" w:rsidP="00780239">
      <w:pPr>
        <w:pStyle w:val="Bold"/>
      </w:pPr>
      <w:r>
        <w:t>Other less prominent themes included:</w:t>
      </w:r>
    </w:p>
    <w:p w14:paraId="722AB421" w14:textId="77777777" w:rsidR="00780239" w:rsidRPr="00F70519" w:rsidRDefault="00780239" w:rsidP="00780239">
      <w:pPr>
        <w:pStyle w:val="ListBullet"/>
      </w:pPr>
      <w:r w:rsidRPr="00F70519">
        <w:t>Mixed use and amenity.</w:t>
      </w:r>
    </w:p>
    <w:p w14:paraId="6B4D38E4" w14:textId="77777777" w:rsidR="00780239" w:rsidRPr="00F70519" w:rsidRDefault="00780239" w:rsidP="00780239">
      <w:pPr>
        <w:pStyle w:val="ListBullet"/>
      </w:pPr>
      <w:r w:rsidRPr="00F70519">
        <w:t xml:space="preserve">Sustainable and sensitive development - </w:t>
      </w:r>
      <w:r>
        <w:t>A</w:t>
      </w:r>
      <w:r w:rsidRPr="00F70519">
        <w:t xml:space="preserve"> prototype of climate resilience and high-quality design.</w:t>
      </w:r>
    </w:p>
    <w:p w14:paraId="0C8C7A0B" w14:textId="77777777" w:rsidR="00780239" w:rsidRDefault="00780239" w:rsidP="00780239">
      <w:pPr>
        <w:pStyle w:val="ListBullet"/>
      </w:pPr>
      <w:r w:rsidRPr="00F70519">
        <w:t xml:space="preserve">Atmosphere </w:t>
      </w:r>
      <w:r>
        <w:t>–</w:t>
      </w:r>
      <w:r w:rsidRPr="00F70519">
        <w:t xml:space="preserve"> Saf</w:t>
      </w:r>
      <w:r>
        <w:t>e and</w:t>
      </w:r>
      <w:r w:rsidRPr="00F70519">
        <w:t xml:space="preserve"> welcoming.</w:t>
      </w:r>
    </w:p>
    <w:p w14:paraId="0432AB2D" w14:textId="77777777" w:rsidR="00780239" w:rsidRDefault="00780239" w:rsidP="00780239">
      <w:pPr>
        <w:pStyle w:val="Heading2"/>
        <w:rPr>
          <w:rFonts w:hint="eastAsia"/>
        </w:rPr>
      </w:pPr>
      <w:bookmarkStart w:id="46" w:name="_Toc151992076"/>
      <w:r>
        <w:t>4.2 Workshops</w:t>
      </w:r>
      <w:bookmarkEnd w:id="46"/>
    </w:p>
    <w:p w14:paraId="26DD9326" w14:textId="77777777" w:rsidR="00780239" w:rsidRDefault="00780239" w:rsidP="00780239">
      <w:r>
        <w:t>Four workshops were held over a two-week period with stakeholders who have a direct connection to the precinct. The workshops included a brief introduction to the project, and individual/group activities exploring participants' knowledge, memories, and aspirations for naming within Fishermans Bend.</w:t>
      </w:r>
    </w:p>
    <w:p w14:paraId="1D62DC51" w14:textId="77777777" w:rsidR="00780239" w:rsidRDefault="00780239" w:rsidP="00780239">
      <w:pPr>
        <w:pStyle w:val="ListBullet"/>
      </w:pPr>
      <w:r>
        <w:t>Port Melbourne Secondary College, 7</w:t>
      </w:r>
      <w:r w:rsidRPr="00920DC1">
        <w:rPr>
          <w:vertAlign w:val="superscript"/>
        </w:rPr>
        <w:t>th</w:t>
      </w:r>
      <w:r>
        <w:t xml:space="preserve"> and 8</w:t>
      </w:r>
      <w:r w:rsidRPr="00920DC1">
        <w:rPr>
          <w:vertAlign w:val="superscript"/>
        </w:rPr>
        <w:t>th</w:t>
      </w:r>
      <w:r>
        <w:t xml:space="preserve"> graders (in-person) – 3</w:t>
      </w:r>
      <w:r w:rsidRPr="00920DC1">
        <w:rPr>
          <w:vertAlign w:val="superscript"/>
        </w:rPr>
        <w:t>rd</w:t>
      </w:r>
      <w:r>
        <w:t xml:space="preserve"> September 2023 | 11:00am-12:30pm</w:t>
      </w:r>
    </w:p>
    <w:p w14:paraId="74AADC26" w14:textId="77777777" w:rsidR="00780239" w:rsidRDefault="00780239" w:rsidP="00780239">
      <w:pPr>
        <w:pStyle w:val="ListBullet"/>
      </w:pPr>
      <w:r>
        <w:t>Local business’ workshop (online) – 4</w:t>
      </w:r>
      <w:r w:rsidRPr="00920DC1">
        <w:rPr>
          <w:vertAlign w:val="superscript"/>
        </w:rPr>
        <w:t>th</w:t>
      </w:r>
      <w:r>
        <w:t xml:space="preserve"> September 2023 | 12:00pm-1:00pm</w:t>
      </w:r>
    </w:p>
    <w:p w14:paraId="59CC9E01" w14:textId="77777777" w:rsidR="00780239" w:rsidRDefault="00780239" w:rsidP="00780239">
      <w:pPr>
        <w:pStyle w:val="ListBullet"/>
      </w:pPr>
      <w:r>
        <w:t>Local business’ workshop (in-person) – 26</w:t>
      </w:r>
      <w:r w:rsidRPr="00920DC1">
        <w:rPr>
          <w:vertAlign w:val="superscript"/>
        </w:rPr>
        <w:t>th</w:t>
      </w:r>
      <w:r>
        <w:t xml:space="preserve"> September 2023 | 5:30-6:30pm</w:t>
      </w:r>
    </w:p>
    <w:p w14:paraId="19D6847A" w14:textId="77777777" w:rsidR="00780239" w:rsidRDefault="00780239" w:rsidP="00780239">
      <w:pPr>
        <w:pStyle w:val="ListBullet"/>
      </w:pPr>
      <w:r>
        <w:t>Community/open workshop (online) – 27</w:t>
      </w:r>
      <w:r w:rsidRPr="00920DC1">
        <w:rPr>
          <w:vertAlign w:val="superscript"/>
        </w:rPr>
        <w:t>th</w:t>
      </w:r>
      <w:r>
        <w:t xml:space="preserve"> September 2023 | 5:30-6:30pm</w:t>
      </w:r>
    </w:p>
    <w:p w14:paraId="55A4F650" w14:textId="77777777" w:rsidR="00780239" w:rsidRDefault="00780239" w:rsidP="00780239">
      <w:r>
        <w:t>A total of 20 people attended across all four sessions, contributing 332 items of individual feedback.</w:t>
      </w:r>
    </w:p>
    <w:p w14:paraId="348A4B88" w14:textId="77777777" w:rsidR="00780239" w:rsidRDefault="00780239" w:rsidP="00780239">
      <w:pPr>
        <w:pStyle w:val="Heading3"/>
        <w:rPr>
          <w:rFonts w:hint="eastAsia"/>
        </w:rPr>
      </w:pPr>
      <w:bookmarkStart w:id="47" w:name="_Toc151992077"/>
      <w:r>
        <w:t>Purpose and potential of naming</w:t>
      </w:r>
      <w:bookmarkEnd w:id="47"/>
    </w:p>
    <w:p w14:paraId="38806C89" w14:textId="77777777" w:rsidR="00780239" w:rsidRPr="001B20F0" w:rsidRDefault="00780239" w:rsidP="00780239">
      <w:bookmarkStart w:id="48" w:name="OLE_LINK1"/>
      <w:r>
        <w:t>Participants were asked to reflect on the purpose and value of naming. 64% of comments were captured by the following themes:</w:t>
      </w:r>
    </w:p>
    <w:bookmarkEnd w:id="48"/>
    <w:p w14:paraId="31D08C3A" w14:textId="77777777" w:rsidR="00780239" w:rsidRPr="002F7570" w:rsidRDefault="00780239" w:rsidP="00780239">
      <w:pPr>
        <w:pStyle w:val="ListBullet"/>
      </w:pPr>
      <w:r>
        <w:t>Share the general history, evolution, and different perspectives (26%)</w:t>
      </w:r>
    </w:p>
    <w:p w14:paraId="28A05959" w14:textId="77777777" w:rsidR="00780239" w:rsidRPr="0016244B" w:rsidRDefault="00780239" w:rsidP="00780239">
      <w:pPr>
        <w:pStyle w:val="ListBullet"/>
      </w:pPr>
      <w:r>
        <w:t>Remembering people (24%)</w:t>
      </w:r>
    </w:p>
    <w:p w14:paraId="2A9081BA" w14:textId="77777777" w:rsidR="00780239" w:rsidRPr="004D7CA8" w:rsidRDefault="00780239" w:rsidP="00780239">
      <w:pPr>
        <w:pStyle w:val="ListBullet"/>
      </w:pPr>
      <w:r>
        <w:t>Be practical, locational, and directional (14%)</w:t>
      </w:r>
    </w:p>
    <w:p w14:paraId="04CD809C" w14:textId="77777777" w:rsidR="00780239" w:rsidRDefault="00780239" w:rsidP="00780239">
      <w:pPr>
        <w:pStyle w:val="Heading3"/>
        <w:rPr>
          <w:rFonts w:hint="eastAsia"/>
        </w:rPr>
      </w:pPr>
      <w:bookmarkStart w:id="49" w:name="_Toc151992078"/>
      <w:r>
        <w:t>Overall themes</w:t>
      </w:r>
      <w:bookmarkEnd w:id="49"/>
    </w:p>
    <w:p w14:paraId="5ACB9173" w14:textId="77777777" w:rsidR="00780239" w:rsidRPr="00780239" w:rsidRDefault="00780239" w:rsidP="00780239">
      <w:pPr>
        <w:rPr>
          <w:lang w:val="en-GB"/>
        </w:rPr>
      </w:pPr>
      <w:r w:rsidRPr="00780239">
        <w:rPr>
          <w:lang w:val="en-GB"/>
        </w:rPr>
        <w:t>The top themes identified for consideration in the naming of places within Fishermans Bend were:</w:t>
      </w:r>
    </w:p>
    <w:p w14:paraId="4E97CC22" w14:textId="77777777" w:rsidR="00780239" w:rsidRDefault="00780239" w:rsidP="00780239">
      <w:pPr>
        <w:pStyle w:val="Bold"/>
        <w:rPr>
          <w:lang w:val="en-US"/>
        </w:rPr>
      </w:pPr>
      <w:r>
        <w:rPr>
          <w:lang w:val="en-US"/>
        </w:rPr>
        <w:t>Past and present oriented</w:t>
      </w:r>
    </w:p>
    <w:p w14:paraId="307F08A6" w14:textId="77777777" w:rsidR="00780239" w:rsidRDefault="00780239" w:rsidP="00780239">
      <w:r w:rsidRPr="00F44958">
        <w:t>7</w:t>
      </w:r>
      <w:r>
        <w:t>3</w:t>
      </w:r>
      <w:r w:rsidRPr="00F44958">
        <w:t>% of comments</w:t>
      </w:r>
      <w:r>
        <w:t xml:space="preserve"> referred to the following 4 themes:</w:t>
      </w:r>
    </w:p>
    <w:p w14:paraId="147B890C" w14:textId="77777777" w:rsidR="00780239" w:rsidRPr="00FF4E94" w:rsidRDefault="00780239" w:rsidP="00780239">
      <w:pPr>
        <w:pStyle w:val="ListBullet"/>
      </w:pPr>
      <w:r>
        <w:t>Industrial heritage and innovation (36%) (66% of related comments referred to ‘Automotive’ and ‘Industry, innovation and technology’)</w:t>
      </w:r>
    </w:p>
    <w:p w14:paraId="62454270" w14:textId="77777777" w:rsidR="00780239" w:rsidRPr="00725898" w:rsidRDefault="00780239" w:rsidP="00780239">
      <w:pPr>
        <w:pStyle w:val="ListBullet"/>
      </w:pPr>
      <w:r>
        <w:t>Remembering people (13%)</w:t>
      </w:r>
    </w:p>
    <w:p w14:paraId="16129B8E" w14:textId="77777777" w:rsidR="00780239" w:rsidRPr="00772166" w:rsidRDefault="00780239" w:rsidP="00780239">
      <w:pPr>
        <w:pStyle w:val="ListBullet"/>
      </w:pPr>
      <w:r>
        <w:t>Natural environment and connection to water (12%)</w:t>
      </w:r>
    </w:p>
    <w:p w14:paraId="62E65A65" w14:textId="77777777" w:rsidR="00780239" w:rsidRPr="00433A45" w:rsidRDefault="00780239" w:rsidP="00780239">
      <w:pPr>
        <w:pStyle w:val="ListBullet"/>
      </w:pPr>
      <w:r>
        <w:t>Recreation and leisure (12%)</w:t>
      </w:r>
    </w:p>
    <w:p w14:paraId="3A26BD4B" w14:textId="77777777" w:rsidR="00780239" w:rsidRDefault="00780239" w:rsidP="00780239">
      <w:pPr>
        <w:pStyle w:val="Bold"/>
      </w:pPr>
      <w:r>
        <w:t>Future-oriented</w:t>
      </w:r>
    </w:p>
    <w:p w14:paraId="7B38AF99" w14:textId="77777777" w:rsidR="00780239" w:rsidRPr="00F44958" w:rsidRDefault="00780239" w:rsidP="00780239">
      <w:r w:rsidRPr="00F44958">
        <w:t>70% of comments</w:t>
      </w:r>
      <w:r>
        <w:t xml:space="preserve"> referred to the following 4 themes:</w:t>
      </w:r>
    </w:p>
    <w:p w14:paraId="48B57A1E" w14:textId="77777777" w:rsidR="00780239" w:rsidRDefault="00780239" w:rsidP="00780239">
      <w:pPr>
        <w:pStyle w:val="ListBullet"/>
      </w:pPr>
      <w:r>
        <w:t>Transport and connectivity (20%)</w:t>
      </w:r>
    </w:p>
    <w:p w14:paraId="751A9C59" w14:textId="77777777" w:rsidR="00780239" w:rsidRDefault="00780239" w:rsidP="00780239">
      <w:pPr>
        <w:pStyle w:val="ListBullet"/>
      </w:pPr>
      <w:r>
        <w:t>Natural environment and connection to water (18%)</w:t>
      </w:r>
    </w:p>
    <w:p w14:paraId="18ECFF2A" w14:textId="77777777" w:rsidR="00780239" w:rsidRDefault="00780239" w:rsidP="00780239">
      <w:pPr>
        <w:pStyle w:val="ListBullet"/>
      </w:pPr>
      <w:r>
        <w:t>Mixed use and amenity (18%)</w:t>
      </w:r>
    </w:p>
    <w:p w14:paraId="5705B969" w14:textId="77777777" w:rsidR="00780239" w:rsidRDefault="00780239" w:rsidP="00780239">
      <w:pPr>
        <w:pStyle w:val="ListBullet"/>
      </w:pPr>
      <w:r>
        <w:t>Atmosphere, culture, community, identity (14%)</w:t>
      </w:r>
    </w:p>
    <w:p w14:paraId="11A6D21B" w14:textId="77777777" w:rsidR="00780239" w:rsidRDefault="00780239" w:rsidP="00780239">
      <w:pPr>
        <w:pStyle w:val="Heading3"/>
        <w:rPr>
          <w:rFonts w:hint="eastAsia"/>
        </w:rPr>
      </w:pPr>
      <w:bookmarkStart w:id="50" w:name="_Toc151992079"/>
      <w:r>
        <w:t>Naming suggestions</w:t>
      </w:r>
      <w:bookmarkEnd w:id="50"/>
    </w:p>
    <w:p w14:paraId="47D70AEF" w14:textId="77777777" w:rsidR="00780239" w:rsidRDefault="00780239" w:rsidP="00780239">
      <w:r>
        <w:t>Naming suggestions and ideas were categorised into themes. 77% of comments related to the following themes:</w:t>
      </w:r>
    </w:p>
    <w:p w14:paraId="1FCB4459" w14:textId="77777777" w:rsidR="00780239" w:rsidRPr="00BD2142" w:rsidRDefault="00780239" w:rsidP="00780239">
      <w:pPr>
        <w:pStyle w:val="ListBullet"/>
      </w:pPr>
      <w:r>
        <w:t>Natural environment and connection to water (24%)</w:t>
      </w:r>
    </w:p>
    <w:p w14:paraId="5409D5C9" w14:textId="77777777" w:rsidR="00780239" w:rsidRPr="00EF5C86" w:rsidRDefault="00780239" w:rsidP="00780239">
      <w:pPr>
        <w:pStyle w:val="ListBullet"/>
      </w:pPr>
      <w:r>
        <w:t>Remembering people (20%)</w:t>
      </w:r>
    </w:p>
    <w:p w14:paraId="185B567D" w14:textId="77777777" w:rsidR="00780239" w:rsidRPr="00942CD0" w:rsidRDefault="00780239" w:rsidP="00780239">
      <w:pPr>
        <w:pStyle w:val="ListBullet"/>
      </w:pPr>
      <w:r>
        <w:t>Industrial heritage and innovation (18%) - (‘Port and maritime’ and ‘Industry, innovation and technology’ were sub-themes)</w:t>
      </w:r>
    </w:p>
    <w:p w14:paraId="0311C46B" w14:textId="77777777" w:rsidR="00780239" w:rsidRPr="00855929" w:rsidRDefault="00780239" w:rsidP="00780239">
      <w:pPr>
        <w:pStyle w:val="ListBullet"/>
      </w:pPr>
      <w:r>
        <w:t>General history, evolution, and different perspectives (15%)</w:t>
      </w:r>
    </w:p>
    <w:p w14:paraId="5BA8E987" w14:textId="77777777" w:rsidR="00780239" w:rsidRDefault="00650F2D" w:rsidP="00650F2D">
      <w:pPr>
        <w:pStyle w:val="Heading2"/>
        <w:rPr>
          <w:rFonts w:hint="eastAsia"/>
        </w:rPr>
      </w:pPr>
      <w:bookmarkStart w:id="51" w:name="_Toc151992080"/>
      <w:r>
        <w:t>4.3 Online survey and interactive map</w:t>
      </w:r>
      <w:bookmarkEnd w:id="51"/>
    </w:p>
    <w:p w14:paraId="7A13C3C6" w14:textId="77777777" w:rsidR="00650F2D" w:rsidRDefault="00650F2D" w:rsidP="00650F2D">
      <w:r>
        <w:t>An online survey was shared on the Participate Melbourne webpage for the community to share their memories, priorities, and place naming ideas for the NEIC and Lorimer precincts of Fishermans Bend. The survey was open from Monday 28</w:t>
      </w:r>
      <w:r w:rsidRPr="00975D1F">
        <w:rPr>
          <w:vertAlign w:val="superscript"/>
        </w:rPr>
        <w:t>th</w:t>
      </w:r>
      <w:r>
        <w:t xml:space="preserve"> of August to Monday 9</w:t>
      </w:r>
      <w:r w:rsidRPr="00975D1F">
        <w:rPr>
          <w:vertAlign w:val="superscript"/>
        </w:rPr>
        <w:t>th</w:t>
      </w:r>
      <w:r>
        <w:t xml:space="preserve"> of October 2023.</w:t>
      </w:r>
    </w:p>
    <w:p w14:paraId="634A6AB4" w14:textId="77777777" w:rsidR="00650F2D" w:rsidRDefault="00650F2D" w:rsidP="00650F2D">
      <w:r>
        <w:t>65 people submitted the online survey, contributing a combined total of 714 items of individual feedback.</w:t>
      </w:r>
    </w:p>
    <w:p w14:paraId="38EC6B42" w14:textId="77777777" w:rsidR="00650F2D" w:rsidRDefault="00650F2D" w:rsidP="00650F2D">
      <w:r>
        <w:t>Respondents were asked to answer the following questions:</w:t>
      </w:r>
    </w:p>
    <w:p w14:paraId="60DBA415" w14:textId="77777777" w:rsidR="00650F2D" w:rsidRDefault="00650F2D" w:rsidP="00650F2D">
      <w:pPr>
        <w:pStyle w:val="ListBullet"/>
      </w:pPr>
      <w:r>
        <w:t>What makes a good place name?</w:t>
      </w:r>
    </w:p>
    <w:p w14:paraId="6532A30D" w14:textId="77777777" w:rsidR="00650F2D" w:rsidRDefault="00650F2D" w:rsidP="00650F2D">
      <w:pPr>
        <w:pStyle w:val="ListBullet"/>
      </w:pPr>
      <w:r>
        <w:t>What three words come to mind when you think of Fishermans Bend?</w:t>
      </w:r>
    </w:p>
    <w:p w14:paraId="62A6195D" w14:textId="77777777" w:rsidR="00650F2D" w:rsidRDefault="00650F2D" w:rsidP="00650F2D">
      <w:pPr>
        <w:pStyle w:val="ListBullet"/>
      </w:pPr>
      <w:r>
        <w:t>Rate your priorities from a list of emerging place name themes.</w:t>
      </w:r>
    </w:p>
    <w:p w14:paraId="1927F75A" w14:textId="77777777" w:rsidR="00650F2D" w:rsidRDefault="00650F2D" w:rsidP="00650F2D">
      <w:pPr>
        <w:pStyle w:val="ListBullet"/>
      </w:pPr>
      <w:r>
        <w:t>Contribute a specific name for consideration.</w:t>
      </w:r>
    </w:p>
    <w:p w14:paraId="2D49071F" w14:textId="77777777" w:rsidR="00650F2D" w:rsidRDefault="00650F2D" w:rsidP="00650F2D">
      <w:pPr>
        <w:pStyle w:val="ListBullet"/>
      </w:pPr>
      <w:r>
        <w:t>Do you have any other comments?</w:t>
      </w:r>
    </w:p>
    <w:p w14:paraId="65A2F86A" w14:textId="77777777" w:rsidR="00650F2D" w:rsidRDefault="00650F2D" w:rsidP="00650F2D">
      <w:r>
        <w:t>An interactive map was provided on the Participate Melbourne webpage for people to contribute their memories of the past and aspirations for the future. 16 pins and associated comments were contributed to the map.</w:t>
      </w:r>
    </w:p>
    <w:p w14:paraId="3820F7A4" w14:textId="77777777" w:rsidR="00650F2D" w:rsidRDefault="00650F2D" w:rsidP="00650F2D">
      <w:pPr>
        <w:pStyle w:val="Heading3"/>
        <w:rPr>
          <w:rFonts w:hint="eastAsia"/>
        </w:rPr>
      </w:pPr>
      <w:bookmarkStart w:id="52" w:name="_Toc151992081"/>
      <w:r>
        <w:t>Participation</w:t>
      </w:r>
      <w:bookmarkEnd w:id="52"/>
    </w:p>
    <w:p w14:paraId="63C90F17" w14:textId="77777777" w:rsidR="00650F2D" w:rsidRDefault="00650F2D" w:rsidP="00650F2D">
      <w:pPr>
        <w:pStyle w:val="ListBullet"/>
      </w:pPr>
      <w:r>
        <w:t>65 people responded to the online survey</w:t>
      </w:r>
    </w:p>
    <w:p w14:paraId="3354CE42" w14:textId="77777777" w:rsidR="00650F2D" w:rsidRDefault="00650F2D" w:rsidP="00C140FD">
      <w:pPr>
        <w:pStyle w:val="Bold"/>
      </w:pPr>
      <w:r>
        <w:t>Demographic composition</w:t>
      </w:r>
    </w:p>
    <w:p w14:paraId="577978D7" w14:textId="77777777" w:rsidR="00650F2D" w:rsidRDefault="00650F2D" w:rsidP="00650F2D">
      <w:pPr>
        <w:pStyle w:val="ListBullet"/>
      </w:pPr>
      <w:r>
        <w:t>31% female and 51% male</w:t>
      </w:r>
    </w:p>
    <w:p w14:paraId="6A1DB927" w14:textId="77777777" w:rsidR="00650F2D" w:rsidRDefault="00650F2D" w:rsidP="00650F2D">
      <w:pPr>
        <w:pStyle w:val="ListBullet"/>
      </w:pPr>
      <w:r>
        <w:t>26% identify as LGBTIQ</w:t>
      </w:r>
    </w:p>
    <w:p w14:paraId="11550056" w14:textId="77777777" w:rsidR="00650F2D" w:rsidRDefault="00650F2D" w:rsidP="00650F2D">
      <w:pPr>
        <w:pStyle w:val="ListBullet"/>
      </w:pPr>
      <w:r>
        <w:t>14% identify as a person with a disability or carer</w:t>
      </w:r>
    </w:p>
    <w:p w14:paraId="04FA9DB1" w14:textId="77777777" w:rsidR="00650F2D" w:rsidRDefault="00650F2D" w:rsidP="00650F2D">
      <w:pPr>
        <w:pStyle w:val="ListBullet"/>
      </w:pPr>
      <w:r>
        <w:t>9% identify as Aboriginal or Torres Strait Islander</w:t>
      </w:r>
    </w:p>
    <w:p w14:paraId="1D80367E" w14:textId="77777777" w:rsidR="00650F2D" w:rsidRDefault="00650F2D" w:rsidP="00C140FD">
      <w:pPr>
        <w:pStyle w:val="Bold"/>
      </w:pPr>
      <w:r>
        <w:t>Participants living, working or owning a business</w:t>
      </w:r>
    </w:p>
    <w:p w14:paraId="5AB7332C" w14:textId="77777777" w:rsidR="00650F2D" w:rsidRDefault="00650F2D" w:rsidP="00650F2D">
      <w:pPr>
        <w:pStyle w:val="ListBullet"/>
      </w:pPr>
      <w:r>
        <w:t>11% are residents living in Fishermans Bend</w:t>
      </w:r>
    </w:p>
    <w:p w14:paraId="4133100D" w14:textId="77777777" w:rsidR="00650F2D" w:rsidRDefault="00650F2D" w:rsidP="00650F2D">
      <w:pPr>
        <w:pStyle w:val="ListBullet"/>
      </w:pPr>
      <w:r>
        <w:t>5% are workers or owners of a business in Fishermans Bend</w:t>
      </w:r>
    </w:p>
    <w:p w14:paraId="5EFBA03B" w14:textId="77777777" w:rsidR="00650F2D" w:rsidRDefault="00650F2D" w:rsidP="00C140FD">
      <w:pPr>
        <w:pStyle w:val="Bold"/>
      </w:pPr>
      <w:r>
        <w:t>Connection to this project</w:t>
      </w:r>
    </w:p>
    <w:p w14:paraId="763EEBA5" w14:textId="77777777" w:rsidR="00650F2D" w:rsidRDefault="00650F2D" w:rsidP="00650F2D">
      <w:pPr>
        <w:pStyle w:val="ListBullet"/>
      </w:pPr>
      <w:r>
        <w:t>51% identify as City of Melbourne resident</w:t>
      </w:r>
    </w:p>
    <w:p w14:paraId="66E30E94" w14:textId="77777777" w:rsidR="00650F2D" w:rsidRDefault="00650F2D" w:rsidP="00650F2D">
      <w:pPr>
        <w:pStyle w:val="ListBullet"/>
      </w:pPr>
      <w:r>
        <w:t>17% identify as City of Melbourne worker</w:t>
      </w:r>
    </w:p>
    <w:p w14:paraId="2FB32480" w14:textId="77777777" w:rsidR="00650F2D" w:rsidRDefault="00650F2D" w:rsidP="00650F2D">
      <w:pPr>
        <w:pStyle w:val="ListBullet"/>
      </w:pPr>
      <w:r>
        <w:t>3% own a business</w:t>
      </w:r>
    </w:p>
    <w:p w14:paraId="068C0916" w14:textId="77777777" w:rsidR="00650F2D" w:rsidRDefault="00650F2D" w:rsidP="00650F2D">
      <w:pPr>
        <w:pStyle w:val="ListBullet"/>
      </w:pPr>
      <w:r>
        <w:t>6% identify as a student</w:t>
      </w:r>
    </w:p>
    <w:p w14:paraId="45454884" w14:textId="77777777" w:rsidR="00650F2D" w:rsidRDefault="00650F2D" w:rsidP="00650F2D">
      <w:pPr>
        <w:pStyle w:val="ListBullet"/>
      </w:pPr>
      <w:r>
        <w:t>10% identify as a visitor</w:t>
      </w:r>
    </w:p>
    <w:p w14:paraId="0DFBBA49" w14:textId="77777777" w:rsidR="00650F2D" w:rsidRDefault="00650F2D" w:rsidP="00650F2D">
      <w:pPr>
        <w:pStyle w:val="ListBullet"/>
      </w:pPr>
      <w:r>
        <w:t>13% other</w:t>
      </w:r>
    </w:p>
    <w:p w14:paraId="0D263D31" w14:textId="77777777" w:rsidR="00650F2D" w:rsidRDefault="00650F2D" w:rsidP="00650F2D">
      <w:pPr>
        <w:pStyle w:val="Heading3"/>
        <w:rPr>
          <w:rFonts w:hint="eastAsia"/>
        </w:rPr>
      </w:pPr>
      <w:bookmarkStart w:id="53" w:name="_Toc151992082"/>
      <w:r>
        <w:t>Top naming themes overall</w:t>
      </w:r>
      <w:bookmarkEnd w:id="53"/>
    </w:p>
    <w:p w14:paraId="0F063CE6" w14:textId="77777777" w:rsidR="00650F2D" w:rsidRDefault="00650F2D" w:rsidP="00650F2D">
      <w:r>
        <w:t>68% of survey comments submitted through the survey are represented by the following themes:</w:t>
      </w:r>
    </w:p>
    <w:p w14:paraId="7D5AEA97" w14:textId="77777777" w:rsidR="00650F2D" w:rsidRPr="00C51693" w:rsidRDefault="00650F2D" w:rsidP="00650F2D">
      <w:pPr>
        <w:pStyle w:val="ListBullet"/>
      </w:pPr>
      <w:r w:rsidRPr="001C1D49">
        <w:t>Industrial heritage and innovation (29%) - (70% of related comments referred to ‘Industry, innovation and technology’ or ‘Port and maritime’)</w:t>
      </w:r>
    </w:p>
    <w:p w14:paraId="23E6950C" w14:textId="77777777" w:rsidR="00650F2D" w:rsidRPr="007D2BC6" w:rsidRDefault="00650F2D" w:rsidP="00650F2D">
      <w:pPr>
        <w:pStyle w:val="ListBullet"/>
      </w:pPr>
      <w:r w:rsidRPr="001C1D49">
        <w:t>Indigenous language, culture, and heritage (15%)</w:t>
      </w:r>
    </w:p>
    <w:p w14:paraId="5FF0C04E" w14:textId="77777777" w:rsidR="00650F2D" w:rsidRPr="005D0EAA" w:rsidRDefault="00650F2D" w:rsidP="00650F2D">
      <w:pPr>
        <w:pStyle w:val="ListBullet"/>
      </w:pPr>
      <w:r w:rsidRPr="001C1D49">
        <w:t>Natural environment and connection to water (13%)</w:t>
      </w:r>
    </w:p>
    <w:p w14:paraId="320E4D19" w14:textId="77777777" w:rsidR="00650F2D" w:rsidRPr="00C251ED" w:rsidRDefault="00650F2D" w:rsidP="00650F2D">
      <w:pPr>
        <w:pStyle w:val="ListBullet"/>
      </w:pPr>
      <w:r w:rsidRPr="001C1D49">
        <w:t>Atmosphere, culture, community, identity (11%)</w:t>
      </w:r>
    </w:p>
    <w:p w14:paraId="69B08CF9" w14:textId="77777777" w:rsidR="00650F2D" w:rsidRDefault="00650F2D" w:rsidP="00650F2D">
      <w:pPr>
        <w:pStyle w:val="Heading3"/>
        <w:rPr>
          <w:rFonts w:hint="eastAsia"/>
        </w:rPr>
      </w:pPr>
      <w:bookmarkStart w:id="54" w:name="_Toc151992083"/>
      <w:r>
        <w:t>Naming purpose</w:t>
      </w:r>
      <w:bookmarkEnd w:id="54"/>
    </w:p>
    <w:p w14:paraId="351D24F1" w14:textId="77777777" w:rsidR="00650F2D" w:rsidRPr="00726043" w:rsidRDefault="00650F2D" w:rsidP="00650F2D">
      <w:pPr>
        <w:pStyle w:val="ListBullet"/>
      </w:pPr>
      <w:r w:rsidRPr="000872A7">
        <w:t>Simple, easy to pronounce or sound good</w:t>
      </w:r>
      <w:r w:rsidRPr="000872A7">
        <w:rPr>
          <w:iCs/>
        </w:rPr>
        <w:t xml:space="preserve"> (29%)</w:t>
      </w:r>
    </w:p>
    <w:p w14:paraId="3A1F0E63" w14:textId="77777777" w:rsidR="00650F2D" w:rsidRPr="000E1305" w:rsidRDefault="00650F2D" w:rsidP="00650F2D">
      <w:pPr>
        <w:pStyle w:val="ListBullet"/>
        <w:rPr>
          <w:iCs/>
        </w:rPr>
      </w:pPr>
      <w:r w:rsidRPr="000872A7">
        <w:rPr>
          <w:iCs/>
        </w:rPr>
        <w:t>Reflect the areas a</w:t>
      </w:r>
      <w:r w:rsidRPr="000872A7">
        <w:t>tmosphere, culture, community, identity</w:t>
      </w:r>
      <w:r w:rsidRPr="000872A7">
        <w:rPr>
          <w:iCs/>
        </w:rPr>
        <w:t xml:space="preserve"> (21%)</w:t>
      </w:r>
    </w:p>
    <w:p w14:paraId="5477C7D3" w14:textId="77777777" w:rsidR="00650F2D" w:rsidRPr="00580177" w:rsidRDefault="00650F2D" w:rsidP="00650F2D">
      <w:pPr>
        <w:pStyle w:val="ListBullet"/>
        <w:rPr>
          <w:iCs/>
        </w:rPr>
      </w:pPr>
      <w:r w:rsidRPr="000872A7">
        <w:rPr>
          <w:iCs/>
        </w:rPr>
        <w:t>Share the g</w:t>
      </w:r>
      <w:r w:rsidRPr="000872A7">
        <w:t>eneral history, evolution, and different perspectives</w:t>
      </w:r>
      <w:r w:rsidRPr="000872A7">
        <w:rPr>
          <w:iCs/>
        </w:rPr>
        <w:t xml:space="preserve"> (17%)</w:t>
      </w:r>
    </w:p>
    <w:p w14:paraId="1239DE05" w14:textId="77777777" w:rsidR="00650F2D" w:rsidRPr="00B54021" w:rsidRDefault="00650F2D" w:rsidP="00650F2D">
      <w:pPr>
        <w:pStyle w:val="ListBullet"/>
        <w:rPr>
          <w:iCs/>
        </w:rPr>
      </w:pPr>
      <w:r w:rsidRPr="000872A7">
        <w:rPr>
          <w:iCs/>
        </w:rPr>
        <w:t>Be p</w:t>
      </w:r>
      <w:r w:rsidRPr="000872A7">
        <w:t>ractical, locational and directional</w:t>
      </w:r>
      <w:r w:rsidRPr="000872A7">
        <w:rPr>
          <w:iCs/>
        </w:rPr>
        <w:t xml:space="preserve"> (12%)</w:t>
      </w:r>
    </w:p>
    <w:p w14:paraId="51071CAA" w14:textId="77777777" w:rsidR="00650F2D" w:rsidRPr="00CC153E" w:rsidRDefault="00650F2D" w:rsidP="00650F2D">
      <w:pPr>
        <w:pStyle w:val="ListBullet"/>
        <w:rPr>
          <w:iCs/>
        </w:rPr>
      </w:pPr>
      <w:r w:rsidRPr="000872A7">
        <w:rPr>
          <w:iCs/>
        </w:rPr>
        <w:t xml:space="preserve">Reflect </w:t>
      </w:r>
      <w:r w:rsidRPr="000872A7">
        <w:t>Indigenous language, culture and heritage</w:t>
      </w:r>
      <w:r w:rsidRPr="000872A7">
        <w:rPr>
          <w:iCs/>
        </w:rPr>
        <w:t xml:space="preserve"> (12%)</w:t>
      </w:r>
    </w:p>
    <w:p w14:paraId="18E37E1A" w14:textId="77777777" w:rsidR="00650F2D" w:rsidRDefault="00650F2D" w:rsidP="00650F2D">
      <w:pPr>
        <w:pStyle w:val="Heading3"/>
        <w:rPr>
          <w:rFonts w:hint="eastAsia"/>
        </w:rPr>
      </w:pPr>
      <w:bookmarkStart w:id="55" w:name="_Toc151992084"/>
      <w:r>
        <w:t>Place identity</w:t>
      </w:r>
      <w:bookmarkEnd w:id="55"/>
    </w:p>
    <w:p w14:paraId="6A6964D7" w14:textId="77777777" w:rsidR="00074D4C" w:rsidRDefault="00650F2D" w:rsidP="00650F2D">
      <w:r>
        <w:t xml:space="preserve">Participants were asked to share three words that come to mind when they think of Fishermans Bend. </w:t>
      </w:r>
      <w:r w:rsidR="00074D4C">
        <w:t xml:space="preserve"> The most prominent themes of words included:</w:t>
      </w:r>
    </w:p>
    <w:p w14:paraId="684E6B30" w14:textId="77777777" w:rsidR="00650F2D" w:rsidRDefault="00074D4C" w:rsidP="00074D4C">
      <w:pPr>
        <w:pStyle w:val="ListBullet"/>
      </w:pPr>
      <w:r>
        <w:t>Industrial heritage and innovation</w:t>
      </w:r>
    </w:p>
    <w:p w14:paraId="2372FD89" w14:textId="77777777" w:rsidR="00074D4C" w:rsidRDefault="00074D4C" w:rsidP="00074D4C">
      <w:pPr>
        <w:pStyle w:val="ListBullet"/>
      </w:pPr>
      <w:r>
        <w:t>Natural environment and connection to water</w:t>
      </w:r>
    </w:p>
    <w:p w14:paraId="0D75363B" w14:textId="77777777" w:rsidR="00074D4C" w:rsidRDefault="00074D4C" w:rsidP="00074D4C">
      <w:pPr>
        <w:pStyle w:val="ListBullet"/>
      </w:pPr>
      <w:r>
        <w:t>Atmosphere, culture, community, identity</w:t>
      </w:r>
    </w:p>
    <w:p w14:paraId="64AE3785" w14:textId="77777777" w:rsidR="00074D4C" w:rsidRDefault="00074D4C" w:rsidP="00074D4C">
      <w:pPr>
        <w:pStyle w:val="ListBullet"/>
      </w:pPr>
      <w:r>
        <w:t>Transport and connectivity</w:t>
      </w:r>
    </w:p>
    <w:p w14:paraId="0A94CB1A" w14:textId="77777777" w:rsidR="00074D4C" w:rsidRDefault="00074D4C" w:rsidP="00074D4C">
      <w:pPr>
        <w:pStyle w:val="ListBullet"/>
      </w:pPr>
      <w:r>
        <w:t>Indigenous language, culture and heritage</w:t>
      </w:r>
    </w:p>
    <w:p w14:paraId="09405980" w14:textId="77777777" w:rsidR="00074D4C" w:rsidRDefault="00074D4C" w:rsidP="00074D4C">
      <w:pPr>
        <w:pStyle w:val="Heading3"/>
        <w:rPr>
          <w:rFonts w:hint="eastAsia"/>
        </w:rPr>
      </w:pPr>
      <w:bookmarkStart w:id="56" w:name="_Toc151992085"/>
      <w:r>
        <w:t>Naming theme priorities</w:t>
      </w:r>
      <w:bookmarkEnd w:id="56"/>
    </w:p>
    <w:p w14:paraId="04B627B2" w14:textId="77777777" w:rsidR="00074D4C" w:rsidRDefault="00074D4C" w:rsidP="00074D4C">
      <w:r w:rsidRPr="00AF1400">
        <w:t>Respondents ranked the importance of themes for the future naming of Fishermans Bend on a scale from 'Very important' to 'Not at all important.'</w:t>
      </w:r>
    </w:p>
    <w:p w14:paraId="5B1D80E0" w14:textId="77777777" w:rsidR="00074D4C" w:rsidRDefault="00074D4C" w:rsidP="00074D4C">
      <w:r>
        <w:t>‘Historical activity’, ‘Natural environment’ and ‘Local community identity’ were voted the highest in priority as ‘Very important’.</w:t>
      </w:r>
    </w:p>
    <w:p w14:paraId="15E5E778" w14:textId="77777777" w:rsidR="00074D4C" w:rsidRDefault="00074D4C" w:rsidP="00074D4C">
      <w:r>
        <w:t>‘Aspirations for the future’, ‘Local community identity’ and ‘Honouring people who made an important contribution’ were voted as ‘Low importance’.</w:t>
      </w:r>
    </w:p>
    <w:p w14:paraId="2FEDB51F" w14:textId="77777777" w:rsidR="00074D4C" w:rsidRDefault="00074D4C" w:rsidP="00074D4C">
      <w:pPr>
        <w:pStyle w:val="Heading3"/>
        <w:rPr>
          <w:rFonts w:hint="eastAsia"/>
        </w:rPr>
      </w:pPr>
      <w:bookmarkStart w:id="57" w:name="_Toc151992086"/>
      <w:r>
        <w:t>Other naming suggestion themes</w:t>
      </w:r>
      <w:bookmarkEnd w:id="57"/>
    </w:p>
    <w:p w14:paraId="4D4A2786" w14:textId="77777777" w:rsidR="00074D4C" w:rsidRDefault="00074D4C" w:rsidP="00074D4C">
      <w:r>
        <w:t>In a separate question the respondents were asked to contribute a specific name. The names suggested were themed. A total of 91 names were condensed into eleven themes, including:</w:t>
      </w:r>
    </w:p>
    <w:p w14:paraId="30DB218A" w14:textId="77777777" w:rsidR="00074D4C" w:rsidRDefault="00074D4C" w:rsidP="00074D4C">
      <w:pPr>
        <w:pStyle w:val="ListBullet"/>
      </w:pPr>
      <w:r>
        <w:t>Indigenous language, culture and heritage (28)</w:t>
      </w:r>
    </w:p>
    <w:p w14:paraId="61A26726" w14:textId="77777777" w:rsidR="00074D4C" w:rsidRDefault="00074D4C" w:rsidP="00074D4C">
      <w:pPr>
        <w:pStyle w:val="ListBullet"/>
      </w:pPr>
      <w:r>
        <w:t>Industrial heritage and innovation (17)</w:t>
      </w:r>
    </w:p>
    <w:p w14:paraId="2E5C099A" w14:textId="77777777" w:rsidR="00074D4C" w:rsidRDefault="00074D4C" w:rsidP="00074D4C">
      <w:pPr>
        <w:pStyle w:val="ListBullet"/>
      </w:pPr>
      <w:r>
        <w:t>Remembering people (14)</w:t>
      </w:r>
    </w:p>
    <w:p w14:paraId="1BE928E5" w14:textId="77777777" w:rsidR="00074D4C" w:rsidRDefault="00074D4C" w:rsidP="00074D4C">
      <w:pPr>
        <w:pStyle w:val="ListBullet"/>
      </w:pPr>
      <w:r>
        <w:t>Natural environment and connection to water (14)</w:t>
      </w:r>
    </w:p>
    <w:p w14:paraId="5AD2ABC3" w14:textId="77777777" w:rsidR="00074D4C" w:rsidRDefault="00074D4C" w:rsidP="00074D4C">
      <w:pPr>
        <w:pStyle w:val="ListBullet"/>
      </w:pPr>
      <w:r>
        <w:t>Simple, easy to pronounce or sound good (9)</w:t>
      </w:r>
    </w:p>
    <w:p w14:paraId="5F14381F" w14:textId="77777777" w:rsidR="00074D4C" w:rsidRDefault="00074D4C" w:rsidP="00074D4C">
      <w:pPr>
        <w:pStyle w:val="ListBullet"/>
      </w:pPr>
      <w:r>
        <w:t>Atmosphere, culture, community, identity (5)</w:t>
      </w:r>
    </w:p>
    <w:p w14:paraId="25B9E6C3" w14:textId="77777777" w:rsidR="00074D4C" w:rsidRDefault="00074D4C" w:rsidP="00074D4C">
      <w:pPr>
        <w:pStyle w:val="ListBullet"/>
      </w:pPr>
      <w:r>
        <w:t>General history, evolution and different perspectives (3)</w:t>
      </w:r>
    </w:p>
    <w:p w14:paraId="67D69716" w14:textId="77777777" w:rsidR="00074D4C" w:rsidRDefault="00074D4C" w:rsidP="00074D4C">
      <w:pPr>
        <w:pStyle w:val="ListBullet"/>
      </w:pPr>
      <w:r>
        <w:t>Sustainability and sensitive development (1)</w:t>
      </w:r>
    </w:p>
    <w:p w14:paraId="2E6F1570" w14:textId="77777777" w:rsidR="00074D4C" w:rsidRDefault="00074D4C" w:rsidP="00074D4C">
      <w:pPr>
        <w:pStyle w:val="Heading3"/>
        <w:rPr>
          <w:rFonts w:hint="eastAsia"/>
        </w:rPr>
      </w:pPr>
      <w:bookmarkStart w:id="58" w:name="_Toc151992087"/>
      <w:r>
        <w:t>Interactive map</w:t>
      </w:r>
      <w:bookmarkEnd w:id="58"/>
    </w:p>
    <w:p w14:paraId="7696397C" w14:textId="77777777" w:rsidR="00650F2D" w:rsidRDefault="00074D4C" w:rsidP="00074D4C">
      <w:r w:rsidRPr="00D638FB">
        <w:t>A total of 1</w:t>
      </w:r>
      <w:r>
        <w:t>5</w:t>
      </w:r>
      <w:r w:rsidRPr="00D638FB">
        <w:t xml:space="preserve"> pins were added to </w:t>
      </w:r>
      <w:r>
        <w:t>an interactive</w:t>
      </w:r>
      <w:r w:rsidRPr="00D638FB">
        <w:t xml:space="preserve"> map</w:t>
      </w:r>
      <w:r>
        <w:t xml:space="preserve"> on the </w:t>
      </w:r>
      <w:hyperlink r:id="rId14" w:history="1">
        <w:r w:rsidRPr="00074D4C">
          <w:rPr>
            <w:rStyle w:val="Hyperlink"/>
          </w:rPr>
          <w:t>Participate Melbourne webpage</w:t>
        </w:r>
      </w:hyperlink>
      <w:r w:rsidRPr="00D638FB">
        <w:t>.</w:t>
      </w:r>
      <w:r>
        <w:rPr>
          <w:lang w:val="en-US"/>
        </w:rPr>
        <w:t xml:space="preserve"> </w:t>
      </w:r>
      <w:r w:rsidRPr="00D638FB">
        <w:t xml:space="preserve">A summary of the comments contributed is </w:t>
      </w:r>
      <w:r>
        <w:t>captured</w:t>
      </w:r>
      <w:r w:rsidRPr="00D638FB">
        <w:t xml:space="preserve"> below</w:t>
      </w:r>
      <w:r>
        <w:t>.</w:t>
      </w:r>
    </w:p>
    <w:p w14:paraId="7C28350B" w14:textId="77777777" w:rsidR="00074D4C" w:rsidRDefault="00074D4C" w:rsidP="00074D4C">
      <w:pPr>
        <w:pStyle w:val="Bold"/>
        <w:rPr>
          <w:lang w:val="en-US"/>
        </w:rPr>
      </w:pPr>
      <w:r>
        <w:rPr>
          <w:lang w:val="en-US"/>
        </w:rPr>
        <w:t>Memories from the past</w:t>
      </w:r>
    </w:p>
    <w:p w14:paraId="2D87CF86" w14:textId="77777777" w:rsidR="00074D4C" w:rsidRDefault="00074D4C" w:rsidP="00074D4C">
      <w:pPr>
        <w:pStyle w:val="ListBullet"/>
      </w:pPr>
      <w:r>
        <w:t>General Motors Holden</w:t>
      </w:r>
    </w:p>
    <w:p w14:paraId="4E310A24" w14:textId="77777777" w:rsidR="00074D4C" w:rsidRDefault="00074D4C" w:rsidP="00074D4C">
      <w:pPr>
        <w:pStyle w:val="ListBullet2"/>
      </w:pPr>
      <w:r>
        <w:t xml:space="preserve">Heritage protected Social Centre and murals by </w:t>
      </w:r>
      <w:r w:rsidRPr="00031062">
        <w:t>Elizabeth 'Eileen' Robertson</w:t>
      </w:r>
      <w:r>
        <w:t>.</w:t>
      </w:r>
    </w:p>
    <w:p w14:paraId="4A5EE556" w14:textId="77777777" w:rsidR="00074D4C" w:rsidRDefault="00074D4C" w:rsidP="00074D4C">
      <w:pPr>
        <w:pStyle w:val="ListBullet2"/>
      </w:pPr>
      <w:r>
        <w:t>GMH Head Office and GMH Technical Centre.</w:t>
      </w:r>
    </w:p>
    <w:p w14:paraId="3591016A" w14:textId="77777777" w:rsidR="00074D4C" w:rsidRDefault="00074D4C" w:rsidP="00074D4C">
      <w:pPr>
        <w:pStyle w:val="ListBullet2"/>
      </w:pPr>
      <w:r>
        <w:t>First Holden built and launched on the site in November 1948.</w:t>
      </w:r>
    </w:p>
    <w:p w14:paraId="16F00BF0" w14:textId="77777777" w:rsidR="00074D4C" w:rsidRDefault="00074D4C" w:rsidP="00074D4C">
      <w:pPr>
        <w:pStyle w:val="ListBullet"/>
      </w:pPr>
      <w:r>
        <w:t>Natural environment and recreation</w:t>
      </w:r>
    </w:p>
    <w:p w14:paraId="1206B428" w14:textId="77777777" w:rsidR="00074D4C" w:rsidRDefault="00074D4C" w:rsidP="00074D4C">
      <w:pPr>
        <w:pStyle w:val="ListBullet2"/>
      </w:pPr>
      <w:r>
        <w:t>Walks around Westgate Park, enjoying the lake and wildlife.</w:t>
      </w:r>
    </w:p>
    <w:p w14:paraId="263A1E53" w14:textId="77777777" w:rsidR="00074D4C" w:rsidRDefault="00074D4C" w:rsidP="00074D4C">
      <w:pPr>
        <w:pStyle w:val="ListBullet"/>
      </w:pPr>
      <w:r>
        <w:t xml:space="preserve">People in history – such as Batman and </w:t>
      </w:r>
      <w:proofErr w:type="spellStart"/>
      <w:r>
        <w:t>Fawkner</w:t>
      </w:r>
      <w:proofErr w:type="spellEnd"/>
    </w:p>
    <w:p w14:paraId="1EAA2E0C" w14:textId="77777777" w:rsidR="00074D4C" w:rsidRDefault="00074D4C" w:rsidP="00074D4C">
      <w:pPr>
        <w:pStyle w:val="ListBullet"/>
      </w:pPr>
      <w:r>
        <w:t xml:space="preserve">Aviation – e.g., </w:t>
      </w:r>
      <w:proofErr w:type="spellStart"/>
      <w:r>
        <w:t>Beaufighter</w:t>
      </w:r>
      <w:proofErr w:type="spellEnd"/>
    </w:p>
    <w:p w14:paraId="01B53850" w14:textId="77777777" w:rsidR="00074D4C" w:rsidRDefault="00074D4C" w:rsidP="00074D4C">
      <w:pPr>
        <w:pStyle w:val="Bold"/>
        <w:rPr>
          <w:lang w:val="en-US"/>
        </w:rPr>
      </w:pPr>
      <w:r>
        <w:rPr>
          <w:lang w:val="en-US"/>
        </w:rPr>
        <w:t>Ideas for the future</w:t>
      </w:r>
    </w:p>
    <w:p w14:paraId="203E0026" w14:textId="77777777" w:rsidR="00074D4C" w:rsidRDefault="00074D4C" w:rsidP="00074D4C">
      <w:pPr>
        <w:pStyle w:val="ListBullet"/>
      </w:pPr>
      <w:r>
        <w:t xml:space="preserve">Walkable </w:t>
      </w:r>
      <w:proofErr w:type="spellStart"/>
      <w:r>
        <w:t>neighbourhoods</w:t>
      </w:r>
      <w:proofErr w:type="spellEnd"/>
      <w:r>
        <w:t xml:space="preserve"> with good public transport connections.</w:t>
      </w:r>
    </w:p>
    <w:p w14:paraId="0598764C" w14:textId="77777777" w:rsidR="00074D4C" w:rsidRDefault="00074D4C" w:rsidP="00074D4C">
      <w:pPr>
        <w:pStyle w:val="ListBullet"/>
      </w:pPr>
      <w:r>
        <w:t>Diverse building types to give unique identity and appearance.</w:t>
      </w:r>
    </w:p>
    <w:p w14:paraId="44FEE679" w14:textId="77777777" w:rsidR="00074D4C" w:rsidRPr="002D7CF4" w:rsidRDefault="00074D4C" w:rsidP="00074D4C">
      <w:pPr>
        <w:pStyle w:val="ListBullet"/>
      </w:pPr>
      <w:r>
        <w:t>Plenty of open space.</w:t>
      </w:r>
    </w:p>
    <w:p w14:paraId="01DC97E3" w14:textId="77777777" w:rsidR="00074D4C" w:rsidRDefault="00074D4C" w:rsidP="00074D4C">
      <w:pPr>
        <w:pStyle w:val="Heading2"/>
        <w:rPr>
          <w:rFonts w:hint="eastAsia"/>
        </w:rPr>
      </w:pPr>
      <w:bookmarkStart w:id="59" w:name="_Toc151992088"/>
      <w:r>
        <w:t>4.4 Pop-up session</w:t>
      </w:r>
      <w:bookmarkEnd w:id="59"/>
    </w:p>
    <w:p w14:paraId="06BB9079" w14:textId="77777777" w:rsidR="00074D4C" w:rsidRDefault="00074D4C" w:rsidP="00074D4C">
      <w:r>
        <w:t>A pop-up event was held on the corner of Phillip Court and Salmon Street from 11am-1pm on Wednesday 20</w:t>
      </w:r>
      <w:r w:rsidRPr="00031062">
        <w:rPr>
          <w:vertAlign w:val="superscript"/>
        </w:rPr>
        <w:t>th</w:t>
      </w:r>
      <w:r>
        <w:t xml:space="preserve"> of September 2023, predominantly targeting local workers in the precinct. </w:t>
      </w:r>
    </w:p>
    <w:p w14:paraId="64A21D7E" w14:textId="77777777" w:rsidR="00074D4C" w:rsidRDefault="00074D4C" w:rsidP="00074D4C">
      <w:r>
        <w:t>Participants were asked to contribute to any or all the activity boards which included:</w:t>
      </w:r>
    </w:p>
    <w:p w14:paraId="3A5249B3" w14:textId="77777777" w:rsidR="00074D4C" w:rsidRDefault="00074D4C" w:rsidP="00074D4C">
      <w:pPr>
        <w:pStyle w:val="ListBullet"/>
      </w:pPr>
      <w:r>
        <w:t>Map of the area to contribute memories and comments.</w:t>
      </w:r>
    </w:p>
    <w:p w14:paraId="01E227E8" w14:textId="77777777" w:rsidR="00074D4C" w:rsidRDefault="00074D4C" w:rsidP="00074D4C">
      <w:pPr>
        <w:pStyle w:val="ListBullet"/>
      </w:pPr>
      <w:r>
        <w:t>Share the top three words that come to mind when you think about Fishermans Bend.</w:t>
      </w:r>
    </w:p>
    <w:p w14:paraId="5C219485" w14:textId="77777777" w:rsidR="00074D4C" w:rsidRDefault="00074D4C" w:rsidP="00074D4C">
      <w:pPr>
        <w:pStyle w:val="ListBullet"/>
      </w:pPr>
      <w:r>
        <w:t>Dot-voting: Rate your priorities from a selection of emerging themes.</w:t>
      </w:r>
    </w:p>
    <w:p w14:paraId="0F4B96BA" w14:textId="77777777" w:rsidR="00074D4C" w:rsidRDefault="00074D4C" w:rsidP="00074D4C">
      <w:r>
        <w:t>Approximately 35 people attended the pop-up event, contributing 43 items of individual feedback and 110 votes across the duration of the session.</w:t>
      </w:r>
    </w:p>
    <w:p w14:paraId="61E210F8" w14:textId="77777777" w:rsidR="00074D4C" w:rsidRPr="00802CE6" w:rsidRDefault="00074D4C" w:rsidP="00074D4C">
      <w:pPr>
        <w:rPr>
          <w:bCs/>
        </w:rPr>
      </w:pPr>
      <w:r w:rsidRPr="00802CE6">
        <w:rPr>
          <w:rFonts w:cs="Segoe UI"/>
          <w:color w:val="0F0F0F"/>
        </w:rPr>
        <w:t xml:space="preserve">Participants were asked to provide three words or thoughts associated with Fishermans Bend. </w:t>
      </w:r>
      <w:r>
        <w:rPr>
          <w:rFonts w:cs="Segoe UI"/>
          <w:color w:val="0F0F0F"/>
        </w:rPr>
        <w:t>The most prominent</w:t>
      </w:r>
      <w:r w:rsidRPr="00802CE6">
        <w:rPr>
          <w:rFonts w:cs="Segoe UI"/>
          <w:color w:val="0F0F0F"/>
        </w:rPr>
        <w:t xml:space="preserve"> words </w:t>
      </w:r>
      <w:r>
        <w:rPr>
          <w:rFonts w:cs="Segoe UI"/>
          <w:color w:val="0F0F0F"/>
        </w:rPr>
        <w:t>provided included</w:t>
      </w:r>
      <w:r w:rsidRPr="00802CE6">
        <w:rPr>
          <w:rFonts w:cs="Segoe UI"/>
          <w:color w:val="0F0F0F"/>
        </w:rPr>
        <w:t>:</w:t>
      </w:r>
    </w:p>
    <w:p w14:paraId="38B1EB29" w14:textId="77777777" w:rsidR="00074D4C" w:rsidRDefault="00074D4C" w:rsidP="00074D4C">
      <w:pPr>
        <w:pStyle w:val="ListBullet"/>
      </w:pPr>
      <w:r>
        <w:t xml:space="preserve">Industrial </w:t>
      </w:r>
    </w:p>
    <w:p w14:paraId="1C976168" w14:textId="77777777" w:rsidR="00074D4C" w:rsidRDefault="00074D4C" w:rsidP="00074D4C">
      <w:pPr>
        <w:pStyle w:val="ListBullet"/>
      </w:pPr>
      <w:r>
        <w:t>Lack</w:t>
      </w:r>
    </w:p>
    <w:p w14:paraId="7680A0A1" w14:textId="77777777" w:rsidR="00074D4C" w:rsidRDefault="00074D4C" w:rsidP="00074D4C">
      <w:pPr>
        <w:pStyle w:val="ListBullet"/>
      </w:pPr>
      <w:r>
        <w:t>Trucks</w:t>
      </w:r>
    </w:p>
    <w:p w14:paraId="3F9F3620" w14:textId="77777777" w:rsidR="00074D4C" w:rsidRDefault="00B5727A" w:rsidP="00074D4C">
      <w:pPr>
        <w:pStyle w:val="Heading3"/>
        <w:rPr>
          <w:rFonts w:hint="eastAsia"/>
        </w:rPr>
      </w:pPr>
      <w:bookmarkStart w:id="60" w:name="_Toc151992089"/>
      <w:r>
        <w:t>Naming theme priorities</w:t>
      </w:r>
      <w:bookmarkEnd w:id="60"/>
    </w:p>
    <w:p w14:paraId="59EC4A5B" w14:textId="77777777" w:rsidR="00B5727A" w:rsidRPr="00B57FB4" w:rsidRDefault="00B5727A" w:rsidP="00B5727A">
      <w:r w:rsidRPr="00B57FB4">
        <w:t>Participants voted on six emerging themes they would like to see referenced in future naming. The top 3 themes captured 72% of all votes:</w:t>
      </w:r>
    </w:p>
    <w:p w14:paraId="58ED7201" w14:textId="77777777" w:rsidR="00B5727A" w:rsidRPr="00614C4A" w:rsidRDefault="00B5727A" w:rsidP="00B5727A">
      <w:pPr>
        <w:pStyle w:val="ListBullet"/>
      </w:pPr>
      <w:r w:rsidRPr="00B57FB4">
        <w:t>Indigenous culture and heritage (3</w:t>
      </w:r>
      <w:r>
        <w:t>3</w:t>
      </w:r>
      <w:r w:rsidRPr="00B57FB4">
        <w:t>%)</w:t>
      </w:r>
    </w:p>
    <w:p w14:paraId="283B6E40" w14:textId="77777777" w:rsidR="00B5727A" w:rsidRPr="00EF1859" w:rsidRDefault="00B5727A" w:rsidP="00B5727A">
      <w:pPr>
        <w:pStyle w:val="ListBullet"/>
      </w:pPr>
      <w:r w:rsidRPr="00B57FB4">
        <w:t>Historical activity e.g., industrial, maritime (2</w:t>
      </w:r>
      <w:r>
        <w:t>3</w:t>
      </w:r>
      <w:r w:rsidRPr="00B57FB4">
        <w:t>%)</w:t>
      </w:r>
    </w:p>
    <w:p w14:paraId="0B015795" w14:textId="77777777" w:rsidR="00B5727A" w:rsidRPr="00B651BC" w:rsidRDefault="00B5727A" w:rsidP="00B5727A">
      <w:pPr>
        <w:pStyle w:val="ListBullet"/>
      </w:pPr>
      <w:r w:rsidRPr="00B57FB4">
        <w:t>Natural Environment e.g., flora, fauna, natural features, climate (2</w:t>
      </w:r>
      <w:r>
        <w:t>3</w:t>
      </w:r>
      <w:r w:rsidRPr="00B57FB4">
        <w:t>%)</w:t>
      </w:r>
    </w:p>
    <w:p w14:paraId="4D89A9CC" w14:textId="77777777" w:rsidR="00B5727A" w:rsidRDefault="00B5727A" w:rsidP="00B5727A">
      <w:r>
        <w:t>The final ratings on all themes provided in order of frequency is:</w:t>
      </w:r>
    </w:p>
    <w:p w14:paraId="3543D991" w14:textId="77777777" w:rsidR="00B5727A" w:rsidRDefault="00B5727A" w:rsidP="00B5727A">
      <w:pPr>
        <w:pStyle w:val="ListBullet"/>
      </w:pPr>
      <w:r>
        <w:t>Indigenous culture and heritage (33)</w:t>
      </w:r>
    </w:p>
    <w:p w14:paraId="06FE5D15" w14:textId="77777777" w:rsidR="00B5727A" w:rsidRDefault="00B5727A" w:rsidP="00B5727A">
      <w:pPr>
        <w:pStyle w:val="ListBullet"/>
      </w:pPr>
      <w:r>
        <w:t>Historical activity (23)</w:t>
      </w:r>
    </w:p>
    <w:p w14:paraId="67459417" w14:textId="77777777" w:rsidR="00B5727A" w:rsidRDefault="00B5727A" w:rsidP="00B5727A">
      <w:pPr>
        <w:pStyle w:val="ListBullet"/>
      </w:pPr>
      <w:r>
        <w:t>Natural environment (23)</w:t>
      </w:r>
    </w:p>
    <w:p w14:paraId="734F2FA9" w14:textId="77777777" w:rsidR="00B5727A" w:rsidRDefault="00B5727A" w:rsidP="00B5727A">
      <w:pPr>
        <w:pStyle w:val="ListBullet"/>
      </w:pPr>
      <w:r>
        <w:t xml:space="preserve">Honoring people who </w:t>
      </w:r>
      <w:proofErr w:type="gramStart"/>
      <w:r>
        <w:t>made a contribution</w:t>
      </w:r>
      <w:proofErr w:type="gramEnd"/>
      <w:r>
        <w:t xml:space="preserve"> (13)</w:t>
      </w:r>
    </w:p>
    <w:p w14:paraId="3FE46985" w14:textId="77777777" w:rsidR="00B5727A" w:rsidRDefault="00B5727A" w:rsidP="00B5727A">
      <w:pPr>
        <w:pStyle w:val="ListBullet"/>
      </w:pPr>
      <w:r>
        <w:t>Aspirations for the future of the area (12)</w:t>
      </w:r>
    </w:p>
    <w:p w14:paraId="38B0E85C" w14:textId="77777777" w:rsidR="00B5727A" w:rsidRDefault="00B5727A" w:rsidP="00B5727A">
      <w:pPr>
        <w:pStyle w:val="ListBullet"/>
      </w:pPr>
      <w:r>
        <w:t>Local community identity (6)</w:t>
      </w:r>
    </w:p>
    <w:p w14:paraId="75CEF17A" w14:textId="77777777" w:rsidR="00B5727A" w:rsidRDefault="00B5727A" w:rsidP="00B5727A">
      <w:pPr>
        <w:pStyle w:val="Heading3"/>
        <w:rPr>
          <w:rFonts w:hint="eastAsia"/>
        </w:rPr>
      </w:pPr>
      <w:bookmarkStart w:id="61" w:name="_Toc151992090"/>
      <w:r>
        <w:t>Other themes</w:t>
      </w:r>
      <w:bookmarkEnd w:id="61"/>
    </w:p>
    <w:p w14:paraId="1F12D048" w14:textId="77777777" w:rsidR="00B5727A" w:rsidRDefault="00B5727A" w:rsidP="00B5727A">
      <w:r>
        <w:t>Additional themes that emerged through analysis of comments contributed through other pop-up activities (three words and map activity) were categorised by theme and listed in order of frequency below.</w:t>
      </w:r>
    </w:p>
    <w:p w14:paraId="2FCD107B" w14:textId="77777777" w:rsidR="00B5727A" w:rsidRDefault="00B5727A" w:rsidP="00B5727A">
      <w:pPr>
        <w:pStyle w:val="ListBullet"/>
      </w:pPr>
      <w:r>
        <w:t>Industrial heritage and innovation (18)</w:t>
      </w:r>
    </w:p>
    <w:p w14:paraId="68FE0C9B" w14:textId="77777777" w:rsidR="00B5727A" w:rsidRDefault="00B5727A" w:rsidP="00B5727A">
      <w:pPr>
        <w:pStyle w:val="ListBullet"/>
      </w:pPr>
      <w:r>
        <w:t>Natural environment and connection to water (7)</w:t>
      </w:r>
    </w:p>
    <w:p w14:paraId="753692E9" w14:textId="77777777" w:rsidR="00B5727A" w:rsidRDefault="00B5727A" w:rsidP="00B5727A">
      <w:pPr>
        <w:pStyle w:val="ListBullet"/>
      </w:pPr>
      <w:r>
        <w:t>Transport and connectivity (6)</w:t>
      </w:r>
    </w:p>
    <w:p w14:paraId="49AEF778" w14:textId="77777777" w:rsidR="00B5727A" w:rsidRDefault="00B5727A" w:rsidP="00B5727A">
      <w:pPr>
        <w:pStyle w:val="ListBullet"/>
      </w:pPr>
      <w:r>
        <w:t>Atmosphere, culture, community, identity (4)</w:t>
      </w:r>
    </w:p>
    <w:p w14:paraId="58589620" w14:textId="77777777" w:rsidR="00B5727A" w:rsidRDefault="00B5727A" w:rsidP="00B5727A">
      <w:pPr>
        <w:pStyle w:val="ListBullet"/>
      </w:pPr>
      <w:r>
        <w:t>Recreation and leisure (3)</w:t>
      </w:r>
    </w:p>
    <w:p w14:paraId="59843A2B" w14:textId="77777777" w:rsidR="00B5727A" w:rsidRDefault="00B5727A" w:rsidP="00B5727A">
      <w:pPr>
        <w:pStyle w:val="ListBullet"/>
      </w:pPr>
      <w:r>
        <w:t>General history, evolution and different perspectives (2)</w:t>
      </w:r>
    </w:p>
    <w:p w14:paraId="40B856B8" w14:textId="77777777" w:rsidR="00B5727A" w:rsidRDefault="00B5727A">
      <w:pPr>
        <w:spacing w:after="0" w:line="240" w:lineRule="auto"/>
      </w:pPr>
      <w:r>
        <w:br w:type="page"/>
      </w:r>
    </w:p>
    <w:p w14:paraId="7AE3952D" w14:textId="77777777" w:rsidR="00B5727A" w:rsidRDefault="00B5727A" w:rsidP="00B5727A">
      <w:pPr>
        <w:pStyle w:val="Heading1"/>
        <w:rPr>
          <w:rFonts w:hint="eastAsia"/>
        </w:rPr>
      </w:pPr>
      <w:bookmarkStart w:id="62" w:name="_Toc151992091"/>
      <w:r>
        <w:t>5.0 Suggested names</w:t>
      </w:r>
      <w:bookmarkEnd w:id="62"/>
    </w:p>
    <w:p w14:paraId="07DED25E" w14:textId="77777777" w:rsidR="00B5727A" w:rsidRDefault="00B5727A" w:rsidP="00B5727A">
      <w:r>
        <w:t xml:space="preserve">A list of names was identified </w:t>
      </w:r>
      <w:r w:rsidRPr="00B03B4A">
        <w:t xml:space="preserve">from suggestions and general comments received throughout the engagement process. </w:t>
      </w:r>
      <w:r w:rsidRPr="00284585">
        <w:t>The names listed below are examples provided by participants</w:t>
      </w:r>
      <w:r>
        <w:t xml:space="preserve"> and</w:t>
      </w:r>
      <w:r w:rsidRPr="00284585">
        <w:t xml:space="preserve"> accompanied by compelling reasons.</w:t>
      </w:r>
    </w:p>
    <w:p w14:paraId="0A390CBC" w14:textId="77777777" w:rsidR="00B5727A" w:rsidRDefault="00B5727A" w:rsidP="00B5727A">
      <w:pPr>
        <w:pStyle w:val="Bold"/>
      </w:pPr>
      <w:r>
        <w:t>Barring-</w:t>
      </w:r>
      <w:proofErr w:type="spellStart"/>
      <w:r>
        <w:t>buluk</w:t>
      </w:r>
      <w:proofErr w:type="spellEnd"/>
    </w:p>
    <w:p w14:paraId="49AA3EB2" w14:textId="77777777" w:rsidR="00B5727A" w:rsidRDefault="00B5727A" w:rsidP="00B5727A">
      <w:r>
        <w:t xml:space="preserve">Provided in an online survey and </w:t>
      </w:r>
      <w:proofErr w:type="spellStart"/>
      <w:r>
        <w:t>eaning</w:t>
      </w:r>
      <w:proofErr w:type="spellEnd"/>
      <w:r>
        <w:t xml:space="preserve"> "many footprints" in the Boonwurrung language, it speaks to the history and important future of the land, providing a strong cultural connection.</w:t>
      </w:r>
    </w:p>
    <w:p w14:paraId="2334078F" w14:textId="77777777" w:rsidR="00B5727A" w:rsidRPr="007D6AA4" w:rsidRDefault="00B5727A" w:rsidP="00B5727A">
      <w:pPr>
        <w:pStyle w:val="Bold"/>
      </w:pPr>
      <w:r w:rsidRPr="007D6AA4">
        <w:t>City of Light</w:t>
      </w:r>
    </w:p>
    <w:p w14:paraId="1E12CB13" w14:textId="77777777" w:rsidR="00B5727A" w:rsidRDefault="00B5727A" w:rsidP="00B5727A">
      <w:r>
        <w:t>Provided in an online survey and reflects the historical significance as a place of aspiration for both Indigenous people and immigrants, capturing a positive and hopeful atmosphere.</w:t>
      </w:r>
    </w:p>
    <w:p w14:paraId="52054E60" w14:textId="77777777" w:rsidR="00B5727A" w:rsidRPr="007D6AA4" w:rsidRDefault="00B5727A" w:rsidP="00B5727A">
      <w:pPr>
        <w:pStyle w:val="Bold"/>
      </w:pPr>
      <w:r w:rsidRPr="007D6AA4">
        <w:t>Ikara</w:t>
      </w:r>
    </w:p>
    <w:p w14:paraId="309C94BD" w14:textId="77777777" w:rsidR="00B5727A" w:rsidRDefault="00B5727A" w:rsidP="00B5727A">
      <w:r>
        <w:t>Suggested in the online survey, it is an Australian designed missile made by the Government Aircraft factory at Fisherman's Bend named after an Australian Aboriginal word for "throwing stick".</w:t>
      </w:r>
    </w:p>
    <w:p w14:paraId="0202E4AA" w14:textId="77777777" w:rsidR="00B5727A" w:rsidRPr="007D6AA4" w:rsidRDefault="00B5727A" w:rsidP="00B5727A">
      <w:pPr>
        <w:pStyle w:val="Bold"/>
      </w:pPr>
      <w:proofErr w:type="spellStart"/>
      <w:r w:rsidRPr="007D6AA4">
        <w:t>Murnong</w:t>
      </w:r>
      <w:proofErr w:type="spellEnd"/>
    </w:p>
    <w:p w14:paraId="440B049B" w14:textId="77777777" w:rsidR="00B5727A" w:rsidRDefault="00B5727A" w:rsidP="00B5727A">
      <w:r>
        <w:t xml:space="preserve">Suggested twice in a workshop with students, this refers to the </w:t>
      </w:r>
      <w:proofErr w:type="spellStart"/>
      <w:r>
        <w:t>Murnong</w:t>
      </w:r>
      <w:proofErr w:type="spellEnd"/>
      <w:r>
        <w:t xml:space="preserve"> Yam Daisy, an Indigenous plant species, showcasing a connection to the local flora and emphasizing Indigenous heritage.</w:t>
      </w:r>
    </w:p>
    <w:p w14:paraId="75BC86A6" w14:textId="77777777" w:rsidR="00B5727A" w:rsidRPr="007D6AA4" w:rsidRDefault="00B5727A" w:rsidP="00B5727A">
      <w:pPr>
        <w:pStyle w:val="Bold"/>
      </w:pPr>
      <w:proofErr w:type="spellStart"/>
      <w:r w:rsidRPr="007D6AA4">
        <w:t>Yalukit</w:t>
      </w:r>
      <w:proofErr w:type="spellEnd"/>
      <w:r w:rsidRPr="007D6AA4">
        <w:t xml:space="preserve"> Willam Bend </w:t>
      </w:r>
    </w:p>
    <w:p w14:paraId="5C868511" w14:textId="77777777" w:rsidR="00276498" w:rsidRDefault="00B5727A" w:rsidP="00B5727A">
      <w:r>
        <w:t>Shared in an online survey, this name honours the area’s traditional inhabitants, paying respect to Indigenous heritage and acknowledging the custodianship of the land.</w:t>
      </w:r>
      <w:bookmarkEnd w:id="1"/>
      <w:bookmarkEnd w:id="2"/>
      <w:bookmarkEnd w:id="5"/>
      <w:bookmarkEnd w:id="6"/>
    </w:p>
    <w:p w14:paraId="2FABB345" w14:textId="77777777" w:rsidR="002B707E" w:rsidRPr="00B5727A" w:rsidRDefault="002B707E" w:rsidP="00B5727A">
      <w:pPr>
        <w:rPr>
          <w:bCs/>
          <w:szCs w:val="22"/>
        </w:rPr>
      </w:pPr>
      <w:r>
        <w:rPr>
          <w:noProof/>
          <w:lang w:eastAsia="en-AU"/>
        </w:rPr>
        <w:drawing>
          <wp:inline distT="0" distB="0" distL="0" distR="0" wp14:anchorId="5E7A4262" wp14:editId="13519FEB">
            <wp:extent cx="2274073" cy="983180"/>
            <wp:effectExtent l="0" t="0" r="0" b="7620"/>
            <wp:docPr id="3" name="Picture 3" descr="Village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74073" cy="983180"/>
                    </a:xfrm>
                    <a:prstGeom prst="rect">
                      <a:avLst/>
                    </a:prstGeom>
                  </pic:spPr>
                </pic:pic>
              </a:graphicData>
            </a:graphic>
          </wp:inline>
        </w:drawing>
      </w:r>
    </w:p>
    <w:sectPr w:rsidR="002B707E" w:rsidRPr="00B5727A"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9C8D8" w14:textId="77777777" w:rsidR="00A2627A" w:rsidRDefault="00A2627A" w:rsidP="00BC719D">
      <w:pPr>
        <w:spacing w:after="0"/>
      </w:pPr>
      <w:r>
        <w:separator/>
      </w:r>
    </w:p>
  </w:endnote>
  <w:endnote w:type="continuationSeparator" w:id="0">
    <w:p w14:paraId="69B031DE" w14:textId="77777777" w:rsidR="00A2627A" w:rsidRDefault="00A2627A"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ERCU-LIGHT">
    <w:altName w:val="Arial"/>
    <w:panose1 w:val="00000000000000000000"/>
    <w:charset w:val="4D"/>
    <w:family w:val="auto"/>
    <w:notTrueType/>
    <w:pitch w:val="variable"/>
    <w:sig w:usb0="800000AF" w:usb1="4000204B"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ercu">
    <w:altName w:val="Arial"/>
    <w:panose1 w:val="00000000000000000000"/>
    <w:charset w:val="4D"/>
    <w:family w:val="auto"/>
    <w:notTrueType/>
    <w:pitch w:val="variable"/>
    <w:sig w:usb0="800000AF" w:usb1="4000204B" w:usb2="00000000" w:usb3="00000000" w:csb0="00000001" w:csb1="00000000"/>
  </w:font>
  <w:font w:name="Apercu Medium">
    <w:altName w:val="Arial"/>
    <w:panose1 w:val="00000000000000000000"/>
    <w:charset w:val="4D"/>
    <w:family w:val="auto"/>
    <w:notTrueType/>
    <w:pitch w:val="variable"/>
    <w:sig w:usb0="800000AF" w:usb1="5000204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35C0D" w14:textId="77777777" w:rsidR="00A2627A" w:rsidRDefault="00A2627A" w:rsidP="00577A39">
      <w:pPr>
        <w:spacing w:after="40" w:line="240" w:lineRule="auto"/>
      </w:pPr>
      <w:r>
        <w:separator/>
      </w:r>
    </w:p>
  </w:footnote>
  <w:footnote w:type="continuationSeparator" w:id="0">
    <w:p w14:paraId="4722C52C" w14:textId="77777777" w:rsidR="00A2627A" w:rsidRDefault="00A2627A"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BBB18BF"/>
    <w:multiLevelType w:val="multilevel"/>
    <w:tmpl w:val="F5DE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1A57"/>
    <w:multiLevelType w:val="multilevel"/>
    <w:tmpl w:val="3D2E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562B0"/>
    <w:multiLevelType w:val="hybridMultilevel"/>
    <w:tmpl w:val="91CA5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F6CB5"/>
    <w:multiLevelType w:val="multilevel"/>
    <w:tmpl w:val="7084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15:restartNumberingAfterBreak="0">
    <w:nsid w:val="270A73A5"/>
    <w:multiLevelType w:val="hybridMultilevel"/>
    <w:tmpl w:val="6A34A5EC"/>
    <w:lvl w:ilvl="0" w:tplc="BFD49F4A">
      <w:start w:val="4"/>
      <w:numFmt w:val="bullet"/>
      <w:lvlText w:val="-"/>
      <w:lvlJc w:val="left"/>
      <w:pPr>
        <w:ind w:left="720" w:hanging="360"/>
      </w:pPr>
      <w:rPr>
        <w:rFonts w:ascii="APERCU-LIGHT" w:eastAsiaTheme="minorEastAsia" w:hAnsi="APERCU-LIGHT" w:cstheme="minorBidi"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B5D1C"/>
    <w:multiLevelType w:val="multilevel"/>
    <w:tmpl w:val="16506B6C"/>
    <w:numStyleLink w:val="ListNumbers"/>
  </w:abstractNum>
  <w:abstractNum w:abstractNumId="11" w15:restartNumberingAfterBreak="0">
    <w:nsid w:val="2CE51361"/>
    <w:multiLevelType w:val="hybridMultilevel"/>
    <w:tmpl w:val="637C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85C0B"/>
    <w:multiLevelType w:val="hybridMultilevel"/>
    <w:tmpl w:val="C6B0D102"/>
    <w:lvl w:ilvl="0" w:tplc="0C090001">
      <w:start w:val="1"/>
      <w:numFmt w:val="bullet"/>
      <w:lvlText w:val=""/>
      <w:lvlJc w:val="left"/>
      <w:pPr>
        <w:ind w:left="3663" w:hanging="360"/>
      </w:pPr>
      <w:rPr>
        <w:rFonts w:ascii="Symbol" w:hAnsi="Symbol" w:hint="default"/>
      </w:rPr>
    </w:lvl>
    <w:lvl w:ilvl="1" w:tplc="0C090003" w:tentative="1">
      <w:start w:val="1"/>
      <w:numFmt w:val="bullet"/>
      <w:lvlText w:val="o"/>
      <w:lvlJc w:val="left"/>
      <w:pPr>
        <w:ind w:left="4383" w:hanging="360"/>
      </w:pPr>
      <w:rPr>
        <w:rFonts w:ascii="Courier New" w:hAnsi="Courier New" w:cs="Courier New" w:hint="default"/>
      </w:rPr>
    </w:lvl>
    <w:lvl w:ilvl="2" w:tplc="0C090005" w:tentative="1">
      <w:start w:val="1"/>
      <w:numFmt w:val="bullet"/>
      <w:lvlText w:val=""/>
      <w:lvlJc w:val="left"/>
      <w:pPr>
        <w:ind w:left="5103" w:hanging="360"/>
      </w:pPr>
      <w:rPr>
        <w:rFonts w:ascii="Wingdings" w:hAnsi="Wingdings" w:hint="default"/>
      </w:rPr>
    </w:lvl>
    <w:lvl w:ilvl="3" w:tplc="0C090001" w:tentative="1">
      <w:start w:val="1"/>
      <w:numFmt w:val="bullet"/>
      <w:lvlText w:val=""/>
      <w:lvlJc w:val="left"/>
      <w:pPr>
        <w:ind w:left="5823" w:hanging="360"/>
      </w:pPr>
      <w:rPr>
        <w:rFonts w:ascii="Symbol" w:hAnsi="Symbol" w:hint="default"/>
      </w:rPr>
    </w:lvl>
    <w:lvl w:ilvl="4" w:tplc="0C090003" w:tentative="1">
      <w:start w:val="1"/>
      <w:numFmt w:val="bullet"/>
      <w:lvlText w:val="o"/>
      <w:lvlJc w:val="left"/>
      <w:pPr>
        <w:ind w:left="6543" w:hanging="360"/>
      </w:pPr>
      <w:rPr>
        <w:rFonts w:ascii="Courier New" w:hAnsi="Courier New" w:cs="Courier New" w:hint="default"/>
      </w:rPr>
    </w:lvl>
    <w:lvl w:ilvl="5" w:tplc="0C090005" w:tentative="1">
      <w:start w:val="1"/>
      <w:numFmt w:val="bullet"/>
      <w:lvlText w:val=""/>
      <w:lvlJc w:val="left"/>
      <w:pPr>
        <w:ind w:left="7263" w:hanging="360"/>
      </w:pPr>
      <w:rPr>
        <w:rFonts w:ascii="Wingdings" w:hAnsi="Wingdings" w:hint="default"/>
      </w:rPr>
    </w:lvl>
    <w:lvl w:ilvl="6" w:tplc="0C090001" w:tentative="1">
      <w:start w:val="1"/>
      <w:numFmt w:val="bullet"/>
      <w:lvlText w:val=""/>
      <w:lvlJc w:val="left"/>
      <w:pPr>
        <w:ind w:left="7983" w:hanging="360"/>
      </w:pPr>
      <w:rPr>
        <w:rFonts w:ascii="Symbol" w:hAnsi="Symbol" w:hint="default"/>
      </w:rPr>
    </w:lvl>
    <w:lvl w:ilvl="7" w:tplc="0C090003" w:tentative="1">
      <w:start w:val="1"/>
      <w:numFmt w:val="bullet"/>
      <w:lvlText w:val="o"/>
      <w:lvlJc w:val="left"/>
      <w:pPr>
        <w:ind w:left="8703" w:hanging="360"/>
      </w:pPr>
      <w:rPr>
        <w:rFonts w:ascii="Courier New" w:hAnsi="Courier New" w:cs="Courier New" w:hint="default"/>
      </w:rPr>
    </w:lvl>
    <w:lvl w:ilvl="8" w:tplc="0C090005" w:tentative="1">
      <w:start w:val="1"/>
      <w:numFmt w:val="bullet"/>
      <w:lvlText w:val=""/>
      <w:lvlJc w:val="left"/>
      <w:pPr>
        <w:ind w:left="9423" w:hanging="360"/>
      </w:pPr>
      <w:rPr>
        <w:rFonts w:ascii="Wingdings" w:hAnsi="Wingdings" w:hint="default"/>
      </w:rPr>
    </w:lvl>
  </w:abstractNum>
  <w:abstractNum w:abstractNumId="13"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C10957"/>
    <w:multiLevelType w:val="multilevel"/>
    <w:tmpl w:val="16506B6C"/>
    <w:numStyleLink w:val="ListNumbers"/>
  </w:abstractNum>
  <w:abstractNum w:abstractNumId="15" w15:restartNumberingAfterBreak="0">
    <w:nsid w:val="3C50767B"/>
    <w:multiLevelType w:val="multilevel"/>
    <w:tmpl w:val="41E6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0152FB"/>
    <w:multiLevelType w:val="hybridMultilevel"/>
    <w:tmpl w:val="3B5E0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2F3514"/>
    <w:multiLevelType w:val="hybridMultilevel"/>
    <w:tmpl w:val="E2FC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C5CF4"/>
    <w:multiLevelType w:val="hybridMultilevel"/>
    <w:tmpl w:val="97762524"/>
    <w:lvl w:ilvl="0" w:tplc="A8F4385C">
      <w:start w:val="4"/>
      <w:numFmt w:val="bullet"/>
      <w:lvlText w:val="-"/>
      <w:lvlJc w:val="left"/>
      <w:pPr>
        <w:ind w:left="720" w:hanging="360"/>
      </w:pPr>
      <w:rPr>
        <w:rFonts w:ascii="APERCU-LIGHT" w:eastAsiaTheme="minorEastAsia" w:hAnsi="APERCU-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C21FF"/>
    <w:multiLevelType w:val="hybridMultilevel"/>
    <w:tmpl w:val="B92C6210"/>
    <w:lvl w:ilvl="0" w:tplc="6760632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129694F"/>
    <w:multiLevelType w:val="hybridMultilevel"/>
    <w:tmpl w:val="828A5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C2DCD"/>
    <w:multiLevelType w:val="hybridMultilevel"/>
    <w:tmpl w:val="9FBA2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981852"/>
    <w:multiLevelType w:val="multilevel"/>
    <w:tmpl w:val="8C06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921233"/>
    <w:multiLevelType w:val="multilevel"/>
    <w:tmpl w:val="D1FE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BB7AB4"/>
    <w:multiLevelType w:val="hybridMultilevel"/>
    <w:tmpl w:val="3558D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6D2553"/>
    <w:multiLevelType w:val="hybridMultilevel"/>
    <w:tmpl w:val="49140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E56D48"/>
    <w:multiLevelType w:val="hybridMultilevel"/>
    <w:tmpl w:val="6750D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1209CA"/>
    <w:multiLevelType w:val="multilevel"/>
    <w:tmpl w:val="16506B6C"/>
    <w:numStyleLink w:val="ListNumbers"/>
  </w:abstractNum>
  <w:abstractNum w:abstractNumId="29" w15:restartNumberingAfterBreak="0">
    <w:nsid w:val="705D7983"/>
    <w:multiLevelType w:val="multilevel"/>
    <w:tmpl w:val="D0BA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2C43DC"/>
    <w:multiLevelType w:val="multilevel"/>
    <w:tmpl w:val="16506B6C"/>
    <w:numStyleLink w:val="ListNumbers"/>
  </w:abstractNum>
  <w:abstractNum w:abstractNumId="3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382758653">
    <w:abstractNumId w:val="3"/>
  </w:num>
  <w:num w:numId="2" w16cid:durableId="1714386078">
    <w:abstractNumId w:val="8"/>
  </w:num>
  <w:num w:numId="3" w16cid:durableId="924726359">
    <w:abstractNumId w:val="30"/>
  </w:num>
  <w:num w:numId="4" w16cid:durableId="1848904469">
    <w:abstractNumId w:val="0"/>
  </w:num>
  <w:num w:numId="5" w16cid:durableId="17193586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2750085">
    <w:abstractNumId w:val="10"/>
  </w:num>
  <w:num w:numId="7" w16cid:durableId="979504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354477">
    <w:abstractNumId w:val="28"/>
  </w:num>
  <w:num w:numId="9" w16cid:durableId="992375641">
    <w:abstractNumId w:val="14"/>
  </w:num>
  <w:num w:numId="10" w16cid:durableId="1008828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3153322">
    <w:abstractNumId w:val="1"/>
  </w:num>
  <w:num w:numId="12" w16cid:durableId="448091659">
    <w:abstractNumId w:val="13"/>
  </w:num>
  <w:num w:numId="13" w16cid:durableId="71591284">
    <w:abstractNumId w:val="24"/>
  </w:num>
  <w:num w:numId="14" w16cid:durableId="1417096384">
    <w:abstractNumId w:val="31"/>
  </w:num>
  <w:num w:numId="15" w16cid:durableId="14964102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1123055">
    <w:abstractNumId w:val="2"/>
  </w:num>
  <w:num w:numId="17" w16cid:durableId="1250895554">
    <w:abstractNumId w:val="19"/>
  </w:num>
  <w:num w:numId="18" w16cid:durableId="1601451901">
    <w:abstractNumId w:val="12"/>
  </w:num>
  <w:num w:numId="19" w16cid:durableId="203442428">
    <w:abstractNumId w:val="21"/>
  </w:num>
  <w:num w:numId="20" w16cid:durableId="1333871388">
    <w:abstractNumId w:val="6"/>
  </w:num>
  <w:num w:numId="21" w16cid:durableId="850531560">
    <w:abstractNumId w:val="27"/>
  </w:num>
  <w:num w:numId="22" w16cid:durableId="798643263">
    <w:abstractNumId w:val="17"/>
  </w:num>
  <w:num w:numId="23" w16cid:durableId="812020415">
    <w:abstractNumId w:val="5"/>
  </w:num>
  <w:num w:numId="24" w16cid:durableId="1751925502">
    <w:abstractNumId w:val="29"/>
  </w:num>
  <w:num w:numId="25" w16cid:durableId="387147931">
    <w:abstractNumId w:val="15"/>
  </w:num>
  <w:num w:numId="26" w16cid:durableId="764885938">
    <w:abstractNumId w:val="22"/>
  </w:num>
  <w:num w:numId="27" w16cid:durableId="1396465913">
    <w:abstractNumId w:val="23"/>
  </w:num>
  <w:num w:numId="28" w16cid:durableId="955793370">
    <w:abstractNumId w:val="18"/>
  </w:num>
  <w:num w:numId="29" w16cid:durableId="1576164764">
    <w:abstractNumId w:val="9"/>
  </w:num>
  <w:num w:numId="30" w16cid:durableId="624509616">
    <w:abstractNumId w:val="4"/>
  </w:num>
  <w:num w:numId="31" w16cid:durableId="1432043100">
    <w:abstractNumId w:val="7"/>
  </w:num>
  <w:num w:numId="32" w16cid:durableId="1497112020">
    <w:abstractNumId w:val="16"/>
  </w:num>
  <w:num w:numId="33" w16cid:durableId="697854645">
    <w:abstractNumId w:val="26"/>
  </w:num>
  <w:num w:numId="34" w16cid:durableId="257760285">
    <w:abstractNumId w:val="20"/>
  </w:num>
  <w:num w:numId="35" w16cid:durableId="4551330">
    <w:abstractNumId w:val="25"/>
  </w:num>
  <w:num w:numId="36" w16cid:durableId="89018846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6F"/>
    <w:rsid w:val="00020B35"/>
    <w:rsid w:val="000437C5"/>
    <w:rsid w:val="000474AE"/>
    <w:rsid w:val="00071857"/>
    <w:rsid w:val="00074D4C"/>
    <w:rsid w:val="000A2BDA"/>
    <w:rsid w:val="000A48D5"/>
    <w:rsid w:val="000B5EAA"/>
    <w:rsid w:val="000F3535"/>
    <w:rsid w:val="00190B0E"/>
    <w:rsid w:val="001B51BF"/>
    <w:rsid w:val="001F46B4"/>
    <w:rsid w:val="001F554D"/>
    <w:rsid w:val="002436A6"/>
    <w:rsid w:val="002438B7"/>
    <w:rsid w:val="0024773F"/>
    <w:rsid w:val="0027456F"/>
    <w:rsid w:val="00276498"/>
    <w:rsid w:val="002B707E"/>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50F2D"/>
    <w:rsid w:val="00654E3C"/>
    <w:rsid w:val="00687D4A"/>
    <w:rsid w:val="006A2F63"/>
    <w:rsid w:val="006A3718"/>
    <w:rsid w:val="006C7F7B"/>
    <w:rsid w:val="00712950"/>
    <w:rsid w:val="00715B3E"/>
    <w:rsid w:val="0073401D"/>
    <w:rsid w:val="007361D8"/>
    <w:rsid w:val="00737A99"/>
    <w:rsid w:val="00780239"/>
    <w:rsid w:val="00782E37"/>
    <w:rsid w:val="007A0AA6"/>
    <w:rsid w:val="007D6A03"/>
    <w:rsid w:val="007E291E"/>
    <w:rsid w:val="007F0661"/>
    <w:rsid w:val="00802A52"/>
    <w:rsid w:val="008037D6"/>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00EC"/>
    <w:rsid w:val="00A01D13"/>
    <w:rsid w:val="00A121B3"/>
    <w:rsid w:val="00A2627A"/>
    <w:rsid w:val="00A32379"/>
    <w:rsid w:val="00A34146"/>
    <w:rsid w:val="00A80CE5"/>
    <w:rsid w:val="00A8651A"/>
    <w:rsid w:val="00AA4303"/>
    <w:rsid w:val="00AB6132"/>
    <w:rsid w:val="00AD2B6E"/>
    <w:rsid w:val="00AF02E0"/>
    <w:rsid w:val="00B152AF"/>
    <w:rsid w:val="00B53D5A"/>
    <w:rsid w:val="00B5727A"/>
    <w:rsid w:val="00B61F7F"/>
    <w:rsid w:val="00B93B1F"/>
    <w:rsid w:val="00BC5E8E"/>
    <w:rsid w:val="00BC719D"/>
    <w:rsid w:val="00BE100F"/>
    <w:rsid w:val="00BE1269"/>
    <w:rsid w:val="00BE4B49"/>
    <w:rsid w:val="00BE6801"/>
    <w:rsid w:val="00C0291B"/>
    <w:rsid w:val="00C05740"/>
    <w:rsid w:val="00C07190"/>
    <w:rsid w:val="00C140FD"/>
    <w:rsid w:val="00C14F9F"/>
    <w:rsid w:val="00C15B9C"/>
    <w:rsid w:val="00C2007C"/>
    <w:rsid w:val="00C37F6A"/>
    <w:rsid w:val="00C42412"/>
    <w:rsid w:val="00C73DA2"/>
    <w:rsid w:val="00CA3730"/>
    <w:rsid w:val="00CB6145"/>
    <w:rsid w:val="00CD382D"/>
    <w:rsid w:val="00D00427"/>
    <w:rsid w:val="00D02C4A"/>
    <w:rsid w:val="00D77363"/>
    <w:rsid w:val="00DE7E2E"/>
    <w:rsid w:val="00E07C36"/>
    <w:rsid w:val="00E4646D"/>
    <w:rsid w:val="00E5089C"/>
    <w:rsid w:val="00E86DCD"/>
    <w:rsid w:val="00E94A1C"/>
    <w:rsid w:val="00EA2130"/>
    <w:rsid w:val="00EC4AF9"/>
    <w:rsid w:val="00ED7629"/>
    <w:rsid w:val="00EF11AE"/>
    <w:rsid w:val="00F03DF7"/>
    <w:rsid w:val="00F07FBE"/>
    <w:rsid w:val="00F24B46"/>
    <w:rsid w:val="00F4048D"/>
    <w:rsid w:val="00F41FC6"/>
    <w:rsid w:val="00F57C42"/>
    <w:rsid w:val="00F61B69"/>
    <w:rsid w:val="00F63593"/>
    <w:rsid w:val="00F83261"/>
    <w:rsid w:val="00FA0BEA"/>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CB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uiPriority w:val="22"/>
    <w:qFormat/>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CommentText">
    <w:name w:val="annotation text"/>
    <w:basedOn w:val="Normal"/>
    <w:link w:val="CommentTextChar"/>
    <w:semiHidden/>
    <w:unhideWhenUsed/>
    <w:rsid w:val="00DE7E2E"/>
    <w:pPr>
      <w:spacing w:line="240" w:lineRule="auto"/>
    </w:pPr>
    <w:rPr>
      <w:szCs w:val="20"/>
    </w:rPr>
  </w:style>
  <w:style w:type="character" w:customStyle="1" w:styleId="CommentTextChar">
    <w:name w:val="Comment Text Char"/>
    <w:basedOn w:val="DefaultParagraphFont"/>
    <w:link w:val="CommentText"/>
    <w:semiHidden/>
    <w:rsid w:val="00DE7E2E"/>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E7E2E"/>
    <w:pPr>
      <w:spacing w:after="120"/>
    </w:pPr>
    <w:rPr>
      <w:rFonts w:ascii="APERCU-LIGHT" w:eastAsiaTheme="minorEastAsia" w:hAnsi="APERCU-LIGHT" w:cstheme="minorBidi"/>
      <w:b/>
      <w:bCs/>
      <w:lang w:val="en-GB"/>
    </w:rPr>
  </w:style>
  <w:style w:type="character" w:customStyle="1" w:styleId="CommentSubjectChar">
    <w:name w:val="Comment Subject Char"/>
    <w:basedOn w:val="CommentTextChar"/>
    <w:link w:val="CommentSubject"/>
    <w:uiPriority w:val="99"/>
    <w:semiHidden/>
    <w:rsid w:val="00DE7E2E"/>
    <w:rPr>
      <w:rFonts w:ascii="APERCU-LIGHT" w:eastAsiaTheme="minorEastAsia" w:hAnsi="APERCU-LIGHT" w:cstheme="minorBid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articipate.melbourne.vic.gov.au/fishermans-bend-place-nam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7872D08BD17E646856314D4C519F861" ma:contentTypeVersion="21" ma:contentTypeDescription="Create a new document." ma:contentTypeScope="" ma:versionID="e048af02bd3fed4ef1a11b0ec54f4555">
  <xsd:schema xmlns:xsd="http://www.w3.org/2001/XMLSchema" xmlns:xs="http://www.w3.org/2001/XMLSchema" xmlns:p="http://schemas.microsoft.com/office/2006/metadata/properties" xmlns:ns2="1ef61637-bdcb-4156-91bc-9b3008928da0" xmlns:ns3="b2653fff-0aa7-4f0b-83fa-af73edc2121a" targetNamespace="http://schemas.microsoft.com/office/2006/metadata/properties" ma:root="true" ma:fieldsID="efd1cd5ef31cd4339f255cf4394f2d7f" ns2:_="" ns3:_="">
    <xsd:import namespace="1ef61637-bdcb-4156-91bc-9b3008928da0"/>
    <xsd:import namespace="b2653fff-0aa7-4f0b-83fa-af73edc2121a"/>
    <xsd:element name="properties">
      <xsd:complexType>
        <xsd:sequence>
          <xsd:element name="documentManagement">
            <xsd:complexType>
              <xsd:all>
                <xsd:element ref="ns2:_dlc_DocId" minOccurs="0"/>
                <xsd:element ref="ns2:_dlc_DocIdUrl" minOccurs="0"/>
                <xsd:element ref="ns2:_dlc_DocIdPersistId" minOccurs="0"/>
                <xsd:element ref="ns3:Status" minOccurs="0"/>
                <xsd:element ref="ns3:DateofCreation" minOccurs="0"/>
                <xsd:element ref="ns3:Team" minOccurs="0"/>
                <xsd:element ref="ns3:MajorInitiative" minOccurs="0"/>
                <xsd:element ref="ns3:lcf76f155ced4ddcb4097134ff3c332f" minOccurs="0"/>
                <xsd:element ref="ns2:TaxCatchAll" minOccurs="0"/>
                <xsd:element ref="ns3:DMNumber"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653fff-0aa7-4f0b-83fa-af73edc2121a" elementFormDefault="qualified">
    <xsd:import namespace="http://schemas.microsoft.com/office/2006/documentManagement/types"/>
    <xsd:import namespace="http://schemas.microsoft.com/office/infopath/2007/PartnerControls"/>
    <xsd:element name="Status" ma:index="11" nillable="true" ma:displayName="Status" ma:description="Document Status" ma:format="Dropdown" ma:internalName="Status">
      <xsd:simpleType>
        <xsd:restriction base="dms:Choice">
          <xsd:enumeration value="Reference"/>
          <xsd:enumeration value="Current"/>
          <xsd:enumeration value="Outdated"/>
        </xsd:restriction>
      </xsd:simpleType>
    </xsd:element>
    <xsd:element name="DateofCreation" ma:index="12" nillable="true" ma:displayName="Date of Creation" ma:default="[today]" ma:format="DateOnly" ma:internalName="DateofCreation">
      <xsd:simpleType>
        <xsd:restriction base="dms:DateTime"/>
      </xsd:simpleType>
    </xsd:element>
    <xsd:element name="Team" ma:index="13" nillable="true" ma:displayName="Team" ma:format="Dropdown" ma:internalName="Team">
      <xsd:complexType>
        <xsd:complexContent>
          <xsd:extension base="dms:MultiChoice">
            <xsd:sequence>
              <xsd:element name="Value" maxOccurs="unbounded" minOccurs="0" nillable="true">
                <xsd:simpleType>
                  <xsd:restriction base="dms:Choice">
                    <xsd:enumeration value="Transport Strategy"/>
                    <xsd:enumeration value="Project Support"/>
                    <xsd:enumeration value="City Planning"/>
                    <xsd:enumeration value="Precinct Delivery"/>
                    <xsd:enumeration value="Heritage Strategy"/>
                    <xsd:enumeration value="Planning Policy"/>
                    <xsd:enumeration value="Branch"/>
                    <xsd:enumeration value="Leadership"/>
                    <xsd:enumeration value="Infrastructure and Planning Policy"/>
                  </xsd:restriction>
                </xsd:simpleType>
              </xsd:element>
            </xsd:sequence>
          </xsd:extension>
        </xsd:complexContent>
      </xsd:complexType>
    </xsd:element>
    <xsd:element name="MajorInitiative" ma:index="14" nillable="true" ma:displayName="Major Initiative" ma:format="Dropdown" ma:internalName="MajorInitiative">
      <xsd:complexType>
        <xsd:complexContent>
          <xsd:extension base="dms:MultiChoice">
            <xsd:sequence>
              <xsd:element name="Value" maxOccurs="unbounded" minOccurs="0" nillable="true">
                <xsd:simpleType>
                  <xsd:restriction base="dms:Choice">
                    <xsd:enumeration value="MI4"/>
                    <xsd:enumeration value="MI7"/>
                    <xsd:enumeration value="MI17"/>
                    <xsd:enumeration value="MI19"/>
                    <xsd:enumeration value="MI20"/>
                    <xsd:enumeration value="MI21"/>
                    <xsd:enumeration value="MI30"/>
                    <xsd:enumeration value="MI45"/>
                  </xsd:restriction>
                </xsd:simple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DMNumber" ma:index="18" nillable="true" ma:displayName="DM Number" ma:format="Dropdown" ma:internalName="DMNumber">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Source" ma:index="31" nillable="true" ma:displayName="Source" ma:format="Dropdown"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_dlc_DocId xmlns="1ef61637-bdcb-4156-91bc-9b3008928da0">COMM-1103646922-2891</_dlc_DocId>
    <_dlc_DocIdUrl xmlns="1ef61637-bdcb-4156-91bc-9b3008928da0">
      <Url>https://cityofmelbourne.sharepoint.com/sites/citystrategy/_layouts/15/DocIdRedir.aspx?ID=COMM-1103646922-2891</Url>
      <Description>COMM-1103646922-2891</Description>
    </_dlc_DocIdUrl>
    <DMNumber xmlns="b2653fff-0aa7-4f0b-83fa-af73edc2121a" xsi:nil="true"/>
    <lcf76f155ced4ddcb4097134ff3c332f xmlns="b2653fff-0aa7-4f0b-83fa-af73edc2121a">
      <Terms xmlns="http://schemas.microsoft.com/office/infopath/2007/PartnerControls"/>
    </lcf76f155ced4ddcb4097134ff3c332f>
    <MajorInitiative xmlns="b2653fff-0aa7-4f0b-83fa-af73edc2121a" xsi:nil="true"/>
    <DateofCreation xmlns="b2653fff-0aa7-4f0b-83fa-af73edc2121a">2024-02-18T23:39:27+00:00</DateofCreation>
    <Team xmlns="b2653fff-0aa7-4f0b-83fa-af73edc2121a" xsi:nil="true"/>
    <Status xmlns="b2653fff-0aa7-4f0b-83fa-af73edc2121a" xsi:nil="true"/>
    <Source xmlns="b2653fff-0aa7-4f0b-83fa-af73edc2121a"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65312-BB64-46D3-808D-0F31DE16C811}">
  <ds:schemaRefs>
    <ds:schemaRef ds:uri="http://schemas.microsoft.com/sharepoint/v3/contenttype/forms"/>
  </ds:schemaRefs>
</ds:datastoreItem>
</file>

<file path=customXml/itemProps2.xml><?xml version="1.0" encoding="utf-8"?>
<ds:datastoreItem xmlns:ds="http://schemas.openxmlformats.org/officeDocument/2006/customXml" ds:itemID="{093A0FD8-1693-497A-BED0-8740BBE04632}">
  <ds:schemaRefs>
    <ds:schemaRef ds:uri="http://schemas.microsoft.com/sharepoint/events"/>
  </ds:schemaRefs>
</ds:datastoreItem>
</file>

<file path=customXml/itemProps3.xml><?xml version="1.0" encoding="utf-8"?>
<ds:datastoreItem xmlns:ds="http://schemas.openxmlformats.org/officeDocument/2006/customXml" ds:itemID="{A45CB11C-3933-443B-9995-5398E6B59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b2653fff-0aa7-4f0b-83fa-af73edc21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30F584-55ED-491B-AAED-E7AB98D93759}">
  <ds:schemaRefs>
    <ds:schemaRef ds:uri="http://schemas.microsoft.com/office/2006/metadata/properties"/>
    <ds:schemaRef ds:uri="http://schemas.microsoft.com/office/infopath/2007/PartnerControls"/>
    <ds:schemaRef ds:uri="1ef61637-bdcb-4156-91bc-9b3008928da0"/>
    <ds:schemaRef ds:uri="b2653fff-0aa7-4f0b-83fa-af73edc2121a"/>
  </ds:schemaRefs>
</ds:datastoreItem>
</file>

<file path=customXml/itemProps5.xml><?xml version="1.0" encoding="utf-8"?>
<ds:datastoreItem xmlns:ds="http://schemas.openxmlformats.org/officeDocument/2006/customXml" ds:itemID="{A3E953FD-9FBF-4A0D-9764-F9478582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22</Pages>
  <Words>4798</Words>
  <Characters>27353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2026-02-06T01:16:00Z</dcterms:created>
  <dcterms:modified xsi:type="dcterms:W3CDTF">2026-02-06T01:16:00Z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0x010100C7872D08BD17E646856314D4C519F861</vt:lpwstr>
  </property>
  <property fmtid="{D5CDD505-2E9C-101B-9397-08002B2CF9AE}" pid="4" name="_dlc_DocIdItemGuid">
    <vt:lpwstr>92b034cc-24ef-41a9-9aaa-cbf4be03b72b</vt:lpwstr>
  </property>
  <property fmtid="{D5CDD505-2E9C-101B-9397-08002B2CF9AE}" pid="5" name="MediaServiceImageTags">
    <vt:lpwstr/>
  </property>
</Properties>
</file>